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AE" w:rsidRPr="007E2918" w:rsidRDefault="000B3CB2" w:rsidP="007E2918">
      <w:pPr>
        <w:jc w:val="both"/>
        <w:rPr>
          <w:rFonts w:ascii="Arial Narrow" w:hAnsi="Arial Narrow" w:cs="Tahoma"/>
          <w:b/>
          <w:sz w:val="22"/>
          <w:szCs w:val="22"/>
        </w:rPr>
      </w:pPr>
      <w:r w:rsidRPr="007E2918">
        <w:rPr>
          <w:rFonts w:ascii="Arial Narrow" w:hAnsi="Arial Narrow" w:cs="Arial"/>
          <w:b/>
          <w:bCs/>
          <w:sz w:val="22"/>
          <w:szCs w:val="22"/>
        </w:rPr>
        <w:object w:dxaOrig="3930" w:dyaOrig="3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7.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PhotoEd.3" ShapeID="_x0000_i1025" DrawAspect="Content" ObjectID="_1582973008" r:id="rId5"/>
        </w:object>
      </w:r>
      <w:r w:rsidRPr="007E2918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gramStart"/>
      <w:r w:rsidRPr="007E2918">
        <w:rPr>
          <w:rFonts w:ascii="Arial Narrow" w:hAnsi="Arial Narrow" w:cs="Arial"/>
          <w:b/>
          <w:bCs/>
          <w:sz w:val="22"/>
          <w:szCs w:val="22"/>
        </w:rPr>
        <w:t>eDumbe</w:t>
      </w:r>
      <w:proofErr w:type="gramEnd"/>
      <w:r w:rsidRPr="007E2918">
        <w:rPr>
          <w:rFonts w:ascii="Arial Narrow" w:hAnsi="Arial Narrow" w:cs="Arial"/>
          <w:b/>
          <w:bCs/>
          <w:sz w:val="22"/>
          <w:szCs w:val="22"/>
        </w:rPr>
        <w:t xml:space="preserve"> Municipality</w:t>
      </w:r>
    </w:p>
    <w:p w:rsidR="00670891" w:rsidRPr="007E2918" w:rsidRDefault="00D34446" w:rsidP="007E2918">
      <w:pPr>
        <w:pStyle w:val="NoSpacing"/>
        <w:jc w:val="center"/>
        <w:rPr>
          <w:rFonts w:ascii="Arial Narrow" w:hAnsi="Arial Narrow" w:cs="Arial"/>
          <w:b/>
        </w:rPr>
      </w:pPr>
      <w:r w:rsidRPr="007E2918">
        <w:rPr>
          <w:rFonts w:ascii="Arial Narrow" w:hAnsi="Arial Narrow" w:cs="Arial"/>
          <w:b/>
        </w:rPr>
        <w:t>ERRATUM</w:t>
      </w:r>
    </w:p>
    <w:p w:rsidR="00D34446" w:rsidRPr="007E2918" w:rsidRDefault="007E2918" w:rsidP="007E2918">
      <w:pPr>
        <w:pStyle w:val="NoSpacing"/>
        <w:jc w:val="both"/>
        <w:rPr>
          <w:rFonts w:ascii="Arial Narrow" w:hAnsi="Arial Narrow" w:cs="Arial"/>
          <w:b/>
        </w:rPr>
      </w:pPr>
      <w:r w:rsidRPr="007E2918">
        <w:rPr>
          <w:rFonts w:ascii="Arial Narrow" w:hAnsi="Arial Narrow" w:cs="Arial"/>
          <w:b/>
        </w:rPr>
        <w:t>Closing Date Extension</w:t>
      </w:r>
      <w:r>
        <w:rPr>
          <w:rFonts w:ascii="Arial Narrow" w:hAnsi="Arial Narrow" w:cs="Arial"/>
        </w:rPr>
        <w:t xml:space="preserve">: </w:t>
      </w:r>
      <w:r w:rsidRPr="007E2918">
        <w:rPr>
          <w:rFonts w:ascii="Arial Narrow" w:hAnsi="Arial Narrow" w:cs="Arial"/>
        </w:rPr>
        <w:t>Adverts on Ilanga Newspaper of 1-3 March 2018</w:t>
      </w:r>
      <w:r w:rsidRPr="007E2918">
        <w:rPr>
          <w:rFonts w:ascii="Arial Narrow" w:hAnsi="Arial Narrow" w:cs="Arial"/>
          <w:b/>
        </w:rPr>
        <w:t xml:space="preserve"> </w:t>
      </w:r>
    </w:p>
    <w:p w:rsidR="00D75B0E" w:rsidRPr="007E2918" w:rsidRDefault="00D75B0E" w:rsidP="007E2918">
      <w:pPr>
        <w:pStyle w:val="NoSpacing"/>
        <w:jc w:val="both"/>
        <w:rPr>
          <w:rFonts w:ascii="Arial Narrow" w:hAnsi="Arial Narrow" w:cs="Tahom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7E2918" w:rsidRPr="007E2918" w:rsidTr="00592877">
        <w:tc>
          <w:tcPr>
            <w:tcW w:w="4077" w:type="dxa"/>
          </w:tcPr>
          <w:p w:rsidR="007E2918" w:rsidRPr="00CA35DA" w:rsidRDefault="00592877" w:rsidP="007E2918">
            <w:pPr>
              <w:jc w:val="both"/>
              <w:rPr>
                <w:rFonts w:ascii="Arial Narrow" w:hAnsi="Arial Narrow" w:cs="Tahoma"/>
                <w:b/>
              </w:rPr>
            </w:pPr>
            <w:r w:rsidRPr="00B91934">
              <w:rPr>
                <w:rFonts w:ascii="Arial Narrow" w:hAnsi="Arial Narrow" w:cs="Tahoma"/>
                <w:b/>
              </w:rPr>
              <w:t>Extension for the ff</w:t>
            </w:r>
            <w:r>
              <w:rPr>
                <w:rFonts w:ascii="Arial Narrow" w:hAnsi="Arial Narrow" w:cs="Tahoma"/>
                <w:b/>
              </w:rPr>
              <w:t xml:space="preserve"> </w:t>
            </w:r>
            <w:r w:rsidR="00CA35DA" w:rsidRPr="00CA35DA">
              <w:rPr>
                <w:rFonts w:ascii="Arial Narrow" w:hAnsi="Arial Narrow" w:cs="Tahoma"/>
                <w:b/>
              </w:rPr>
              <w:t>Contract N</w:t>
            </w:r>
            <w:r w:rsidR="007E2918" w:rsidRPr="00CA35DA">
              <w:rPr>
                <w:rFonts w:ascii="Arial Narrow" w:hAnsi="Arial Narrow" w:cs="Tahoma"/>
                <w:b/>
              </w:rPr>
              <w:t>r</w:t>
            </w:r>
          </w:p>
        </w:tc>
        <w:tc>
          <w:tcPr>
            <w:tcW w:w="5812" w:type="dxa"/>
          </w:tcPr>
          <w:p w:rsidR="007E2918" w:rsidRPr="00750E05" w:rsidRDefault="007E2918" w:rsidP="00303B31">
            <w:pPr>
              <w:jc w:val="both"/>
              <w:rPr>
                <w:rFonts w:ascii="Arial Narrow" w:hAnsi="Arial Narrow" w:cs="Tahoma"/>
                <w:color w:val="FF0000"/>
              </w:rPr>
            </w:pPr>
            <w:r w:rsidRPr="007E2918">
              <w:rPr>
                <w:rFonts w:ascii="Arial Narrow" w:hAnsi="Arial Narrow" w:cs="Tahoma"/>
              </w:rPr>
              <w:t>EDUMPRO08/2017/18 to EDUMPRO15/2017/18</w:t>
            </w:r>
            <w:r w:rsidR="00592877">
              <w:rPr>
                <w:rFonts w:ascii="Arial Narrow" w:hAnsi="Arial Narrow" w:cs="Tahoma"/>
              </w:rPr>
              <w:t xml:space="preserve">   </w:t>
            </w:r>
          </w:p>
        </w:tc>
      </w:tr>
    </w:tbl>
    <w:p w:rsidR="00D75B0E" w:rsidRDefault="00D75B0E" w:rsidP="007E2918">
      <w:pPr>
        <w:jc w:val="both"/>
        <w:rPr>
          <w:rFonts w:ascii="Arial Narrow" w:hAnsi="Arial Narrow" w:cs="Arial"/>
          <w:sz w:val="22"/>
          <w:szCs w:val="22"/>
        </w:rPr>
      </w:pPr>
    </w:p>
    <w:p w:rsidR="00D75B0E" w:rsidRPr="00CA35DA" w:rsidRDefault="007E2918" w:rsidP="00CA35DA">
      <w:pPr>
        <w:ind w:right="-75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The Closing date has been extended from </w:t>
      </w:r>
      <w:r w:rsidRPr="006D7FB8">
        <w:rPr>
          <w:rFonts w:ascii="Arial Narrow" w:hAnsi="Arial Narrow" w:cs="Arial"/>
          <w:b/>
          <w:sz w:val="22"/>
          <w:szCs w:val="22"/>
        </w:rPr>
        <w:t>14 March 2018</w:t>
      </w:r>
      <w:r>
        <w:rPr>
          <w:rFonts w:ascii="Arial Narrow" w:hAnsi="Arial Narrow" w:cs="Arial"/>
          <w:sz w:val="22"/>
          <w:szCs w:val="22"/>
        </w:rPr>
        <w:t xml:space="preserve"> to </w:t>
      </w:r>
      <w:r w:rsidR="000956F8">
        <w:rPr>
          <w:rFonts w:ascii="Arial Narrow" w:hAnsi="Arial Narrow" w:cs="Arial"/>
          <w:b/>
          <w:sz w:val="22"/>
          <w:szCs w:val="22"/>
        </w:rPr>
        <w:t>20</w:t>
      </w:r>
      <w:r w:rsidRPr="006D7FB8">
        <w:rPr>
          <w:rFonts w:ascii="Arial Narrow" w:hAnsi="Arial Narrow" w:cs="Arial"/>
          <w:b/>
          <w:sz w:val="22"/>
          <w:szCs w:val="22"/>
        </w:rPr>
        <w:t xml:space="preserve"> March 2018 </w:t>
      </w:r>
      <w:r>
        <w:rPr>
          <w:rFonts w:ascii="Arial Narrow" w:hAnsi="Arial Narrow" w:cs="Arial"/>
          <w:sz w:val="22"/>
          <w:szCs w:val="22"/>
        </w:rPr>
        <w:t xml:space="preserve">due to undisclosed reasons. </w:t>
      </w:r>
      <w:r>
        <w:rPr>
          <w:rFonts w:ascii="Arial Narrow" w:hAnsi="Arial Narrow" w:cs="Tahoma"/>
        </w:rPr>
        <w:t xml:space="preserve">All Proposals' terms of reference will be uploaded </w:t>
      </w:r>
      <w:r w:rsidR="006D7FB8">
        <w:rPr>
          <w:rFonts w:ascii="Arial Narrow" w:hAnsi="Arial Narrow" w:cs="Tahoma"/>
        </w:rPr>
        <w:t xml:space="preserve">on website: </w:t>
      </w:r>
      <w:r w:rsidR="006D7FB8" w:rsidRPr="00592877">
        <w:rPr>
          <w:rFonts w:ascii="Arial Narrow" w:hAnsi="Arial Narrow" w:cs="Tahoma"/>
          <w:b/>
        </w:rPr>
        <w:t>www.edumbe.gov.za</w:t>
      </w:r>
      <w:r w:rsidR="006D7FB8">
        <w:rPr>
          <w:rFonts w:ascii="Arial Narrow" w:hAnsi="Arial Narrow" w:cs="Tahoma"/>
        </w:rPr>
        <w:t xml:space="preserve"> and e-Tender Portal Publication. Tenders EDUMT09/2017</w:t>
      </w:r>
      <w:r w:rsidR="00592877">
        <w:rPr>
          <w:rFonts w:ascii="Arial Narrow" w:hAnsi="Arial Narrow" w:cs="Tahoma"/>
        </w:rPr>
        <w:t xml:space="preserve">/18 and EDUMT10/2017/18 </w:t>
      </w:r>
      <w:r w:rsidR="00592877" w:rsidRPr="00B91934">
        <w:rPr>
          <w:rFonts w:ascii="Arial Narrow" w:hAnsi="Arial Narrow" w:cs="Tahoma"/>
          <w:highlight w:val="yellow"/>
        </w:rPr>
        <w:t xml:space="preserve">closed yesterday on </w:t>
      </w:r>
      <w:r w:rsidR="002A5543" w:rsidRPr="00B91934">
        <w:rPr>
          <w:rFonts w:ascii="Arial Narrow" w:hAnsi="Arial Narrow" w:cs="Tahoma"/>
          <w:highlight w:val="yellow"/>
        </w:rPr>
        <w:t>14 March 2018</w:t>
      </w:r>
      <w:r w:rsidR="002A518C">
        <w:rPr>
          <w:rFonts w:ascii="Arial Narrow" w:hAnsi="Arial Narrow" w:cs="Tahoma"/>
        </w:rPr>
        <w:t>.</w:t>
      </w:r>
      <w:r w:rsidR="006D7FB8">
        <w:rPr>
          <w:rFonts w:ascii="Arial Narrow" w:hAnsi="Arial Narrow" w:cs="Tahoma"/>
        </w:rPr>
        <w:t xml:space="preserve"> </w:t>
      </w:r>
    </w:p>
    <w:p w:rsidR="006D7FB8" w:rsidRDefault="006D7FB8" w:rsidP="007E2918">
      <w:pPr>
        <w:pStyle w:val="NoSpacing"/>
        <w:jc w:val="both"/>
        <w:rPr>
          <w:rFonts w:ascii="Arial Narrow" w:hAnsi="Arial Narrow" w:cs="Tahoma"/>
        </w:rPr>
      </w:pPr>
    </w:p>
    <w:p w:rsidR="006D7FB8" w:rsidRDefault="006D7FB8" w:rsidP="007E2918">
      <w:pPr>
        <w:pStyle w:val="NoSpacing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From EDUMPRO09/2017/18 to EDUMPRO12/2017/18 are </w:t>
      </w:r>
      <w:r>
        <w:rPr>
          <w:rFonts w:ascii="Arial Narrow" w:hAnsi="Arial Narrow" w:cs="Tahoma"/>
          <w:b/>
        </w:rPr>
        <w:t>Panel of Contractors</w:t>
      </w:r>
      <w:r w:rsidR="007D41A3">
        <w:rPr>
          <w:rFonts w:ascii="Arial Narrow" w:hAnsi="Arial Narrow" w:cs="Tahoma"/>
          <w:b/>
        </w:rPr>
        <w:t xml:space="preserve"> (3-year AS </w:t>
      </w:r>
      <w:proofErr w:type="gramStart"/>
      <w:r w:rsidR="007D41A3">
        <w:rPr>
          <w:rFonts w:ascii="Arial Narrow" w:hAnsi="Arial Narrow" w:cs="Tahoma"/>
          <w:b/>
        </w:rPr>
        <w:t>AN</w:t>
      </w:r>
      <w:proofErr w:type="gramEnd"/>
      <w:r w:rsidR="007D41A3">
        <w:rPr>
          <w:rFonts w:ascii="Arial Narrow" w:hAnsi="Arial Narrow" w:cs="Tahoma"/>
          <w:b/>
        </w:rPr>
        <w:t xml:space="preserve"> WHEN Contracts)</w:t>
      </w:r>
      <w:r>
        <w:rPr>
          <w:rFonts w:ascii="Arial Narrow" w:hAnsi="Arial Narrow" w:cs="Tahoma"/>
          <w:b/>
        </w:rPr>
        <w:t xml:space="preserve">. </w:t>
      </w:r>
      <w:r>
        <w:rPr>
          <w:rFonts w:ascii="Arial Narrow" w:hAnsi="Arial Narrow" w:cs="Tahoma"/>
        </w:rPr>
        <w:t>EDUMPRO08</w:t>
      </w:r>
      <w:r w:rsidR="007D41A3">
        <w:rPr>
          <w:rFonts w:ascii="Arial Narrow" w:hAnsi="Arial Narrow" w:cs="Tahoma"/>
        </w:rPr>
        <w:t>/2017/18 refer to Consultants: Professional services. EDUMPRO15/2017/18 refer to 3-year Rental contract. EDUMPRO13/2017/18 is a 3-year contract for one Agent: Advertising Services. EDUMPRO14/2017/18 We seek to appoint at risk of own source funding for all sectors.</w:t>
      </w:r>
    </w:p>
    <w:p w:rsidR="007D41A3" w:rsidRDefault="007D41A3" w:rsidP="007E2918">
      <w:pPr>
        <w:pStyle w:val="NoSpacing"/>
        <w:jc w:val="both"/>
        <w:rPr>
          <w:rFonts w:ascii="Arial Narrow" w:hAnsi="Arial Narrow" w:cs="Tahoma"/>
        </w:rPr>
      </w:pPr>
    </w:p>
    <w:p w:rsidR="007D41A3" w:rsidRPr="006D7FB8" w:rsidRDefault="005926C8" w:rsidP="007E2918">
      <w:pPr>
        <w:pStyle w:val="NoSpacing"/>
        <w:jc w:val="both"/>
        <w:rPr>
          <w:rFonts w:ascii="Arial Narrow" w:hAnsi="Arial Narrow" w:cs="Tahoma"/>
        </w:rPr>
      </w:pPr>
      <w:proofErr w:type="gramStart"/>
      <w:r w:rsidRPr="005926C8">
        <w:rPr>
          <w:rFonts w:ascii="Arial Narrow" w:hAnsi="Arial Narrow" w:cs="Tahoma"/>
          <w:b/>
        </w:rPr>
        <w:t xml:space="preserve">DTI </w:t>
      </w:r>
      <w:r w:rsidR="00F47CD3">
        <w:rPr>
          <w:rFonts w:ascii="Arial Narrow" w:hAnsi="Arial Narrow" w:cs="Tahoma"/>
          <w:b/>
        </w:rPr>
        <w:t xml:space="preserve"> </w:t>
      </w:r>
      <w:r w:rsidR="007D41A3" w:rsidRPr="005926C8">
        <w:rPr>
          <w:rFonts w:ascii="Arial Narrow" w:hAnsi="Arial Narrow" w:cs="Tahoma"/>
          <w:b/>
        </w:rPr>
        <w:t>Local</w:t>
      </w:r>
      <w:proofErr w:type="gramEnd"/>
      <w:r w:rsidR="007D41A3" w:rsidRPr="005926C8">
        <w:rPr>
          <w:rFonts w:ascii="Arial Narrow" w:hAnsi="Arial Narrow" w:cs="Tahoma"/>
          <w:b/>
        </w:rPr>
        <w:t xml:space="preserve"> Content Regulation</w:t>
      </w:r>
      <w:r w:rsidR="007D41A3">
        <w:rPr>
          <w:rFonts w:ascii="Arial Narrow" w:hAnsi="Arial Narrow" w:cs="Tahoma"/>
        </w:rPr>
        <w:t xml:space="preserve"> with minimum designated</w:t>
      </w:r>
      <w:r>
        <w:rPr>
          <w:rFonts w:ascii="Arial Narrow" w:hAnsi="Arial Narrow" w:cs="Tahoma"/>
        </w:rPr>
        <w:t xml:space="preserve"> threshold will apply to all affected contracts. MBD 6.2 declaration must be completed. It is the </w:t>
      </w:r>
      <w:r w:rsidR="002A5543">
        <w:rPr>
          <w:rFonts w:ascii="Arial Narrow" w:hAnsi="Arial Narrow" w:cs="Tahoma"/>
        </w:rPr>
        <w:t>bidder’s</w:t>
      </w:r>
      <w:r>
        <w:rPr>
          <w:rFonts w:ascii="Arial Narrow" w:hAnsi="Arial Narrow" w:cs="Tahoma"/>
        </w:rPr>
        <w:t xml:space="preserve"> responsibility that they ensure compliance with this regulation failure which will render your bid/proposal non-responsive</w:t>
      </w:r>
      <w:r w:rsidR="002A5543">
        <w:rPr>
          <w:rFonts w:ascii="Arial Narrow" w:hAnsi="Arial Narrow" w:cs="Tahoma"/>
        </w:rPr>
        <w:t xml:space="preserve">. </w:t>
      </w:r>
      <w:r w:rsidR="002A5543" w:rsidRPr="00B91934">
        <w:rPr>
          <w:rFonts w:ascii="Arial Narrow" w:hAnsi="Arial Narrow" w:cs="Tahoma"/>
        </w:rPr>
        <w:t xml:space="preserve">EDUMT09/2017/18 all responsive bidders will be invited to </w:t>
      </w:r>
      <w:proofErr w:type="gramStart"/>
      <w:r w:rsidR="002A5543" w:rsidRPr="00B91934">
        <w:rPr>
          <w:rFonts w:ascii="Arial Narrow" w:hAnsi="Arial Narrow" w:cs="Tahoma"/>
        </w:rPr>
        <w:t>a  presentation</w:t>
      </w:r>
      <w:proofErr w:type="gramEnd"/>
      <w:r w:rsidR="002A5543" w:rsidRPr="00B91934">
        <w:rPr>
          <w:rFonts w:ascii="Arial Narrow" w:hAnsi="Arial Narrow" w:cs="Tahoma"/>
        </w:rPr>
        <w:t xml:space="preserve"> for the evaluation of their samples</w:t>
      </w:r>
      <w:r w:rsidR="002A5543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 xml:space="preserve"> </w:t>
      </w:r>
      <w:r w:rsidRPr="005926C8">
        <w:rPr>
          <w:rFonts w:ascii="Arial Narrow" w:hAnsi="Arial Narrow" w:cs="Tahoma"/>
          <w:b/>
        </w:rPr>
        <w:t>Enquiries to: buthelezibw@edumbe.gov.za</w:t>
      </w:r>
      <w:r>
        <w:rPr>
          <w:rFonts w:ascii="Arial Narrow" w:hAnsi="Arial Narrow" w:cs="Tahoma"/>
        </w:rPr>
        <w:t xml:space="preserve"> </w:t>
      </w:r>
    </w:p>
    <w:p w:rsidR="006D7FB8" w:rsidRDefault="00B511F2" w:rsidP="007E2918">
      <w:pPr>
        <w:pStyle w:val="NoSpacing"/>
        <w:jc w:val="both"/>
        <w:rPr>
          <w:rFonts w:ascii="Arial Narrow" w:hAnsi="Arial Narrow" w:cs="Arial"/>
        </w:rPr>
      </w:pPr>
      <w:r w:rsidRPr="007E2918">
        <w:rPr>
          <w:rFonts w:ascii="Arial Narrow" w:hAnsi="Arial Narrow" w:cs="Tahoma"/>
        </w:rPr>
        <w:t>________________________</w:t>
      </w:r>
      <w:r w:rsidR="002033F1" w:rsidRPr="007E2918">
        <w:rPr>
          <w:rFonts w:ascii="Arial Narrow" w:hAnsi="Arial Narrow" w:cs="Tahoma"/>
        </w:rPr>
        <w:t>__</w:t>
      </w:r>
      <w:r w:rsidR="00F47CD3">
        <w:rPr>
          <w:rFonts w:ascii="Arial Narrow" w:hAnsi="Arial Narrow" w:cs="Arial"/>
        </w:rPr>
        <w:t>_______</w:t>
      </w:r>
    </w:p>
    <w:p w:rsidR="005431AE" w:rsidRPr="006D7FB8" w:rsidRDefault="002033F1" w:rsidP="007E2918">
      <w:pPr>
        <w:pStyle w:val="NoSpacing"/>
        <w:jc w:val="both"/>
        <w:rPr>
          <w:rFonts w:ascii="Arial Narrow" w:hAnsi="Arial Narrow" w:cs="Tahoma"/>
        </w:rPr>
      </w:pPr>
      <w:r w:rsidRPr="007E2918">
        <w:rPr>
          <w:rFonts w:ascii="Arial Narrow" w:hAnsi="Arial Narrow" w:cs="Arial"/>
        </w:rPr>
        <w:t xml:space="preserve">Municipal </w:t>
      </w:r>
      <w:proofErr w:type="gramStart"/>
      <w:r w:rsidRPr="007E2918">
        <w:rPr>
          <w:rFonts w:ascii="Arial Narrow" w:hAnsi="Arial Narrow" w:cs="Arial"/>
        </w:rPr>
        <w:t>Manager</w:t>
      </w:r>
      <w:r w:rsidR="006D7FB8">
        <w:rPr>
          <w:rFonts w:ascii="Arial Narrow" w:hAnsi="Arial Narrow" w:cs="Tahoma"/>
        </w:rPr>
        <w:t xml:space="preserve"> :</w:t>
      </w:r>
      <w:proofErr w:type="gramEnd"/>
      <w:r w:rsidR="006D7FB8">
        <w:rPr>
          <w:rFonts w:ascii="Arial Narrow" w:hAnsi="Arial Narrow" w:cs="Tahoma"/>
        </w:rPr>
        <w:t xml:space="preserve"> </w:t>
      </w:r>
      <w:r w:rsidR="005431AE" w:rsidRPr="007E2918">
        <w:rPr>
          <w:rFonts w:ascii="Arial Narrow" w:hAnsi="Arial Narrow" w:cs="Arial"/>
        </w:rPr>
        <w:t>eDumbe Municipality</w:t>
      </w:r>
    </w:p>
    <w:p w:rsidR="00D34446" w:rsidRDefault="00D34446" w:rsidP="007E2918">
      <w:pPr>
        <w:jc w:val="both"/>
        <w:rPr>
          <w:rFonts w:ascii="Arial Narrow" w:hAnsi="Arial Narrow" w:cs="Tahoma"/>
          <w:b/>
          <w:sz w:val="22"/>
          <w:szCs w:val="22"/>
        </w:rPr>
      </w:pPr>
    </w:p>
    <w:p w:rsidR="001508F0" w:rsidRPr="007E2918" w:rsidRDefault="001508F0" w:rsidP="007E2918">
      <w:pPr>
        <w:jc w:val="both"/>
        <w:rPr>
          <w:rFonts w:ascii="Arial Narrow" w:hAnsi="Arial Narrow" w:cs="Tahoma"/>
          <w:b/>
          <w:sz w:val="22"/>
          <w:szCs w:val="22"/>
        </w:rPr>
      </w:pPr>
      <w:bookmarkStart w:id="0" w:name="_GoBack"/>
      <w:bookmarkEnd w:id="0"/>
    </w:p>
    <w:sectPr w:rsidR="001508F0" w:rsidRPr="007E2918" w:rsidSect="0067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46"/>
    <w:rsid w:val="0004676F"/>
    <w:rsid w:val="00047030"/>
    <w:rsid w:val="00082C11"/>
    <w:rsid w:val="000956F8"/>
    <w:rsid w:val="000B3CB2"/>
    <w:rsid w:val="001376E8"/>
    <w:rsid w:val="00146491"/>
    <w:rsid w:val="001508F0"/>
    <w:rsid w:val="00190F46"/>
    <w:rsid w:val="001A4970"/>
    <w:rsid w:val="001B542C"/>
    <w:rsid w:val="001D0614"/>
    <w:rsid w:val="001E12A5"/>
    <w:rsid w:val="001E6170"/>
    <w:rsid w:val="002033F1"/>
    <w:rsid w:val="002A518C"/>
    <w:rsid w:val="002A5543"/>
    <w:rsid w:val="002B06EE"/>
    <w:rsid w:val="002B174A"/>
    <w:rsid w:val="002E2A89"/>
    <w:rsid w:val="002E394F"/>
    <w:rsid w:val="00303B31"/>
    <w:rsid w:val="00321980"/>
    <w:rsid w:val="00357630"/>
    <w:rsid w:val="004A5E4B"/>
    <w:rsid w:val="004B077E"/>
    <w:rsid w:val="004B531C"/>
    <w:rsid w:val="004D3025"/>
    <w:rsid w:val="005431AE"/>
    <w:rsid w:val="005926C8"/>
    <w:rsid w:val="00592877"/>
    <w:rsid w:val="005E3271"/>
    <w:rsid w:val="0062561A"/>
    <w:rsid w:val="00670891"/>
    <w:rsid w:val="00676603"/>
    <w:rsid w:val="006A393C"/>
    <w:rsid w:val="006B4C22"/>
    <w:rsid w:val="006D7FB8"/>
    <w:rsid w:val="00750E05"/>
    <w:rsid w:val="007D41A3"/>
    <w:rsid w:val="007E2918"/>
    <w:rsid w:val="008E3890"/>
    <w:rsid w:val="009A233E"/>
    <w:rsid w:val="009B1806"/>
    <w:rsid w:val="009D143D"/>
    <w:rsid w:val="00B14E5A"/>
    <w:rsid w:val="00B511F2"/>
    <w:rsid w:val="00B55E2F"/>
    <w:rsid w:val="00B91934"/>
    <w:rsid w:val="00CA35DA"/>
    <w:rsid w:val="00CB4A77"/>
    <w:rsid w:val="00D233D0"/>
    <w:rsid w:val="00D34446"/>
    <w:rsid w:val="00D71E48"/>
    <w:rsid w:val="00D75B0E"/>
    <w:rsid w:val="00D75B26"/>
    <w:rsid w:val="00D82B00"/>
    <w:rsid w:val="00DA4303"/>
    <w:rsid w:val="00E325B2"/>
    <w:rsid w:val="00E73786"/>
    <w:rsid w:val="00EA6922"/>
    <w:rsid w:val="00EE60EF"/>
    <w:rsid w:val="00F47CD3"/>
    <w:rsid w:val="00F712A5"/>
    <w:rsid w:val="00FA2D18"/>
    <w:rsid w:val="00FB3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04F075C-D7B2-4933-8855-7F41246B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B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6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1AE"/>
    <w:pPr>
      <w:widowControl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1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buthelezibw</dc:creator>
  <cp:lastModifiedBy>NM Mathabela</cp:lastModifiedBy>
  <cp:revision>3</cp:revision>
  <cp:lastPrinted>2017-08-03T07:18:00Z</cp:lastPrinted>
  <dcterms:created xsi:type="dcterms:W3CDTF">2018-03-19T11:57:00Z</dcterms:created>
  <dcterms:modified xsi:type="dcterms:W3CDTF">2018-03-19T11:57:00Z</dcterms:modified>
</cp:coreProperties>
</file>