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75C" w:rsidRPr="00F16166" w:rsidRDefault="00AF5ADE" w:rsidP="007E1B66">
      <w:pPr>
        <w:rPr>
          <w:szCs w:val="24"/>
        </w:rPr>
      </w:pPr>
      <w:r w:rsidRPr="00F16166">
        <w:rPr>
          <w:szCs w:val="24"/>
        </w:rPr>
        <w:t xml:space="preserve"> </w:t>
      </w:r>
    </w:p>
    <w:p w:rsidR="00C7775C" w:rsidRPr="00F16166" w:rsidRDefault="00C7775C" w:rsidP="007E1B66">
      <w:pPr>
        <w:jc w:val="center"/>
        <w:rPr>
          <w:szCs w:val="24"/>
        </w:rPr>
      </w:pPr>
      <w:r w:rsidRPr="00F16166">
        <w:rPr>
          <w:noProof/>
          <w:szCs w:val="24"/>
          <w:lang w:val="en-ZA" w:eastAsia="en-ZA"/>
        </w:rPr>
        <w:drawing>
          <wp:inline distT="0" distB="0" distL="0" distR="0">
            <wp:extent cx="5260450" cy="3781425"/>
            <wp:effectExtent l="19050" t="0" r="0" b="0"/>
            <wp:docPr id="2" name="Picture 1" descr="C:\Users\MathabelaNM\Pictures\eDumbe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habelaNM\Pictures\eDumbe logo.bmp"/>
                    <pic:cNvPicPr>
                      <a:picLocks noChangeAspect="1" noChangeArrowheads="1"/>
                    </pic:cNvPicPr>
                  </pic:nvPicPr>
                  <pic:blipFill>
                    <a:blip r:embed="rId8" cstate="print"/>
                    <a:srcRect/>
                    <a:stretch>
                      <a:fillRect/>
                    </a:stretch>
                  </pic:blipFill>
                  <pic:spPr bwMode="auto">
                    <a:xfrm>
                      <a:off x="0" y="0"/>
                      <a:ext cx="5260450" cy="3781425"/>
                    </a:xfrm>
                    <a:prstGeom prst="rect">
                      <a:avLst/>
                    </a:prstGeom>
                    <a:noFill/>
                    <a:ln w="9525">
                      <a:noFill/>
                      <a:miter lim="800000"/>
                      <a:headEnd/>
                      <a:tailEnd/>
                    </a:ln>
                  </pic:spPr>
                </pic:pic>
              </a:graphicData>
            </a:graphic>
          </wp:inline>
        </w:drawing>
      </w:r>
    </w:p>
    <w:p w:rsidR="00C7775C" w:rsidRPr="00F16166" w:rsidRDefault="00C7775C" w:rsidP="007E1B66">
      <w:pPr>
        <w:rPr>
          <w:szCs w:val="24"/>
        </w:rPr>
      </w:pPr>
    </w:p>
    <w:p w:rsidR="00C7775C" w:rsidRPr="00F16166" w:rsidRDefault="00C7775C" w:rsidP="007E1B66">
      <w:pPr>
        <w:rPr>
          <w:szCs w:val="24"/>
        </w:rPr>
      </w:pPr>
    </w:p>
    <w:p w:rsidR="00C7775C" w:rsidRPr="00F16166" w:rsidRDefault="005D6CA3" w:rsidP="007E1B66">
      <w:pPr>
        <w:jc w:val="center"/>
        <w:rPr>
          <w:rFonts w:ascii="Batang" w:eastAsia="Batang" w:hAnsi="Batang"/>
          <w:b/>
          <w:smallCaps/>
          <w:sz w:val="72"/>
          <w:szCs w:val="72"/>
        </w:rPr>
      </w:pPr>
      <w:r w:rsidRPr="00F16166">
        <w:rPr>
          <w:rFonts w:ascii="Batang" w:eastAsia="Batang" w:hAnsi="Batang"/>
          <w:b/>
          <w:sz w:val="72"/>
          <w:szCs w:val="72"/>
        </w:rPr>
        <w:t>ÉDUMBE</w:t>
      </w:r>
      <w:r w:rsidR="00C7775C" w:rsidRPr="00F16166">
        <w:rPr>
          <w:rFonts w:ascii="Batang" w:eastAsia="Batang" w:hAnsi="Batang"/>
          <w:b/>
          <w:smallCaps/>
          <w:sz w:val="72"/>
          <w:szCs w:val="72"/>
        </w:rPr>
        <w:t xml:space="preserve"> Municipality</w:t>
      </w:r>
    </w:p>
    <w:p w:rsidR="00C7775C" w:rsidRPr="00F16166" w:rsidRDefault="00C7775C" w:rsidP="007E1B66">
      <w:pPr>
        <w:jc w:val="center"/>
        <w:rPr>
          <w:rFonts w:eastAsia="Batang"/>
          <w:szCs w:val="24"/>
        </w:rPr>
      </w:pPr>
    </w:p>
    <w:p w:rsidR="00FE04A8" w:rsidRDefault="00FE04A8" w:rsidP="00FE50A2">
      <w:pPr>
        <w:rPr>
          <w:rFonts w:ascii="Batang" w:eastAsia="Batang" w:hAnsi="Batang"/>
          <w:b/>
          <w:smallCaps/>
          <w:sz w:val="48"/>
          <w:szCs w:val="48"/>
        </w:rPr>
      </w:pPr>
    </w:p>
    <w:p w:rsidR="00C7775C" w:rsidRPr="00F16166" w:rsidRDefault="00FE04A8" w:rsidP="007E1B66">
      <w:pPr>
        <w:jc w:val="center"/>
        <w:rPr>
          <w:rFonts w:ascii="Batang" w:eastAsia="Batang" w:hAnsi="Batang"/>
          <w:b/>
          <w:smallCaps/>
          <w:sz w:val="48"/>
          <w:szCs w:val="48"/>
        </w:rPr>
      </w:pPr>
      <w:r>
        <w:rPr>
          <w:rFonts w:ascii="Batang" w:eastAsia="Batang" w:hAnsi="Batang"/>
          <w:b/>
          <w:smallCaps/>
          <w:sz w:val="48"/>
          <w:szCs w:val="48"/>
        </w:rPr>
        <w:t>MID-</w:t>
      </w:r>
      <w:r w:rsidR="00062163">
        <w:rPr>
          <w:rFonts w:ascii="Batang" w:eastAsia="Batang" w:hAnsi="Batang"/>
          <w:b/>
          <w:smallCaps/>
          <w:sz w:val="48"/>
          <w:szCs w:val="48"/>
        </w:rPr>
        <w:t>TERM PERFORMANCE REPORT</w:t>
      </w:r>
    </w:p>
    <w:p w:rsidR="00C7775C" w:rsidRPr="00F16166" w:rsidRDefault="00062163" w:rsidP="007E1B66">
      <w:pPr>
        <w:jc w:val="center"/>
        <w:rPr>
          <w:rFonts w:ascii="Batang" w:eastAsia="Batang" w:hAnsi="Batang"/>
          <w:b/>
          <w:smallCaps/>
          <w:sz w:val="48"/>
          <w:szCs w:val="48"/>
        </w:rPr>
      </w:pPr>
      <w:r>
        <w:rPr>
          <w:rFonts w:ascii="Batang" w:eastAsia="Batang" w:hAnsi="Batang"/>
          <w:b/>
          <w:smallCaps/>
          <w:sz w:val="48"/>
          <w:szCs w:val="48"/>
        </w:rPr>
        <w:t xml:space="preserve"> </w:t>
      </w:r>
    </w:p>
    <w:p w:rsidR="00C7775C" w:rsidRPr="00F16166" w:rsidRDefault="00062163" w:rsidP="007E1B66">
      <w:pPr>
        <w:jc w:val="center"/>
        <w:rPr>
          <w:rFonts w:ascii="Batang" w:eastAsia="Batang" w:hAnsi="Batang"/>
          <w:b/>
          <w:sz w:val="48"/>
          <w:szCs w:val="48"/>
        </w:rPr>
        <w:sectPr w:rsidR="00C7775C" w:rsidRPr="00F16166" w:rsidSect="00EF4133">
          <w:footerReference w:type="default" r:id="rId9"/>
          <w:pgSz w:w="11906" w:h="16838" w:code="9"/>
          <w:pgMar w:top="1440"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08"/>
          <w:vAlign w:val="center"/>
          <w:titlePg/>
          <w:docGrid w:linePitch="360"/>
        </w:sectPr>
      </w:pPr>
      <w:r>
        <w:rPr>
          <w:rFonts w:ascii="Batang" w:eastAsia="Batang" w:hAnsi="Batang"/>
          <w:b/>
          <w:smallCaps/>
          <w:sz w:val="48"/>
          <w:szCs w:val="48"/>
        </w:rPr>
        <w:t>2017/2018</w:t>
      </w:r>
      <w:r w:rsidR="00C7775C" w:rsidRPr="00F16166">
        <w:rPr>
          <w:rFonts w:ascii="Batang" w:eastAsia="Batang" w:hAnsi="Batang"/>
          <w:b/>
          <w:smallCaps/>
          <w:sz w:val="48"/>
          <w:szCs w:val="48"/>
        </w:rPr>
        <w:t xml:space="preserve"> Financial Year</w:t>
      </w:r>
    </w:p>
    <w:p w:rsidR="00C7775C" w:rsidRPr="00037D22" w:rsidRDefault="00037D22" w:rsidP="00A73FCB">
      <w:pPr>
        <w:spacing w:line="360" w:lineRule="auto"/>
        <w:jc w:val="center"/>
        <w:rPr>
          <w:rFonts w:asciiTheme="minorHAnsi" w:eastAsia="Batang" w:hAnsiTheme="minorHAnsi" w:cs="Arial"/>
          <w:b/>
          <w:sz w:val="28"/>
          <w:szCs w:val="28"/>
        </w:rPr>
      </w:pPr>
      <w:r w:rsidRPr="00037D22">
        <w:rPr>
          <w:rFonts w:asciiTheme="minorHAnsi" w:eastAsia="Batang" w:hAnsiTheme="minorHAnsi" w:cs="Arial"/>
          <w:b/>
          <w:sz w:val="28"/>
          <w:szCs w:val="28"/>
        </w:rPr>
        <w:lastRenderedPageBreak/>
        <w:t>TABLE OF CONTENTS</w:t>
      </w:r>
    </w:p>
    <w:p w:rsidR="00C7775C" w:rsidRPr="00037D22" w:rsidRDefault="00C7775C" w:rsidP="00A37022">
      <w:pPr>
        <w:spacing w:line="360" w:lineRule="auto"/>
        <w:rPr>
          <w:rFonts w:asciiTheme="minorHAnsi" w:eastAsia="Batang" w:hAnsiTheme="minorHAnsi" w:cs="Arial"/>
          <w:szCs w:val="24"/>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
        <w:gridCol w:w="9444"/>
      </w:tblGrid>
      <w:tr w:rsidR="00534813" w:rsidRPr="00037D22" w:rsidTr="00B6524C">
        <w:tc>
          <w:tcPr>
            <w:tcW w:w="587" w:type="dxa"/>
            <w:shd w:val="clear" w:color="auto" w:fill="8DB3E2" w:themeFill="text2" w:themeFillTint="66"/>
          </w:tcPr>
          <w:p w:rsidR="00534813" w:rsidRPr="00037D22" w:rsidRDefault="00534813"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NO.</w:t>
            </w:r>
          </w:p>
        </w:tc>
        <w:tc>
          <w:tcPr>
            <w:tcW w:w="9444" w:type="dxa"/>
            <w:shd w:val="clear" w:color="auto" w:fill="8DB3E2" w:themeFill="text2" w:themeFillTint="66"/>
          </w:tcPr>
          <w:p w:rsidR="00534813" w:rsidRPr="00037D22" w:rsidRDefault="00534813"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CONTENT</w:t>
            </w:r>
          </w:p>
        </w:tc>
      </w:tr>
      <w:tr w:rsidR="00534813" w:rsidRPr="00037D22" w:rsidTr="00B6524C">
        <w:tc>
          <w:tcPr>
            <w:tcW w:w="587" w:type="dxa"/>
          </w:tcPr>
          <w:p w:rsidR="00534813" w:rsidRPr="00037D22" w:rsidRDefault="00534813"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1.</w:t>
            </w:r>
          </w:p>
        </w:tc>
        <w:tc>
          <w:tcPr>
            <w:tcW w:w="9444" w:type="dxa"/>
          </w:tcPr>
          <w:p w:rsidR="00534813" w:rsidRPr="00037D22" w:rsidRDefault="00534813"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 xml:space="preserve">Massage from the Municipal Manager </w:t>
            </w:r>
          </w:p>
        </w:tc>
      </w:tr>
      <w:tr w:rsidR="00534813" w:rsidRPr="00037D22" w:rsidTr="00B6524C">
        <w:tc>
          <w:tcPr>
            <w:tcW w:w="587" w:type="dxa"/>
          </w:tcPr>
          <w:p w:rsidR="00534813" w:rsidRPr="00037D22" w:rsidRDefault="00534813"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2.</w:t>
            </w:r>
          </w:p>
        </w:tc>
        <w:tc>
          <w:tcPr>
            <w:tcW w:w="9444" w:type="dxa"/>
          </w:tcPr>
          <w:p w:rsidR="00534813" w:rsidRPr="00037D22" w:rsidRDefault="00534813" w:rsidP="00A37022">
            <w:pPr>
              <w:spacing w:line="360" w:lineRule="auto"/>
              <w:rPr>
                <w:rFonts w:asciiTheme="minorHAnsi" w:hAnsiTheme="minorHAnsi" w:cs="Arial"/>
                <w:b/>
                <w:szCs w:val="24"/>
              </w:rPr>
            </w:pPr>
            <w:r w:rsidRPr="00037D22">
              <w:rPr>
                <w:rFonts w:asciiTheme="minorHAnsi" w:hAnsiTheme="minorHAnsi" w:cs="Arial"/>
                <w:b/>
                <w:szCs w:val="24"/>
              </w:rPr>
              <w:t>Background to Municipal Performance Reporting</w:t>
            </w:r>
          </w:p>
        </w:tc>
      </w:tr>
      <w:tr w:rsidR="00534813" w:rsidRPr="00037D22" w:rsidTr="00B6524C">
        <w:tc>
          <w:tcPr>
            <w:tcW w:w="587" w:type="dxa"/>
          </w:tcPr>
          <w:p w:rsidR="00534813" w:rsidRPr="00037D22" w:rsidRDefault="00534813"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3.</w:t>
            </w:r>
          </w:p>
        </w:tc>
        <w:tc>
          <w:tcPr>
            <w:tcW w:w="9444" w:type="dxa"/>
          </w:tcPr>
          <w:p w:rsidR="00534813" w:rsidRPr="00037D22" w:rsidRDefault="00534813" w:rsidP="00A37022">
            <w:pPr>
              <w:spacing w:line="360" w:lineRule="auto"/>
              <w:rPr>
                <w:rFonts w:asciiTheme="minorHAnsi" w:hAnsiTheme="minorHAnsi" w:cs="Arial"/>
                <w:b/>
                <w:szCs w:val="24"/>
              </w:rPr>
            </w:pPr>
            <w:r w:rsidRPr="00037D22">
              <w:rPr>
                <w:rFonts w:asciiTheme="minorHAnsi" w:hAnsiTheme="minorHAnsi" w:cs="Arial"/>
                <w:b/>
                <w:szCs w:val="24"/>
              </w:rPr>
              <w:t>The Municipal Reporting process</w:t>
            </w:r>
          </w:p>
        </w:tc>
      </w:tr>
      <w:tr w:rsidR="00534813" w:rsidRPr="00037D22" w:rsidTr="00B6524C">
        <w:trPr>
          <w:trHeight w:val="283"/>
        </w:trPr>
        <w:tc>
          <w:tcPr>
            <w:tcW w:w="587" w:type="dxa"/>
          </w:tcPr>
          <w:p w:rsidR="00534813" w:rsidRPr="00037D22" w:rsidRDefault="00534813"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4.</w:t>
            </w:r>
          </w:p>
        </w:tc>
        <w:tc>
          <w:tcPr>
            <w:tcW w:w="9444" w:type="dxa"/>
          </w:tcPr>
          <w:p w:rsidR="00534813" w:rsidRPr="00037D22" w:rsidRDefault="00534813" w:rsidP="00A37022">
            <w:pPr>
              <w:spacing w:line="360" w:lineRule="auto"/>
              <w:rPr>
                <w:rFonts w:asciiTheme="minorHAnsi" w:hAnsiTheme="minorHAnsi" w:cs="Arial"/>
                <w:b/>
                <w:i/>
                <w:szCs w:val="24"/>
              </w:rPr>
            </w:pPr>
            <w:r w:rsidRPr="00037D22">
              <w:rPr>
                <w:rFonts w:asciiTheme="minorHAnsi" w:hAnsiTheme="minorHAnsi" w:cs="Arial"/>
                <w:b/>
                <w:szCs w:val="24"/>
              </w:rPr>
              <w:t>Limitations in Municipal Reporting</w:t>
            </w:r>
          </w:p>
        </w:tc>
      </w:tr>
      <w:tr w:rsidR="00534813" w:rsidRPr="00037D22" w:rsidTr="00B6524C">
        <w:tc>
          <w:tcPr>
            <w:tcW w:w="587" w:type="dxa"/>
          </w:tcPr>
          <w:p w:rsidR="00534813" w:rsidRPr="00037D22" w:rsidRDefault="00534813"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5.</w:t>
            </w:r>
          </w:p>
        </w:tc>
        <w:tc>
          <w:tcPr>
            <w:tcW w:w="9444" w:type="dxa"/>
          </w:tcPr>
          <w:p w:rsidR="00534813" w:rsidRPr="00037D22" w:rsidRDefault="00534813" w:rsidP="00A37022">
            <w:pPr>
              <w:spacing w:line="360" w:lineRule="auto"/>
              <w:rPr>
                <w:rFonts w:asciiTheme="minorHAnsi" w:hAnsiTheme="minorHAnsi" w:cs="Arial"/>
                <w:b/>
                <w:szCs w:val="24"/>
                <w:lang w:val="en-ZA"/>
              </w:rPr>
            </w:pPr>
            <w:r w:rsidRPr="00037D22">
              <w:rPr>
                <w:rFonts w:asciiTheme="minorHAnsi" w:hAnsiTheme="minorHAnsi" w:cs="Arial"/>
                <w:b/>
                <w:szCs w:val="24"/>
              </w:rPr>
              <w:t>Summary of Municipal Performance</w:t>
            </w:r>
          </w:p>
        </w:tc>
      </w:tr>
      <w:tr w:rsidR="00534813" w:rsidRPr="00037D22" w:rsidTr="00B6524C">
        <w:tc>
          <w:tcPr>
            <w:tcW w:w="587" w:type="dxa"/>
          </w:tcPr>
          <w:p w:rsidR="00534813" w:rsidRPr="00037D22" w:rsidRDefault="00534813"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6.</w:t>
            </w:r>
          </w:p>
        </w:tc>
        <w:tc>
          <w:tcPr>
            <w:tcW w:w="9444" w:type="dxa"/>
          </w:tcPr>
          <w:p w:rsidR="00534813" w:rsidRPr="00037D22" w:rsidRDefault="00534813"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Performance of External Service Providers</w:t>
            </w:r>
          </w:p>
        </w:tc>
      </w:tr>
      <w:tr w:rsidR="00534813" w:rsidRPr="00037D22" w:rsidTr="00B6524C">
        <w:tc>
          <w:tcPr>
            <w:tcW w:w="587" w:type="dxa"/>
          </w:tcPr>
          <w:p w:rsidR="00534813" w:rsidRPr="00037D22" w:rsidRDefault="00745FDA"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7.</w:t>
            </w:r>
          </w:p>
        </w:tc>
        <w:tc>
          <w:tcPr>
            <w:tcW w:w="9444" w:type="dxa"/>
          </w:tcPr>
          <w:p w:rsidR="00534813" w:rsidRPr="00037D22" w:rsidRDefault="00745FDA" w:rsidP="00A37022">
            <w:pPr>
              <w:spacing w:line="360" w:lineRule="auto"/>
              <w:rPr>
                <w:rFonts w:asciiTheme="minorHAnsi" w:hAnsiTheme="minorHAnsi" w:cs="Arial"/>
                <w:b/>
                <w:szCs w:val="24"/>
                <w:lang w:val="en-ZA"/>
              </w:rPr>
            </w:pPr>
            <w:r w:rsidRPr="00037D22">
              <w:rPr>
                <w:rFonts w:asciiTheme="minorHAnsi" w:eastAsia="Batang" w:hAnsiTheme="minorHAnsi" w:cs="Arial"/>
                <w:b/>
                <w:szCs w:val="24"/>
              </w:rPr>
              <w:t>Municipal Grant Finding 2017/2018 Financial year</w:t>
            </w:r>
          </w:p>
        </w:tc>
      </w:tr>
      <w:tr w:rsidR="00534813" w:rsidRPr="00037D22" w:rsidTr="00B6524C">
        <w:tc>
          <w:tcPr>
            <w:tcW w:w="587" w:type="dxa"/>
          </w:tcPr>
          <w:p w:rsidR="00534813" w:rsidRPr="00037D22" w:rsidRDefault="00745FDA"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8.</w:t>
            </w:r>
          </w:p>
        </w:tc>
        <w:tc>
          <w:tcPr>
            <w:tcW w:w="9444" w:type="dxa"/>
          </w:tcPr>
          <w:p w:rsidR="00534813" w:rsidRPr="00037D22" w:rsidRDefault="00745FDA" w:rsidP="00A37022">
            <w:pPr>
              <w:spacing w:line="360" w:lineRule="auto"/>
              <w:rPr>
                <w:rFonts w:asciiTheme="minorHAnsi" w:hAnsiTheme="minorHAnsi" w:cs="Arial"/>
                <w:b/>
                <w:szCs w:val="24"/>
                <w:lang w:val="en-ZA"/>
              </w:rPr>
            </w:pPr>
            <w:r w:rsidRPr="00037D22">
              <w:rPr>
                <w:rFonts w:asciiTheme="minorHAnsi" w:eastAsia="Batang" w:hAnsiTheme="minorHAnsi" w:cs="Arial"/>
                <w:b/>
                <w:szCs w:val="24"/>
              </w:rPr>
              <w:t>Expenditure Patterns on Capital Projects</w:t>
            </w:r>
          </w:p>
        </w:tc>
      </w:tr>
      <w:tr w:rsidR="00534813" w:rsidRPr="00037D22" w:rsidTr="00B6524C">
        <w:tc>
          <w:tcPr>
            <w:tcW w:w="587" w:type="dxa"/>
          </w:tcPr>
          <w:p w:rsidR="00534813" w:rsidRPr="00037D22" w:rsidRDefault="00745FDA"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9.</w:t>
            </w:r>
          </w:p>
        </w:tc>
        <w:tc>
          <w:tcPr>
            <w:tcW w:w="9444" w:type="dxa"/>
          </w:tcPr>
          <w:p w:rsidR="00534813" w:rsidRPr="00037D22" w:rsidRDefault="00745FDA"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Performance Management Processes</w:t>
            </w:r>
          </w:p>
        </w:tc>
      </w:tr>
      <w:tr w:rsidR="00534813" w:rsidRPr="00037D22" w:rsidTr="00B6524C">
        <w:trPr>
          <w:trHeight w:val="410"/>
        </w:trPr>
        <w:tc>
          <w:tcPr>
            <w:tcW w:w="587" w:type="dxa"/>
          </w:tcPr>
          <w:p w:rsidR="00534813" w:rsidRPr="00037D22" w:rsidRDefault="00745FDA"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10.</w:t>
            </w:r>
          </w:p>
        </w:tc>
        <w:tc>
          <w:tcPr>
            <w:tcW w:w="9444" w:type="dxa"/>
          </w:tcPr>
          <w:p w:rsidR="00534813" w:rsidRPr="00037D22" w:rsidRDefault="00745FDA" w:rsidP="00A37022">
            <w:pPr>
              <w:spacing w:line="360" w:lineRule="auto"/>
              <w:rPr>
                <w:rFonts w:asciiTheme="minorHAnsi" w:hAnsiTheme="minorHAnsi" w:cs="Arial"/>
                <w:b/>
                <w:szCs w:val="24"/>
                <w:lang w:val="en-ZA"/>
              </w:rPr>
            </w:pPr>
            <w:r w:rsidRPr="00037D22">
              <w:rPr>
                <w:rFonts w:asciiTheme="minorHAnsi" w:eastAsia="Calibri" w:hAnsiTheme="minorHAnsi" w:cs="Arial"/>
                <w:b/>
                <w:szCs w:val="24"/>
              </w:rPr>
              <w:t>Performance Assessment</w:t>
            </w:r>
          </w:p>
        </w:tc>
      </w:tr>
      <w:tr w:rsidR="00534813" w:rsidRPr="00037D22" w:rsidTr="00B6524C">
        <w:tc>
          <w:tcPr>
            <w:tcW w:w="587" w:type="dxa"/>
          </w:tcPr>
          <w:p w:rsidR="00534813" w:rsidRPr="00037D22" w:rsidRDefault="00534813" w:rsidP="00A37022">
            <w:pPr>
              <w:spacing w:line="360" w:lineRule="auto"/>
              <w:rPr>
                <w:rFonts w:asciiTheme="minorHAnsi" w:hAnsiTheme="minorHAnsi" w:cs="Arial"/>
                <w:b/>
                <w:szCs w:val="24"/>
                <w:lang w:val="en-ZA"/>
              </w:rPr>
            </w:pPr>
          </w:p>
        </w:tc>
        <w:tc>
          <w:tcPr>
            <w:tcW w:w="9444" w:type="dxa"/>
          </w:tcPr>
          <w:p w:rsidR="00534813" w:rsidRPr="00037D22" w:rsidRDefault="00745FDA" w:rsidP="00A37022">
            <w:pPr>
              <w:spacing w:line="360" w:lineRule="auto"/>
              <w:rPr>
                <w:rFonts w:asciiTheme="minorHAnsi" w:hAnsiTheme="minorHAnsi" w:cs="Arial"/>
                <w:b/>
                <w:szCs w:val="24"/>
                <w:lang w:val="en-ZA"/>
              </w:rPr>
            </w:pPr>
            <w:r w:rsidRPr="00037D22">
              <w:rPr>
                <w:rFonts w:asciiTheme="minorHAnsi" w:eastAsia="Batang" w:hAnsiTheme="minorHAnsi" w:cs="Arial"/>
                <w:b/>
                <w:szCs w:val="24"/>
              </w:rPr>
              <w:t>10.1.     Quarter 1 Assessment</w:t>
            </w:r>
          </w:p>
        </w:tc>
      </w:tr>
      <w:tr w:rsidR="00534813" w:rsidRPr="00037D22" w:rsidTr="00B6524C">
        <w:tc>
          <w:tcPr>
            <w:tcW w:w="587" w:type="dxa"/>
          </w:tcPr>
          <w:p w:rsidR="00534813" w:rsidRPr="00037D22" w:rsidRDefault="00534813"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1</w:t>
            </w:r>
            <w:r w:rsidR="00745FDA" w:rsidRPr="00037D22">
              <w:rPr>
                <w:rFonts w:asciiTheme="minorHAnsi" w:hAnsiTheme="minorHAnsi" w:cs="Arial"/>
                <w:b/>
                <w:szCs w:val="24"/>
                <w:lang w:val="en-ZA"/>
              </w:rPr>
              <w:t>1.</w:t>
            </w:r>
          </w:p>
        </w:tc>
        <w:tc>
          <w:tcPr>
            <w:tcW w:w="9444" w:type="dxa"/>
          </w:tcPr>
          <w:p w:rsidR="00534813" w:rsidRPr="00037D22" w:rsidRDefault="00745FDA" w:rsidP="00A37022">
            <w:pPr>
              <w:spacing w:line="360" w:lineRule="auto"/>
              <w:rPr>
                <w:rFonts w:asciiTheme="minorHAnsi" w:eastAsia="Batang" w:hAnsiTheme="minorHAnsi" w:cs="Arial"/>
                <w:b/>
                <w:szCs w:val="24"/>
              </w:rPr>
            </w:pPr>
            <w:r w:rsidRPr="00037D22">
              <w:rPr>
                <w:rFonts w:asciiTheme="minorHAnsi" w:eastAsia="Batang" w:hAnsiTheme="minorHAnsi" w:cs="Arial"/>
                <w:b/>
                <w:szCs w:val="24"/>
              </w:rPr>
              <w:t>Steps on Managing Performance at Organisational level</w:t>
            </w:r>
          </w:p>
        </w:tc>
      </w:tr>
      <w:tr w:rsidR="00534813" w:rsidRPr="00037D22" w:rsidTr="00B6524C">
        <w:tc>
          <w:tcPr>
            <w:tcW w:w="587" w:type="dxa"/>
          </w:tcPr>
          <w:p w:rsidR="00534813" w:rsidRPr="00037D22" w:rsidRDefault="00534813"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1</w:t>
            </w:r>
            <w:r w:rsidR="00745FDA" w:rsidRPr="00037D22">
              <w:rPr>
                <w:rFonts w:asciiTheme="minorHAnsi" w:hAnsiTheme="minorHAnsi" w:cs="Arial"/>
                <w:b/>
                <w:szCs w:val="24"/>
                <w:lang w:val="en-ZA"/>
              </w:rPr>
              <w:t>2</w:t>
            </w:r>
            <w:r w:rsidR="00B6524C" w:rsidRPr="00037D22">
              <w:rPr>
                <w:rFonts w:asciiTheme="minorHAnsi" w:hAnsiTheme="minorHAnsi" w:cs="Arial"/>
                <w:b/>
                <w:szCs w:val="24"/>
                <w:lang w:val="en-ZA"/>
              </w:rPr>
              <w:t>.</w:t>
            </w:r>
          </w:p>
        </w:tc>
        <w:tc>
          <w:tcPr>
            <w:tcW w:w="9444" w:type="dxa"/>
          </w:tcPr>
          <w:p w:rsidR="00534813" w:rsidRPr="00037D22" w:rsidRDefault="00745FDA"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Background to Municipal Scorecard / SDBIP</w:t>
            </w:r>
          </w:p>
          <w:p w:rsidR="00745FDA" w:rsidRPr="00037D22" w:rsidRDefault="00745FDA"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ANNEXURE 1.  MUNICIPAL MID-TERM REPORT ON SERVICE DELIVERY TARGETS</w:t>
            </w:r>
          </w:p>
          <w:p w:rsidR="00B6524C" w:rsidRPr="00037D22" w:rsidRDefault="00B6524C"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(TARGETS VS ACTUAL ACHIEVEMENTS)</w:t>
            </w:r>
          </w:p>
        </w:tc>
      </w:tr>
      <w:tr w:rsidR="00534813" w:rsidRPr="00037D22" w:rsidTr="00B6524C">
        <w:tc>
          <w:tcPr>
            <w:tcW w:w="587" w:type="dxa"/>
          </w:tcPr>
          <w:p w:rsidR="00534813" w:rsidRPr="00037D22" w:rsidRDefault="00B6524C"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13.</w:t>
            </w:r>
          </w:p>
        </w:tc>
        <w:tc>
          <w:tcPr>
            <w:tcW w:w="9444" w:type="dxa"/>
          </w:tcPr>
          <w:p w:rsidR="00534813" w:rsidRPr="00037D22" w:rsidRDefault="00534813"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Perf</w:t>
            </w:r>
            <w:r w:rsidR="00B6524C" w:rsidRPr="00037D22">
              <w:rPr>
                <w:rFonts w:asciiTheme="minorHAnsi" w:hAnsiTheme="minorHAnsi" w:cs="Arial"/>
                <w:b/>
                <w:szCs w:val="24"/>
                <w:lang w:val="en-ZA"/>
              </w:rPr>
              <w:t>ormance Highlights on each Key Performance Area (KPA)</w:t>
            </w:r>
          </w:p>
        </w:tc>
      </w:tr>
      <w:tr w:rsidR="00534813" w:rsidRPr="00037D22" w:rsidTr="00B6524C">
        <w:tc>
          <w:tcPr>
            <w:tcW w:w="587" w:type="dxa"/>
          </w:tcPr>
          <w:p w:rsidR="00534813" w:rsidRPr="00037D22" w:rsidRDefault="00534813" w:rsidP="00A37022">
            <w:pPr>
              <w:spacing w:line="360" w:lineRule="auto"/>
              <w:rPr>
                <w:rFonts w:asciiTheme="minorHAnsi" w:hAnsiTheme="minorHAnsi" w:cs="Arial"/>
                <w:b/>
                <w:szCs w:val="24"/>
                <w:lang w:val="en-ZA"/>
              </w:rPr>
            </w:pPr>
          </w:p>
        </w:tc>
        <w:tc>
          <w:tcPr>
            <w:tcW w:w="9444" w:type="dxa"/>
          </w:tcPr>
          <w:p w:rsidR="00534813" w:rsidRPr="00037D22" w:rsidRDefault="00B6524C"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13.1.   Municipal Transformation and Institutional Development</w:t>
            </w:r>
          </w:p>
          <w:p w:rsidR="00B6524C" w:rsidRPr="00037D22" w:rsidRDefault="00B6524C"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13.2.   Basic Service Delivery and Infrastructure Development</w:t>
            </w:r>
          </w:p>
          <w:p w:rsidR="00B6524C" w:rsidRPr="00037D22" w:rsidRDefault="00B6524C"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13.3.   Local Economic Development</w:t>
            </w:r>
          </w:p>
          <w:p w:rsidR="00B6524C" w:rsidRPr="00037D22" w:rsidRDefault="00B6524C"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13.4.   Good Governance, Public Participation and Ward Committee Systems</w:t>
            </w:r>
          </w:p>
          <w:p w:rsidR="00B6524C" w:rsidRPr="00037D22" w:rsidRDefault="00B6524C"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13.5.   Financial Viability and Finance Management</w:t>
            </w:r>
          </w:p>
          <w:p w:rsidR="00B6524C" w:rsidRPr="00037D22" w:rsidRDefault="00B6524C"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13.6.   Cross Cutting Interventions</w:t>
            </w:r>
          </w:p>
        </w:tc>
      </w:tr>
      <w:tr w:rsidR="00534813" w:rsidRPr="00037D22" w:rsidTr="00B6524C">
        <w:tc>
          <w:tcPr>
            <w:tcW w:w="587" w:type="dxa"/>
          </w:tcPr>
          <w:p w:rsidR="00534813" w:rsidRPr="00037D22" w:rsidRDefault="00B6524C"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14.</w:t>
            </w:r>
          </w:p>
        </w:tc>
        <w:tc>
          <w:tcPr>
            <w:tcW w:w="9444" w:type="dxa"/>
          </w:tcPr>
          <w:p w:rsidR="00534813" w:rsidRPr="00037D22" w:rsidRDefault="00B6524C"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State of Readiness on National Disaster Implementation by the Municipality</w:t>
            </w:r>
          </w:p>
        </w:tc>
      </w:tr>
      <w:tr w:rsidR="00534813" w:rsidRPr="00037D22" w:rsidTr="00B6524C">
        <w:tc>
          <w:tcPr>
            <w:tcW w:w="587" w:type="dxa"/>
          </w:tcPr>
          <w:p w:rsidR="00534813" w:rsidRPr="00037D22" w:rsidRDefault="00B6524C"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15.</w:t>
            </w:r>
          </w:p>
        </w:tc>
        <w:tc>
          <w:tcPr>
            <w:tcW w:w="9444" w:type="dxa"/>
          </w:tcPr>
          <w:p w:rsidR="00534813" w:rsidRPr="00037D22" w:rsidRDefault="00B6524C" w:rsidP="001614F9">
            <w:pPr>
              <w:spacing w:line="360" w:lineRule="auto"/>
              <w:rPr>
                <w:rFonts w:asciiTheme="minorHAnsi" w:hAnsiTheme="minorHAnsi" w:cs="Arial"/>
                <w:b/>
                <w:szCs w:val="24"/>
                <w:lang w:val="en-ZA"/>
              </w:rPr>
            </w:pPr>
            <w:r w:rsidRPr="00037D22">
              <w:rPr>
                <w:rFonts w:asciiTheme="minorHAnsi" w:hAnsiTheme="minorHAnsi" w:cs="Arial"/>
                <w:b/>
                <w:szCs w:val="24"/>
                <w:lang w:val="en-ZA"/>
              </w:rPr>
              <w:t>Conclusion</w:t>
            </w:r>
          </w:p>
        </w:tc>
      </w:tr>
      <w:tr w:rsidR="00534813" w:rsidRPr="00037D22" w:rsidTr="00B6524C">
        <w:tc>
          <w:tcPr>
            <w:tcW w:w="587" w:type="dxa"/>
          </w:tcPr>
          <w:p w:rsidR="00534813" w:rsidRPr="00037D22" w:rsidRDefault="00B6524C"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16.</w:t>
            </w:r>
          </w:p>
        </w:tc>
        <w:tc>
          <w:tcPr>
            <w:tcW w:w="9444" w:type="dxa"/>
          </w:tcPr>
          <w:p w:rsidR="00534813" w:rsidRPr="00037D22" w:rsidRDefault="00B6524C"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Recommendations</w:t>
            </w:r>
          </w:p>
        </w:tc>
      </w:tr>
      <w:tr w:rsidR="00534813" w:rsidRPr="00037D22" w:rsidTr="00B6524C">
        <w:tc>
          <w:tcPr>
            <w:tcW w:w="587" w:type="dxa"/>
          </w:tcPr>
          <w:p w:rsidR="00534813" w:rsidRPr="00037D22" w:rsidRDefault="00B6524C"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 xml:space="preserve">17. </w:t>
            </w:r>
          </w:p>
        </w:tc>
        <w:tc>
          <w:tcPr>
            <w:tcW w:w="9444" w:type="dxa"/>
          </w:tcPr>
          <w:p w:rsidR="00534813" w:rsidRPr="00037D22" w:rsidRDefault="00B6524C" w:rsidP="00A37022">
            <w:pPr>
              <w:spacing w:line="360" w:lineRule="auto"/>
              <w:rPr>
                <w:rFonts w:asciiTheme="minorHAnsi" w:hAnsiTheme="minorHAnsi" w:cs="Arial"/>
                <w:b/>
                <w:szCs w:val="24"/>
                <w:lang w:val="en-ZA"/>
              </w:rPr>
            </w:pPr>
            <w:r w:rsidRPr="00037D22">
              <w:rPr>
                <w:rFonts w:asciiTheme="minorHAnsi" w:hAnsiTheme="minorHAnsi" w:cs="Arial"/>
                <w:b/>
                <w:szCs w:val="24"/>
                <w:lang w:val="en-ZA"/>
              </w:rPr>
              <w:t>Acronyms</w:t>
            </w:r>
          </w:p>
        </w:tc>
      </w:tr>
      <w:tr w:rsidR="00534813" w:rsidRPr="00037D22" w:rsidTr="00B6524C">
        <w:tc>
          <w:tcPr>
            <w:tcW w:w="587" w:type="dxa"/>
          </w:tcPr>
          <w:p w:rsidR="00534813" w:rsidRPr="00037D22" w:rsidRDefault="00534813" w:rsidP="00A37022">
            <w:pPr>
              <w:spacing w:line="360" w:lineRule="auto"/>
              <w:rPr>
                <w:rFonts w:asciiTheme="minorHAnsi" w:hAnsiTheme="minorHAnsi" w:cs="Times New Roman"/>
                <w:b/>
                <w:szCs w:val="24"/>
                <w:lang w:val="en-ZA"/>
              </w:rPr>
            </w:pPr>
          </w:p>
        </w:tc>
        <w:tc>
          <w:tcPr>
            <w:tcW w:w="9444" w:type="dxa"/>
          </w:tcPr>
          <w:p w:rsidR="00534813" w:rsidRPr="00037D22" w:rsidRDefault="00534813" w:rsidP="00A37022">
            <w:pPr>
              <w:spacing w:line="360" w:lineRule="auto"/>
              <w:rPr>
                <w:rFonts w:asciiTheme="minorHAnsi" w:hAnsiTheme="minorHAnsi" w:cs="Times New Roman"/>
                <w:b/>
                <w:szCs w:val="24"/>
                <w:lang w:val="en-ZA"/>
              </w:rPr>
            </w:pPr>
          </w:p>
        </w:tc>
      </w:tr>
    </w:tbl>
    <w:p w:rsidR="00291CAA" w:rsidRPr="00037D22" w:rsidRDefault="003D66B9" w:rsidP="00A73FCB">
      <w:pPr>
        <w:spacing w:line="360" w:lineRule="auto"/>
        <w:jc w:val="center"/>
        <w:rPr>
          <w:rFonts w:asciiTheme="minorHAnsi" w:hAnsiTheme="minorHAnsi"/>
          <w:b/>
          <w:szCs w:val="24"/>
        </w:rPr>
      </w:pPr>
      <w:r w:rsidRPr="00037D22">
        <w:rPr>
          <w:rFonts w:asciiTheme="minorHAnsi" w:hAnsiTheme="minorHAnsi"/>
          <w:b/>
          <w:szCs w:val="24"/>
        </w:rPr>
        <w:lastRenderedPageBreak/>
        <w:t>2. MESSAGE</w:t>
      </w:r>
      <w:r w:rsidR="00291CAA" w:rsidRPr="00037D22">
        <w:rPr>
          <w:rFonts w:asciiTheme="minorHAnsi" w:hAnsiTheme="minorHAnsi"/>
          <w:b/>
          <w:szCs w:val="24"/>
        </w:rPr>
        <w:t xml:space="preserve"> FROM THE</w:t>
      </w:r>
      <w:r w:rsidR="004B7080">
        <w:rPr>
          <w:rFonts w:asciiTheme="minorHAnsi" w:hAnsiTheme="minorHAnsi"/>
          <w:b/>
          <w:szCs w:val="24"/>
        </w:rPr>
        <w:t xml:space="preserve"> </w:t>
      </w:r>
      <w:r w:rsidR="00291CAA" w:rsidRPr="00037D22">
        <w:rPr>
          <w:rFonts w:asciiTheme="minorHAnsi" w:hAnsiTheme="minorHAnsi"/>
          <w:b/>
          <w:szCs w:val="24"/>
        </w:rPr>
        <w:t>MUNICIPAL MANAGER</w:t>
      </w:r>
    </w:p>
    <w:p w:rsidR="00062163" w:rsidRPr="00037D22" w:rsidRDefault="00062163" w:rsidP="00A73FCB">
      <w:pPr>
        <w:spacing w:line="360" w:lineRule="auto"/>
        <w:jc w:val="center"/>
        <w:rPr>
          <w:rFonts w:asciiTheme="minorHAnsi" w:eastAsia="Batang" w:hAnsiTheme="minorHAnsi" w:cs="Times New Roman"/>
          <w:szCs w:val="24"/>
        </w:rPr>
      </w:pPr>
    </w:p>
    <w:p w:rsidR="0022305A" w:rsidRPr="00037D22" w:rsidRDefault="00062163" w:rsidP="0022305A">
      <w:pPr>
        <w:pStyle w:val="ColorfulList-Accent11"/>
        <w:spacing w:line="360" w:lineRule="auto"/>
        <w:ind w:left="0"/>
        <w:rPr>
          <w:rFonts w:asciiTheme="minorHAnsi" w:hAnsiTheme="minorHAnsi"/>
        </w:rPr>
      </w:pPr>
      <w:r w:rsidRPr="00037D22">
        <w:rPr>
          <w:rFonts w:asciiTheme="minorHAnsi" w:hAnsiTheme="minorHAnsi"/>
        </w:rPr>
        <w:t xml:space="preserve">As the Accounting Officer of eDumbe </w:t>
      </w:r>
      <w:r w:rsidR="0022305A">
        <w:rPr>
          <w:rFonts w:asciiTheme="minorHAnsi" w:hAnsiTheme="minorHAnsi"/>
        </w:rPr>
        <w:t>Municipality,</w:t>
      </w:r>
      <w:r w:rsidR="0022305A" w:rsidRPr="0022305A">
        <w:rPr>
          <w:rFonts w:asciiTheme="minorHAnsi" w:hAnsiTheme="minorHAnsi"/>
        </w:rPr>
        <w:t xml:space="preserve"> </w:t>
      </w:r>
      <w:r w:rsidR="0022305A" w:rsidRPr="00037D22">
        <w:rPr>
          <w:rFonts w:asciiTheme="minorHAnsi" w:hAnsiTheme="minorHAnsi"/>
        </w:rPr>
        <w:t xml:space="preserve">I </w:t>
      </w:r>
      <w:r w:rsidR="004B7080">
        <w:rPr>
          <w:rFonts w:asciiTheme="minorHAnsi" w:hAnsiTheme="minorHAnsi"/>
        </w:rPr>
        <w:t>am taking this opportunity</w:t>
      </w:r>
      <w:r w:rsidR="0022305A" w:rsidRPr="00037D22">
        <w:rPr>
          <w:rFonts w:asciiTheme="minorHAnsi" w:hAnsiTheme="minorHAnsi"/>
        </w:rPr>
        <w:t xml:space="preserve"> to express my sincere gra</w:t>
      </w:r>
      <w:r w:rsidR="004B7080">
        <w:rPr>
          <w:rFonts w:asciiTheme="minorHAnsi" w:hAnsiTheme="minorHAnsi"/>
        </w:rPr>
        <w:t xml:space="preserve">titude thanks to Honourable Mayor S.J. Mavuso, </w:t>
      </w:r>
      <w:r w:rsidR="0022305A" w:rsidRPr="00037D22">
        <w:rPr>
          <w:rFonts w:asciiTheme="minorHAnsi" w:hAnsiTheme="minorHAnsi"/>
        </w:rPr>
        <w:t xml:space="preserve"> Executive Committee Members and the whole </w:t>
      </w:r>
      <w:r w:rsidR="004B7080">
        <w:rPr>
          <w:rFonts w:asciiTheme="minorHAnsi" w:hAnsiTheme="minorHAnsi"/>
        </w:rPr>
        <w:t>Council for trusting me and my M</w:t>
      </w:r>
      <w:r w:rsidR="0022305A" w:rsidRPr="00037D22">
        <w:rPr>
          <w:rFonts w:asciiTheme="minorHAnsi" w:hAnsiTheme="minorHAnsi"/>
        </w:rPr>
        <w:t xml:space="preserve">anagement team with the responsibility of being the agency of change in this municipality. Since we started with our responsibilities as Municipal management team, we have committed ourselves in working as one team with one vision and mission. </w:t>
      </w:r>
    </w:p>
    <w:p w:rsidR="00291CAA" w:rsidRPr="00037D22" w:rsidRDefault="00291CAA" w:rsidP="00062163">
      <w:pPr>
        <w:pStyle w:val="ColorfulList-Accent11"/>
        <w:spacing w:line="360" w:lineRule="auto"/>
        <w:ind w:left="0"/>
        <w:rPr>
          <w:rFonts w:asciiTheme="minorHAnsi" w:hAnsiTheme="minorHAnsi"/>
        </w:rPr>
      </w:pPr>
    </w:p>
    <w:p w:rsidR="0022305A" w:rsidRDefault="0022305A" w:rsidP="00A37022">
      <w:pPr>
        <w:pStyle w:val="Default"/>
        <w:spacing w:line="360" w:lineRule="auto"/>
        <w:rPr>
          <w:rFonts w:asciiTheme="minorHAnsi" w:hAnsiTheme="minorHAnsi" w:cs="Times New Roman"/>
          <w:color w:val="auto"/>
        </w:rPr>
      </w:pPr>
      <w:r>
        <w:rPr>
          <w:rFonts w:asciiTheme="minorHAnsi" w:hAnsiTheme="minorHAnsi" w:cs="Times New Roman"/>
          <w:color w:val="auto"/>
        </w:rPr>
        <w:t xml:space="preserve">Section 72 of the Municipal Finance Management Act, No 56 of 2003, stipulates that the Accounting Officer of the Municipality must assess performance of the Municipality during the first half of the financial year, taking into account </w:t>
      </w:r>
    </w:p>
    <w:p w:rsidR="0022305A" w:rsidRDefault="0022305A" w:rsidP="003E6EEA">
      <w:pPr>
        <w:pStyle w:val="Default"/>
        <w:spacing w:line="360" w:lineRule="auto"/>
        <w:ind w:left="720"/>
        <w:rPr>
          <w:rFonts w:asciiTheme="minorHAnsi" w:hAnsiTheme="minorHAnsi" w:cs="Times New Roman"/>
          <w:color w:val="auto"/>
        </w:rPr>
      </w:pPr>
      <w:r>
        <w:rPr>
          <w:rFonts w:asciiTheme="minorHAnsi" w:hAnsiTheme="minorHAnsi" w:cs="Times New Roman"/>
          <w:color w:val="auto"/>
        </w:rPr>
        <w:t>(ii) the Municipalit</w:t>
      </w:r>
      <w:r w:rsidR="003E6EEA">
        <w:rPr>
          <w:rFonts w:asciiTheme="minorHAnsi" w:hAnsiTheme="minorHAnsi" w:cs="Times New Roman"/>
          <w:color w:val="auto"/>
        </w:rPr>
        <w:t>y’s service delivery performance during the first half of the financial year, and the service delivery targets and performance indicators set in the SDBIP</w:t>
      </w:r>
    </w:p>
    <w:p w:rsidR="003E6EEA" w:rsidRDefault="003E6EEA" w:rsidP="00A37022">
      <w:pPr>
        <w:pStyle w:val="ColorfulList-Accent11"/>
        <w:spacing w:line="360" w:lineRule="auto"/>
        <w:ind w:left="0"/>
        <w:rPr>
          <w:rFonts w:asciiTheme="minorHAnsi" w:hAnsiTheme="minorHAnsi"/>
        </w:rPr>
      </w:pPr>
    </w:p>
    <w:p w:rsidR="003E6EEA" w:rsidRDefault="003E6EEA" w:rsidP="00A37022">
      <w:pPr>
        <w:pStyle w:val="ColorfulList-Accent11"/>
        <w:spacing w:line="360" w:lineRule="auto"/>
        <w:ind w:left="0"/>
        <w:rPr>
          <w:rFonts w:asciiTheme="minorHAnsi" w:hAnsiTheme="minorHAnsi"/>
        </w:rPr>
      </w:pPr>
      <w:r>
        <w:rPr>
          <w:rFonts w:asciiTheme="minorHAnsi" w:hAnsiTheme="minorHAnsi"/>
        </w:rPr>
        <w:t>I hereby present the report as legislated and have taken into account all the required areas to indicate the whole picture in terms of the Municipal performance.  I commit to continously monitor, ev</w:t>
      </w:r>
      <w:r w:rsidR="00FE50A2">
        <w:rPr>
          <w:rFonts w:asciiTheme="minorHAnsi" w:hAnsiTheme="minorHAnsi"/>
        </w:rPr>
        <w:t>a</w:t>
      </w:r>
      <w:r>
        <w:rPr>
          <w:rFonts w:asciiTheme="minorHAnsi" w:hAnsiTheme="minorHAnsi"/>
        </w:rPr>
        <w:t>luate and review the performance of the Municipality on regular basis to ensure the Municipal objectives are met.</w:t>
      </w:r>
    </w:p>
    <w:p w:rsidR="003E6EEA" w:rsidRDefault="003E6EEA" w:rsidP="00A37022">
      <w:pPr>
        <w:pStyle w:val="ColorfulList-Accent11"/>
        <w:spacing w:line="360" w:lineRule="auto"/>
        <w:ind w:left="0"/>
        <w:rPr>
          <w:rFonts w:asciiTheme="minorHAnsi" w:hAnsiTheme="minorHAnsi"/>
        </w:rPr>
      </w:pPr>
    </w:p>
    <w:p w:rsidR="003E6EEA" w:rsidRDefault="003E6EEA" w:rsidP="00A37022">
      <w:pPr>
        <w:pStyle w:val="ColorfulList-Accent11"/>
        <w:spacing w:line="360" w:lineRule="auto"/>
        <w:ind w:left="0"/>
        <w:rPr>
          <w:rFonts w:asciiTheme="minorHAnsi" w:hAnsiTheme="minorHAnsi"/>
        </w:rPr>
      </w:pPr>
      <w:r>
        <w:rPr>
          <w:rFonts w:asciiTheme="minorHAnsi" w:hAnsiTheme="minorHAnsi"/>
        </w:rPr>
        <w:t>I thank you</w:t>
      </w:r>
    </w:p>
    <w:p w:rsidR="002B424C" w:rsidRDefault="002B424C" w:rsidP="00A37022">
      <w:pPr>
        <w:pStyle w:val="ColorfulList-Accent11"/>
        <w:spacing w:line="360" w:lineRule="auto"/>
        <w:ind w:left="0"/>
        <w:rPr>
          <w:rFonts w:asciiTheme="minorHAnsi" w:hAnsiTheme="minorHAnsi"/>
          <w:b/>
          <w:u w:val="single"/>
        </w:rPr>
      </w:pPr>
    </w:p>
    <w:p w:rsidR="008928F8" w:rsidRDefault="008928F8" w:rsidP="00A37022">
      <w:pPr>
        <w:pStyle w:val="ColorfulList-Accent11"/>
        <w:spacing w:line="360" w:lineRule="auto"/>
        <w:ind w:left="0"/>
        <w:rPr>
          <w:rFonts w:asciiTheme="minorHAnsi" w:hAnsiTheme="minorHAnsi"/>
          <w:b/>
          <w:u w:val="single"/>
        </w:rPr>
      </w:pPr>
    </w:p>
    <w:p w:rsidR="003E6EEA" w:rsidRPr="00037D22" w:rsidRDefault="008928F8" w:rsidP="00A37022">
      <w:pPr>
        <w:pStyle w:val="ColorfulList-Accent11"/>
        <w:spacing w:line="360" w:lineRule="auto"/>
        <w:ind w:left="0"/>
        <w:rPr>
          <w:rFonts w:asciiTheme="minorHAnsi" w:hAnsiTheme="minorHAnsi"/>
          <w:b/>
          <w:u w:val="single"/>
        </w:rPr>
      </w:pPr>
      <w:r>
        <w:rPr>
          <w:rFonts w:asciiTheme="minorHAnsi" w:hAnsiTheme="minorHAnsi"/>
          <w:b/>
          <w:u w:val="single"/>
        </w:rPr>
        <w:t>___________________________</w:t>
      </w:r>
    </w:p>
    <w:p w:rsidR="009B28AB" w:rsidRPr="00037D22" w:rsidRDefault="003E6EEA" w:rsidP="00A37022">
      <w:pPr>
        <w:spacing w:line="360" w:lineRule="auto"/>
        <w:rPr>
          <w:rFonts w:asciiTheme="minorHAnsi" w:eastAsia="Batang" w:hAnsiTheme="minorHAnsi" w:cs="Times New Roman"/>
          <w:b/>
          <w:szCs w:val="24"/>
        </w:rPr>
      </w:pPr>
      <w:r>
        <w:rPr>
          <w:rFonts w:asciiTheme="minorHAnsi" w:eastAsia="Batang" w:hAnsiTheme="minorHAnsi" w:cs="Times New Roman"/>
          <w:b/>
          <w:szCs w:val="24"/>
        </w:rPr>
        <w:t>MR MP KHATHIDE</w:t>
      </w:r>
    </w:p>
    <w:p w:rsidR="001D74C2" w:rsidRPr="003E6EEA" w:rsidRDefault="003E6EEA" w:rsidP="00A37022">
      <w:pPr>
        <w:spacing w:line="360" w:lineRule="auto"/>
        <w:rPr>
          <w:rFonts w:asciiTheme="minorHAnsi" w:eastAsia="Batang" w:hAnsiTheme="minorHAnsi" w:cs="Times New Roman"/>
          <w:b/>
          <w:szCs w:val="24"/>
        </w:rPr>
      </w:pPr>
      <w:r w:rsidRPr="003E6EEA">
        <w:rPr>
          <w:rFonts w:asciiTheme="minorHAnsi" w:eastAsia="Batang" w:hAnsiTheme="minorHAnsi" w:cs="Times New Roman"/>
          <w:b/>
          <w:szCs w:val="24"/>
        </w:rPr>
        <w:t>MUNICIPAL MANAGER</w:t>
      </w:r>
    </w:p>
    <w:p w:rsidR="001D74C2" w:rsidRPr="00037D22" w:rsidRDefault="001D74C2" w:rsidP="00A37022">
      <w:pPr>
        <w:spacing w:line="360" w:lineRule="auto"/>
        <w:rPr>
          <w:rFonts w:asciiTheme="minorHAnsi" w:hAnsiTheme="minorHAnsi" w:cs="Times New Roman"/>
          <w:b/>
          <w:bCs/>
          <w:szCs w:val="24"/>
        </w:rPr>
      </w:pPr>
    </w:p>
    <w:p w:rsidR="00A51060" w:rsidRPr="00037D22" w:rsidRDefault="00A51060" w:rsidP="00A37022">
      <w:pPr>
        <w:spacing w:line="360" w:lineRule="auto"/>
        <w:rPr>
          <w:rFonts w:asciiTheme="minorHAnsi" w:hAnsiTheme="minorHAnsi" w:cs="Times New Roman"/>
          <w:b/>
          <w:bCs/>
          <w:szCs w:val="24"/>
        </w:rPr>
      </w:pPr>
    </w:p>
    <w:p w:rsidR="00A51060" w:rsidRPr="00037D22" w:rsidRDefault="00A51060" w:rsidP="00A37022">
      <w:pPr>
        <w:spacing w:line="360" w:lineRule="auto"/>
        <w:rPr>
          <w:rFonts w:asciiTheme="minorHAnsi" w:hAnsiTheme="minorHAnsi" w:cs="Times New Roman"/>
          <w:b/>
          <w:bCs/>
          <w:szCs w:val="24"/>
        </w:rPr>
      </w:pPr>
    </w:p>
    <w:p w:rsidR="00A51060" w:rsidRPr="00037D22" w:rsidRDefault="00A51060" w:rsidP="00A37022">
      <w:pPr>
        <w:spacing w:line="360" w:lineRule="auto"/>
        <w:rPr>
          <w:rFonts w:asciiTheme="minorHAnsi" w:hAnsiTheme="minorHAnsi" w:cs="Times New Roman"/>
          <w:b/>
          <w:bCs/>
          <w:szCs w:val="24"/>
        </w:rPr>
      </w:pPr>
    </w:p>
    <w:p w:rsidR="004B7080" w:rsidRDefault="004B7080" w:rsidP="0020447E">
      <w:pPr>
        <w:spacing w:line="360" w:lineRule="auto"/>
        <w:rPr>
          <w:rFonts w:asciiTheme="minorHAnsi" w:hAnsiTheme="minorHAnsi" w:cs="Times New Roman"/>
          <w:b/>
          <w:szCs w:val="24"/>
        </w:rPr>
      </w:pPr>
    </w:p>
    <w:p w:rsidR="008540C5" w:rsidRDefault="0020447E" w:rsidP="00A37022">
      <w:pPr>
        <w:spacing w:line="360" w:lineRule="auto"/>
        <w:rPr>
          <w:rFonts w:asciiTheme="minorHAnsi" w:hAnsiTheme="minorHAnsi" w:cs="Times New Roman"/>
          <w:b/>
          <w:szCs w:val="24"/>
        </w:rPr>
      </w:pPr>
      <w:r w:rsidRPr="00037D22">
        <w:rPr>
          <w:rFonts w:asciiTheme="minorHAnsi" w:hAnsiTheme="minorHAnsi" w:cs="Times New Roman"/>
          <w:b/>
          <w:szCs w:val="24"/>
        </w:rPr>
        <w:lastRenderedPageBreak/>
        <w:t xml:space="preserve">2.  </w:t>
      </w:r>
      <w:r w:rsidR="00E853E7" w:rsidRPr="00037D22">
        <w:rPr>
          <w:rFonts w:asciiTheme="minorHAnsi" w:hAnsiTheme="minorHAnsi" w:cs="Times New Roman"/>
          <w:b/>
          <w:szCs w:val="24"/>
        </w:rPr>
        <w:t>BACKGROUND TO MUNICIPAL PERFORMANCE REPORTING</w:t>
      </w:r>
    </w:p>
    <w:p w:rsidR="004B7080" w:rsidRPr="004B7080" w:rsidRDefault="004B7080" w:rsidP="00A37022">
      <w:pPr>
        <w:spacing w:line="360" w:lineRule="auto"/>
        <w:rPr>
          <w:rFonts w:asciiTheme="minorHAnsi" w:hAnsiTheme="minorHAnsi" w:cs="Times New Roman"/>
          <w:b/>
          <w:szCs w:val="24"/>
        </w:rPr>
      </w:pPr>
    </w:p>
    <w:p w:rsidR="009B28AB" w:rsidRPr="00037D22" w:rsidRDefault="000C3884" w:rsidP="00A37022">
      <w:pPr>
        <w:spacing w:line="360" w:lineRule="auto"/>
        <w:rPr>
          <w:rFonts w:asciiTheme="minorHAnsi" w:hAnsiTheme="minorHAnsi" w:cs="Times New Roman"/>
          <w:szCs w:val="24"/>
        </w:rPr>
      </w:pPr>
      <w:r w:rsidRPr="00037D22">
        <w:rPr>
          <w:rFonts w:asciiTheme="minorHAnsi" w:hAnsiTheme="minorHAnsi" w:cs="Times New Roman"/>
          <w:szCs w:val="24"/>
        </w:rPr>
        <w:t>The Mid-Term Performance Report</w:t>
      </w:r>
      <w:r w:rsidR="009B28AB" w:rsidRPr="00037D22">
        <w:rPr>
          <w:rFonts w:asciiTheme="minorHAnsi" w:hAnsiTheme="minorHAnsi" w:cs="Times New Roman"/>
          <w:szCs w:val="24"/>
        </w:rPr>
        <w:t xml:space="preserve"> is compiled in terms of </w:t>
      </w:r>
      <w:r w:rsidRPr="00037D22">
        <w:rPr>
          <w:rFonts w:asciiTheme="minorHAnsi" w:hAnsiTheme="minorHAnsi" w:cs="Times New Roman"/>
          <w:szCs w:val="24"/>
        </w:rPr>
        <w:t xml:space="preserve">the legislative requirements, </w:t>
      </w:r>
      <w:r w:rsidR="009B28AB" w:rsidRPr="00037D22">
        <w:rPr>
          <w:rFonts w:asciiTheme="minorHAnsi" w:hAnsiTheme="minorHAnsi" w:cs="Times New Roman"/>
          <w:szCs w:val="24"/>
        </w:rPr>
        <w:t>Chapter 6 of the Municipal Systems Ac</w:t>
      </w:r>
      <w:r w:rsidRPr="00037D22">
        <w:rPr>
          <w:rFonts w:asciiTheme="minorHAnsi" w:hAnsiTheme="minorHAnsi" w:cs="Times New Roman"/>
          <w:szCs w:val="24"/>
        </w:rPr>
        <w:t>t, 32 of 2000 and Chapter 12 of</w:t>
      </w:r>
      <w:r w:rsidR="009B28AB" w:rsidRPr="00037D22">
        <w:rPr>
          <w:rFonts w:asciiTheme="minorHAnsi" w:hAnsiTheme="minorHAnsi" w:cs="Times New Roman"/>
          <w:szCs w:val="24"/>
        </w:rPr>
        <w:t xml:space="preserve"> the Municipal Finance Management Act, 56 of 2003.  The Municipal Systems Act prescribes the role of each sphere of government in the municipal performance reporting.</w:t>
      </w:r>
    </w:p>
    <w:p w:rsidR="009B28AB" w:rsidRPr="00037D22" w:rsidRDefault="009B28AB" w:rsidP="00A37022">
      <w:pPr>
        <w:spacing w:line="360" w:lineRule="auto"/>
        <w:rPr>
          <w:rFonts w:asciiTheme="minorHAnsi" w:hAnsiTheme="minorHAnsi" w:cs="Times New Roman"/>
          <w:b/>
          <w:szCs w:val="24"/>
        </w:rPr>
      </w:pPr>
    </w:p>
    <w:p w:rsidR="009B28AB" w:rsidRPr="00037D22" w:rsidRDefault="0020447E" w:rsidP="00A73FCB">
      <w:pPr>
        <w:spacing w:line="360" w:lineRule="auto"/>
        <w:rPr>
          <w:rFonts w:asciiTheme="minorHAnsi" w:hAnsiTheme="minorHAnsi" w:cs="Times New Roman"/>
          <w:b/>
          <w:szCs w:val="24"/>
        </w:rPr>
      </w:pPr>
      <w:r w:rsidRPr="00037D22">
        <w:rPr>
          <w:rFonts w:asciiTheme="minorHAnsi" w:hAnsiTheme="minorHAnsi" w:cs="Times New Roman"/>
          <w:b/>
          <w:szCs w:val="24"/>
        </w:rPr>
        <w:t xml:space="preserve">2.1  </w:t>
      </w:r>
      <w:r w:rsidR="009B28AB" w:rsidRPr="00037D22">
        <w:rPr>
          <w:rFonts w:asciiTheme="minorHAnsi" w:hAnsiTheme="minorHAnsi" w:cs="Times New Roman"/>
          <w:b/>
          <w:szCs w:val="24"/>
        </w:rPr>
        <w:t>Purpose of the Report</w:t>
      </w:r>
    </w:p>
    <w:p w:rsidR="009B28AB" w:rsidRPr="00037D22" w:rsidRDefault="009B28AB" w:rsidP="00A37022">
      <w:pPr>
        <w:pStyle w:val="ColorfulList-Accent11"/>
        <w:spacing w:line="360" w:lineRule="auto"/>
        <w:ind w:left="0"/>
        <w:rPr>
          <w:rFonts w:asciiTheme="minorHAnsi" w:hAnsiTheme="minorHAnsi"/>
        </w:rPr>
      </w:pPr>
      <w:r w:rsidRPr="00037D22">
        <w:rPr>
          <w:rFonts w:asciiTheme="minorHAnsi" w:hAnsiTheme="minorHAnsi"/>
        </w:rPr>
        <w:t>The main purpose of this report is to account to MEC for Local Government, Provincial legislature, NCOP, Minister of Cooperative Governance and Traditional Affairs, National Treasury, Auditor-General and to the citizens of South Africa on progress being made by municipaliti</w:t>
      </w:r>
      <w:r w:rsidR="000C3884" w:rsidRPr="00037D22">
        <w:rPr>
          <w:rFonts w:asciiTheme="minorHAnsi" w:hAnsiTheme="minorHAnsi"/>
        </w:rPr>
        <w:t>es towards achieving the mid-term</w:t>
      </w:r>
      <w:r w:rsidRPr="00037D22">
        <w:rPr>
          <w:rFonts w:asciiTheme="minorHAnsi" w:hAnsiTheme="minorHAnsi"/>
        </w:rPr>
        <w:t xml:space="preserve"> goal</w:t>
      </w:r>
      <w:r w:rsidR="000C3884" w:rsidRPr="00037D22">
        <w:rPr>
          <w:rFonts w:asciiTheme="minorHAnsi" w:hAnsiTheme="minorHAnsi"/>
        </w:rPr>
        <w:t>s</w:t>
      </w:r>
      <w:r w:rsidRPr="00037D22">
        <w:rPr>
          <w:rFonts w:asciiTheme="minorHAnsi" w:hAnsiTheme="minorHAnsi"/>
        </w:rPr>
        <w:t xml:space="preserve"> of “a better life for all”. Furthermore, the report </w:t>
      </w:r>
      <w:r w:rsidRPr="00037D22">
        <w:rPr>
          <w:rFonts w:asciiTheme="minorHAnsi" w:hAnsiTheme="minorHAnsi"/>
          <w:lang w:val="en-ZA" w:eastAsia="en-ZA"/>
        </w:rPr>
        <w:t>is a key performance report to the communities and other stakeholders</w:t>
      </w:r>
      <w:r w:rsidRPr="00037D22">
        <w:rPr>
          <w:rFonts w:asciiTheme="minorHAnsi" w:hAnsiTheme="minorHAnsi"/>
        </w:rPr>
        <w:t xml:space="preserve"> in keeping with the principles of transparency and accountability of government to the citizens. It subscribes to the South African developmental nature of participatory democracy and cooperative governance and responds to the principles of the Constitution, </w:t>
      </w:r>
      <w:proofErr w:type="spellStart"/>
      <w:r w:rsidRPr="00037D22">
        <w:rPr>
          <w:rFonts w:asciiTheme="minorHAnsi" w:hAnsiTheme="minorHAnsi"/>
          <w:lang w:val="en-ZA"/>
        </w:rPr>
        <w:t>Batho</w:t>
      </w:r>
      <w:proofErr w:type="spellEnd"/>
      <w:r w:rsidRPr="00037D22">
        <w:rPr>
          <w:rFonts w:asciiTheme="minorHAnsi" w:hAnsiTheme="minorHAnsi"/>
        </w:rPr>
        <w:t xml:space="preserve"> Pele, White Paper on Local Government, MSA and the MF</w:t>
      </w:r>
      <w:r w:rsidR="000C3884" w:rsidRPr="00037D22">
        <w:rPr>
          <w:rFonts w:asciiTheme="minorHAnsi" w:hAnsiTheme="minorHAnsi"/>
        </w:rPr>
        <w:t>M</w:t>
      </w:r>
      <w:r w:rsidRPr="00037D22">
        <w:rPr>
          <w:rFonts w:asciiTheme="minorHAnsi" w:hAnsiTheme="minorHAnsi"/>
        </w:rPr>
        <w:t>A</w:t>
      </w:r>
    </w:p>
    <w:p w:rsidR="009B28AB" w:rsidRPr="00037D22" w:rsidRDefault="009B28AB" w:rsidP="00A37022">
      <w:pPr>
        <w:pStyle w:val="ColorfulList-Accent11"/>
        <w:spacing w:line="360" w:lineRule="auto"/>
        <w:rPr>
          <w:rFonts w:asciiTheme="minorHAnsi" w:hAnsiTheme="minorHAnsi"/>
          <w:b/>
        </w:rPr>
      </w:pPr>
    </w:p>
    <w:p w:rsidR="009B28AB" w:rsidRPr="00037D22" w:rsidRDefault="0020447E" w:rsidP="00A37022">
      <w:pPr>
        <w:spacing w:line="360" w:lineRule="auto"/>
        <w:rPr>
          <w:rFonts w:asciiTheme="minorHAnsi" w:hAnsiTheme="minorHAnsi" w:cs="Times New Roman"/>
          <w:b/>
          <w:szCs w:val="24"/>
        </w:rPr>
      </w:pPr>
      <w:r w:rsidRPr="00037D22">
        <w:rPr>
          <w:rFonts w:asciiTheme="minorHAnsi" w:hAnsiTheme="minorHAnsi" w:cs="Times New Roman"/>
          <w:b/>
          <w:szCs w:val="24"/>
        </w:rPr>
        <w:t xml:space="preserve">2.2  </w:t>
      </w:r>
      <w:r w:rsidR="009B28AB" w:rsidRPr="00037D22">
        <w:rPr>
          <w:rFonts w:asciiTheme="minorHAnsi" w:hAnsiTheme="minorHAnsi" w:cs="Times New Roman"/>
          <w:b/>
          <w:szCs w:val="24"/>
        </w:rPr>
        <w:t>The Assessment Process and the Methodology followed in Compiling the Report</w:t>
      </w:r>
    </w:p>
    <w:p w:rsidR="00B167AD" w:rsidRPr="00037D22" w:rsidRDefault="009B28AB" w:rsidP="00A37022">
      <w:pPr>
        <w:spacing w:line="360" w:lineRule="auto"/>
        <w:rPr>
          <w:rFonts w:asciiTheme="minorHAnsi" w:hAnsiTheme="minorHAnsi" w:cs="Times New Roman"/>
          <w:szCs w:val="24"/>
        </w:rPr>
      </w:pPr>
      <w:r w:rsidRPr="00037D22">
        <w:rPr>
          <w:rFonts w:asciiTheme="minorHAnsi" w:hAnsiTheme="minorHAnsi" w:cs="Times New Roman"/>
          <w:szCs w:val="24"/>
        </w:rPr>
        <w:t>According to the provisions of the Municipal Systems Act, 32 of 2000, municipalities must monitor and measure the progress of their performance by preparing quarterly and mid-year performance reports, in terms of Chapter 6 of the MSA, on performance management systems. These quarterly and mid-year reports make up the municipalities’ annual performance reports (Section 46 report), which are submitted to the Auditor-General, together with the financial statements, for auditing. After adoption of the audited performance report by the municipal council, it must then be submitted to the MEC for Local Government.</w:t>
      </w:r>
    </w:p>
    <w:p w:rsidR="00B167AD" w:rsidRPr="00037D22" w:rsidRDefault="00B167AD" w:rsidP="00A37022">
      <w:pPr>
        <w:spacing w:line="360" w:lineRule="auto"/>
        <w:rPr>
          <w:rFonts w:asciiTheme="minorHAnsi" w:hAnsiTheme="minorHAnsi" w:cs="Times New Roman"/>
          <w:b/>
          <w:szCs w:val="24"/>
        </w:rPr>
      </w:pPr>
    </w:p>
    <w:p w:rsidR="009B28AB" w:rsidRPr="00037D22" w:rsidRDefault="0020447E" w:rsidP="00A37022">
      <w:pPr>
        <w:spacing w:line="360" w:lineRule="auto"/>
        <w:rPr>
          <w:rFonts w:asciiTheme="minorHAnsi" w:hAnsiTheme="minorHAnsi" w:cs="Times New Roman"/>
          <w:b/>
          <w:szCs w:val="24"/>
        </w:rPr>
      </w:pPr>
      <w:r w:rsidRPr="00037D22">
        <w:rPr>
          <w:rFonts w:asciiTheme="minorHAnsi" w:hAnsiTheme="minorHAnsi" w:cs="Times New Roman"/>
          <w:b/>
          <w:szCs w:val="24"/>
        </w:rPr>
        <w:t xml:space="preserve">2.3  </w:t>
      </w:r>
      <w:r w:rsidR="009B28AB" w:rsidRPr="00037D22">
        <w:rPr>
          <w:rFonts w:asciiTheme="minorHAnsi" w:hAnsiTheme="minorHAnsi" w:cs="Times New Roman"/>
          <w:b/>
          <w:szCs w:val="24"/>
        </w:rPr>
        <w:t>Compilation and Structure of the Report</w:t>
      </w:r>
    </w:p>
    <w:p w:rsidR="009B28AB" w:rsidRPr="00037D22" w:rsidRDefault="009B28AB" w:rsidP="0020447E">
      <w:pPr>
        <w:pStyle w:val="NoSpacing"/>
        <w:spacing w:line="360" w:lineRule="auto"/>
        <w:rPr>
          <w:rFonts w:asciiTheme="minorHAnsi" w:hAnsiTheme="minorHAnsi"/>
          <w:sz w:val="24"/>
          <w:szCs w:val="24"/>
        </w:rPr>
      </w:pPr>
      <w:r w:rsidRPr="00037D22">
        <w:rPr>
          <w:rFonts w:asciiTheme="minorHAnsi" w:hAnsiTheme="minorHAnsi"/>
          <w:sz w:val="24"/>
          <w:szCs w:val="24"/>
        </w:rPr>
        <w:t>The report should present</w:t>
      </w:r>
      <w:r w:rsidR="00062163" w:rsidRPr="00037D22">
        <w:rPr>
          <w:rFonts w:asciiTheme="minorHAnsi" w:hAnsiTheme="minorHAnsi"/>
          <w:sz w:val="24"/>
          <w:szCs w:val="24"/>
        </w:rPr>
        <w:t xml:space="preserve"> the status</w:t>
      </w:r>
      <w:r w:rsidR="007A6476" w:rsidRPr="00037D22">
        <w:rPr>
          <w:rFonts w:asciiTheme="minorHAnsi" w:hAnsiTheme="minorHAnsi"/>
          <w:sz w:val="24"/>
          <w:szCs w:val="24"/>
        </w:rPr>
        <w:t xml:space="preserve"> of current progress on mid-term</w:t>
      </w:r>
      <w:r w:rsidR="00062163" w:rsidRPr="00037D22">
        <w:rPr>
          <w:rFonts w:asciiTheme="minorHAnsi" w:hAnsiTheme="minorHAnsi"/>
          <w:sz w:val="24"/>
          <w:szCs w:val="24"/>
        </w:rPr>
        <w:t xml:space="preserve"> performance</w:t>
      </w:r>
      <w:r w:rsidRPr="00037D22">
        <w:rPr>
          <w:rFonts w:asciiTheme="minorHAnsi" w:hAnsiTheme="minorHAnsi"/>
          <w:sz w:val="24"/>
          <w:szCs w:val="24"/>
        </w:rPr>
        <w:t xml:space="preserve"> which has been conducted.  This is followed by a brief assessment</w:t>
      </w:r>
      <w:r w:rsidR="00062163" w:rsidRPr="00037D22">
        <w:rPr>
          <w:rFonts w:asciiTheme="minorHAnsi" w:hAnsiTheme="minorHAnsi"/>
          <w:sz w:val="24"/>
          <w:szCs w:val="24"/>
        </w:rPr>
        <w:t xml:space="preserve"> attach</w:t>
      </w:r>
      <w:r w:rsidR="007A6476" w:rsidRPr="00037D22">
        <w:rPr>
          <w:rFonts w:asciiTheme="minorHAnsi" w:hAnsiTheme="minorHAnsi"/>
          <w:sz w:val="24"/>
          <w:szCs w:val="24"/>
        </w:rPr>
        <w:t xml:space="preserve">ed as </w:t>
      </w:r>
      <w:r w:rsidR="00062163" w:rsidRPr="00037D22">
        <w:rPr>
          <w:rFonts w:asciiTheme="minorHAnsi" w:hAnsiTheme="minorHAnsi"/>
          <w:sz w:val="24"/>
          <w:szCs w:val="24"/>
        </w:rPr>
        <w:t xml:space="preserve"> Annexure</w:t>
      </w:r>
      <w:r w:rsidR="007A6476" w:rsidRPr="00037D22">
        <w:rPr>
          <w:rFonts w:asciiTheme="minorHAnsi" w:hAnsiTheme="minorHAnsi"/>
          <w:sz w:val="24"/>
          <w:szCs w:val="24"/>
        </w:rPr>
        <w:t xml:space="preserve"> 1</w:t>
      </w:r>
      <w:r w:rsidR="00062163" w:rsidRPr="00037D22">
        <w:rPr>
          <w:rFonts w:asciiTheme="minorHAnsi" w:hAnsiTheme="minorHAnsi"/>
          <w:sz w:val="24"/>
          <w:szCs w:val="24"/>
        </w:rPr>
        <w:t xml:space="preserve"> </w:t>
      </w:r>
      <w:r w:rsidR="00062163" w:rsidRPr="00037D22">
        <w:rPr>
          <w:rFonts w:asciiTheme="minorHAnsi" w:hAnsiTheme="minorHAnsi"/>
          <w:sz w:val="24"/>
          <w:szCs w:val="24"/>
        </w:rPr>
        <w:lastRenderedPageBreak/>
        <w:t xml:space="preserve">showing the outcome on the Performance of each </w:t>
      </w:r>
      <w:r w:rsidR="00205DEB" w:rsidRPr="00037D22">
        <w:rPr>
          <w:rFonts w:asciiTheme="minorHAnsi" w:hAnsiTheme="minorHAnsi"/>
          <w:sz w:val="24"/>
          <w:szCs w:val="24"/>
        </w:rPr>
        <w:t>Key Performance Indicator (KPI), POE, Comments and Corrective Measures on KPI’s not Achieved.</w:t>
      </w:r>
      <w:r w:rsidRPr="00037D22">
        <w:rPr>
          <w:rFonts w:asciiTheme="minorHAnsi" w:hAnsiTheme="minorHAnsi"/>
          <w:sz w:val="24"/>
          <w:szCs w:val="24"/>
        </w:rPr>
        <w:t xml:space="preserve"> </w:t>
      </w:r>
    </w:p>
    <w:p w:rsidR="009B28AB" w:rsidRPr="00037D22" w:rsidRDefault="009B28AB" w:rsidP="00A37022">
      <w:pPr>
        <w:pStyle w:val="NoSpacing"/>
        <w:spacing w:line="360" w:lineRule="auto"/>
        <w:ind w:left="540"/>
        <w:rPr>
          <w:rFonts w:asciiTheme="minorHAnsi" w:hAnsiTheme="minorHAnsi"/>
          <w:sz w:val="24"/>
          <w:szCs w:val="24"/>
        </w:rPr>
      </w:pPr>
    </w:p>
    <w:p w:rsidR="009B28AB" w:rsidRPr="00037D22" w:rsidRDefault="0020447E" w:rsidP="00A37022">
      <w:pPr>
        <w:spacing w:line="360" w:lineRule="auto"/>
        <w:rPr>
          <w:rFonts w:asciiTheme="minorHAnsi" w:hAnsiTheme="minorHAnsi" w:cs="Times New Roman"/>
          <w:b/>
          <w:szCs w:val="24"/>
        </w:rPr>
      </w:pPr>
      <w:r w:rsidRPr="00037D22">
        <w:rPr>
          <w:rFonts w:asciiTheme="minorHAnsi" w:hAnsiTheme="minorHAnsi" w:cs="Times New Roman"/>
          <w:b/>
          <w:szCs w:val="24"/>
        </w:rPr>
        <w:t xml:space="preserve">3.  </w:t>
      </w:r>
      <w:r w:rsidR="004C39C4" w:rsidRPr="00037D22">
        <w:rPr>
          <w:rFonts w:asciiTheme="minorHAnsi" w:hAnsiTheme="minorHAnsi" w:cs="Times New Roman"/>
          <w:b/>
          <w:szCs w:val="24"/>
        </w:rPr>
        <w:t>THE MUNICIPAL REPORTING PROCESS</w:t>
      </w:r>
    </w:p>
    <w:p w:rsidR="004C39C4" w:rsidRPr="00037D22" w:rsidRDefault="004C39C4" w:rsidP="00A37022">
      <w:pPr>
        <w:spacing w:line="360" w:lineRule="auto"/>
        <w:rPr>
          <w:rFonts w:asciiTheme="minorHAnsi" w:hAnsiTheme="minorHAnsi" w:cs="Times New Roman"/>
          <w:b/>
          <w:szCs w:val="24"/>
        </w:rPr>
      </w:pPr>
    </w:p>
    <w:p w:rsidR="007A6476" w:rsidRPr="00037D22" w:rsidRDefault="0020447E" w:rsidP="00770215">
      <w:pPr>
        <w:spacing w:line="360" w:lineRule="auto"/>
        <w:rPr>
          <w:rFonts w:asciiTheme="minorHAnsi" w:hAnsiTheme="minorHAnsi" w:cs="Times New Roman"/>
          <w:b/>
          <w:szCs w:val="24"/>
        </w:rPr>
      </w:pPr>
      <w:r w:rsidRPr="00037D22">
        <w:rPr>
          <w:rFonts w:asciiTheme="minorHAnsi" w:hAnsiTheme="minorHAnsi" w:cs="Times New Roman"/>
          <w:b/>
          <w:szCs w:val="24"/>
        </w:rPr>
        <w:t>3.1</w:t>
      </w:r>
      <w:r w:rsidR="00770215" w:rsidRPr="00037D22">
        <w:rPr>
          <w:rFonts w:asciiTheme="minorHAnsi" w:hAnsiTheme="minorHAnsi" w:cs="Times New Roman"/>
          <w:b/>
          <w:szCs w:val="24"/>
        </w:rPr>
        <w:t>.</w:t>
      </w:r>
      <w:r w:rsidRPr="00037D22">
        <w:rPr>
          <w:rFonts w:asciiTheme="minorHAnsi" w:hAnsiTheme="minorHAnsi" w:cs="Times New Roman"/>
          <w:b/>
          <w:szCs w:val="24"/>
        </w:rPr>
        <w:t xml:space="preserve">  </w:t>
      </w:r>
      <w:r w:rsidR="007A6476" w:rsidRPr="00037D22">
        <w:rPr>
          <w:rFonts w:asciiTheme="minorHAnsi" w:hAnsiTheme="minorHAnsi" w:cs="Times New Roman"/>
          <w:b/>
          <w:szCs w:val="24"/>
        </w:rPr>
        <w:t>SECTION 72 OF THE MUNICIPA</w:t>
      </w:r>
      <w:r w:rsidR="00770215" w:rsidRPr="00037D22">
        <w:rPr>
          <w:rFonts w:asciiTheme="minorHAnsi" w:hAnsiTheme="minorHAnsi" w:cs="Times New Roman"/>
          <w:b/>
          <w:szCs w:val="24"/>
        </w:rPr>
        <w:t xml:space="preserve">L FINANCE MANAGEMENT ACT, 56 OF           </w:t>
      </w:r>
      <w:r w:rsidR="007A6476" w:rsidRPr="00037D22">
        <w:rPr>
          <w:rFonts w:asciiTheme="minorHAnsi" w:hAnsiTheme="minorHAnsi" w:cs="Times New Roman"/>
          <w:b/>
          <w:szCs w:val="24"/>
        </w:rPr>
        <w:t>2003</w:t>
      </w:r>
    </w:p>
    <w:p w:rsidR="00770215" w:rsidRPr="00037D22" w:rsidRDefault="00770215" w:rsidP="00770215">
      <w:pPr>
        <w:spacing w:line="360" w:lineRule="auto"/>
        <w:rPr>
          <w:rFonts w:asciiTheme="minorHAnsi" w:hAnsiTheme="minorHAnsi" w:cs="Times New Roman"/>
          <w:szCs w:val="24"/>
        </w:rPr>
      </w:pPr>
      <w:r w:rsidRPr="00037D22">
        <w:rPr>
          <w:rFonts w:asciiTheme="minorHAnsi" w:hAnsiTheme="minorHAnsi" w:cs="Times New Roman"/>
          <w:szCs w:val="24"/>
        </w:rPr>
        <w:t>The Accounting Officer of a Municipality must by 25 January of each year:</w:t>
      </w:r>
    </w:p>
    <w:p w:rsidR="00770215" w:rsidRPr="00037D22" w:rsidRDefault="00770215" w:rsidP="00770215">
      <w:pPr>
        <w:pStyle w:val="ListParagraph"/>
        <w:numPr>
          <w:ilvl w:val="0"/>
          <w:numId w:val="31"/>
        </w:numPr>
        <w:spacing w:line="360" w:lineRule="auto"/>
        <w:rPr>
          <w:rFonts w:asciiTheme="minorHAnsi" w:hAnsiTheme="minorHAnsi"/>
          <w:szCs w:val="24"/>
        </w:rPr>
      </w:pPr>
      <w:r w:rsidRPr="00037D22">
        <w:rPr>
          <w:rFonts w:asciiTheme="minorHAnsi" w:hAnsiTheme="minorHAnsi"/>
          <w:sz w:val="24"/>
          <w:szCs w:val="24"/>
        </w:rPr>
        <w:t>Assess the performance of the Municipality during the first half of the financial year, taking into account:</w:t>
      </w:r>
    </w:p>
    <w:p w:rsidR="00770215" w:rsidRPr="00037D22" w:rsidRDefault="00770215" w:rsidP="00770215">
      <w:pPr>
        <w:spacing w:line="360" w:lineRule="auto"/>
        <w:ind w:left="360"/>
        <w:rPr>
          <w:rFonts w:asciiTheme="minorHAnsi" w:hAnsiTheme="minorHAnsi"/>
          <w:szCs w:val="24"/>
        </w:rPr>
      </w:pPr>
      <w:r w:rsidRPr="00037D22">
        <w:rPr>
          <w:rFonts w:asciiTheme="minorHAnsi" w:hAnsiTheme="minorHAnsi"/>
          <w:szCs w:val="24"/>
        </w:rPr>
        <w:t xml:space="preserve">(ii) the Municipality’s service delivery performance during the first half of the financial year, and the service delivery targets and performance indicators set in the service delivery and budget implementation plan. </w:t>
      </w:r>
    </w:p>
    <w:p w:rsidR="00770215" w:rsidRPr="00037D22" w:rsidRDefault="00770215" w:rsidP="00770215">
      <w:pPr>
        <w:spacing w:line="360" w:lineRule="auto"/>
        <w:ind w:left="360"/>
        <w:rPr>
          <w:rFonts w:asciiTheme="minorHAnsi" w:hAnsiTheme="minorHAnsi"/>
          <w:szCs w:val="24"/>
        </w:rPr>
      </w:pPr>
    </w:p>
    <w:p w:rsidR="00770215" w:rsidRPr="00037D22" w:rsidRDefault="00770215" w:rsidP="00770215">
      <w:pPr>
        <w:spacing w:line="360" w:lineRule="auto"/>
        <w:rPr>
          <w:rFonts w:asciiTheme="minorHAnsi" w:hAnsiTheme="minorHAnsi"/>
          <w:b/>
          <w:szCs w:val="24"/>
        </w:rPr>
      </w:pPr>
      <w:r w:rsidRPr="00037D22">
        <w:rPr>
          <w:rFonts w:asciiTheme="minorHAnsi" w:hAnsiTheme="minorHAnsi"/>
          <w:b/>
          <w:szCs w:val="24"/>
        </w:rPr>
        <w:t>3.2 CHAPTER 12 OF THE MUNICIPAL FINANCE MANAGEMENT ACT No. 56 of 2003</w:t>
      </w:r>
    </w:p>
    <w:p w:rsidR="00770215" w:rsidRPr="00037D22" w:rsidRDefault="00AE36A6" w:rsidP="00A37022">
      <w:pPr>
        <w:pStyle w:val="BodyText"/>
        <w:tabs>
          <w:tab w:val="left" w:pos="540"/>
        </w:tabs>
        <w:spacing w:after="0" w:line="360" w:lineRule="auto"/>
        <w:ind w:left="540" w:hanging="540"/>
        <w:rPr>
          <w:rFonts w:asciiTheme="minorHAnsi" w:hAnsiTheme="minorHAnsi"/>
        </w:rPr>
      </w:pPr>
      <w:r w:rsidRPr="00037D22">
        <w:rPr>
          <w:rFonts w:asciiTheme="minorHAnsi" w:hAnsiTheme="minorHAnsi"/>
        </w:rPr>
        <w:t>The Mid-Term P</w:t>
      </w:r>
      <w:r w:rsidR="009B28AB" w:rsidRPr="00037D22">
        <w:rPr>
          <w:rFonts w:asciiTheme="minorHAnsi" w:hAnsiTheme="minorHAnsi"/>
        </w:rPr>
        <w:t>erformance report must form part of the municipal</w:t>
      </w:r>
      <w:r w:rsidR="00770215" w:rsidRPr="00037D22">
        <w:rPr>
          <w:rFonts w:asciiTheme="minorHAnsi" w:hAnsiTheme="minorHAnsi"/>
        </w:rPr>
        <w:t>ity’s annual report</w:t>
      </w:r>
    </w:p>
    <w:p w:rsidR="009B28AB" w:rsidRPr="00037D22" w:rsidRDefault="009B28AB" w:rsidP="00A37022">
      <w:pPr>
        <w:pStyle w:val="BodyText"/>
        <w:tabs>
          <w:tab w:val="left" w:pos="540"/>
        </w:tabs>
        <w:spacing w:after="0" w:line="360" w:lineRule="auto"/>
        <w:ind w:left="540" w:hanging="540"/>
        <w:rPr>
          <w:rFonts w:asciiTheme="minorHAnsi" w:hAnsiTheme="minorHAnsi"/>
        </w:rPr>
      </w:pPr>
      <w:r w:rsidRPr="00037D22">
        <w:rPr>
          <w:rFonts w:asciiTheme="minorHAnsi" w:hAnsiTheme="minorHAnsi"/>
        </w:rPr>
        <w:t>terms of chapter 12 of the Municipal Finance Management Act</w:t>
      </w:r>
    </w:p>
    <w:p w:rsidR="009B28AB" w:rsidRPr="00037D22" w:rsidRDefault="009B28AB" w:rsidP="00A37022">
      <w:pPr>
        <w:pStyle w:val="BodyText"/>
        <w:spacing w:after="0" w:line="360" w:lineRule="auto"/>
        <w:rPr>
          <w:rFonts w:asciiTheme="minorHAnsi" w:hAnsiTheme="minorHAnsi"/>
        </w:rPr>
      </w:pPr>
    </w:p>
    <w:p w:rsidR="009B28AB" w:rsidRPr="00037D22" w:rsidRDefault="00770215" w:rsidP="00A37022">
      <w:pPr>
        <w:pStyle w:val="BodyText"/>
        <w:spacing w:after="0" w:line="360" w:lineRule="auto"/>
        <w:rPr>
          <w:rFonts w:asciiTheme="minorHAnsi" w:hAnsiTheme="minorHAnsi"/>
          <w:b/>
        </w:rPr>
      </w:pPr>
      <w:r w:rsidRPr="00037D22">
        <w:rPr>
          <w:rFonts w:asciiTheme="minorHAnsi" w:hAnsiTheme="minorHAnsi"/>
          <w:b/>
        </w:rPr>
        <w:t xml:space="preserve">3.3. </w:t>
      </w:r>
      <w:r w:rsidR="009B28AB" w:rsidRPr="00037D22">
        <w:rPr>
          <w:rFonts w:asciiTheme="minorHAnsi" w:hAnsiTheme="minorHAnsi"/>
          <w:b/>
        </w:rPr>
        <w:t>SECTION 121 OF THE MUNICIPAL FINANCE MANAGEMENT ACT (MFMA) 56 OF 2003,</w:t>
      </w:r>
      <w:r w:rsidR="009B28AB" w:rsidRPr="00037D22">
        <w:rPr>
          <w:rFonts w:asciiTheme="minorHAnsi" w:hAnsiTheme="minorHAnsi"/>
          <w:b/>
          <w:u w:val="single"/>
        </w:rPr>
        <w:t xml:space="preserve"> </w:t>
      </w:r>
      <w:r w:rsidR="009B28AB" w:rsidRPr="00037D22">
        <w:rPr>
          <w:rFonts w:asciiTheme="minorHAnsi" w:hAnsiTheme="minorHAnsi"/>
          <w:b/>
        </w:rPr>
        <w:t>REQUIRES</w:t>
      </w:r>
      <w:r w:rsidR="009B28AB" w:rsidRPr="00037D22">
        <w:rPr>
          <w:rFonts w:asciiTheme="minorHAnsi" w:hAnsiTheme="minorHAnsi"/>
        </w:rPr>
        <w:t xml:space="preserve"> </w:t>
      </w:r>
      <w:r w:rsidR="009B28AB" w:rsidRPr="00037D22">
        <w:rPr>
          <w:rFonts w:asciiTheme="minorHAnsi" w:hAnsiTheme="minorHAnsi"/>
          <w:b/>
        </w:rPr>
        <w:t>THAT:</w:t>
      </w:r>
    </w:p>
    <w:p w:rsidR="009B28AB" w:rsidRPr="00037D22" w:rsidRDefault="009B28AB" w:rsidP="00A37022">
      <w:pPr>
        <w:pStyle w:val="BodyText"/>
        <w:tabs>
          <w:tab w:val="left" w:pos="450"/>
        </w:tabs>
        <w:spacing w:after="0" w:line="360" w:lineRule="auto"/>
        <w:ind w:left="540" w:hanging="540"/>
        <w:rPr>
          <w:rFonts w:asciiTheme="minorHAnsi" w:hAnsiTheme="minorHAnsi"/>
        </w:rPr>
      </w:pPr>
      <w:r w:rsidRPr="00037D22">
        <w:rPr>
          <w:rFonts w:asciiTheme="minorHAnsi" w:hAnsiTheme="minorHAnsi"/>
        </w:rPr>
        <w:t xml:space="preserve">(1) </w:t>
      </w:r>
      <w:r w:rsidRPr="00037D22">
        <w:rPr>
          <w:rFonts w:asciiTheme="minorHAnsi" w:hAnsiTheme="minorHAnsi"/>
        </w:rPr>
        <w:tab/>
        <w:t>Every municipality and every entity must for each financial year prepare an annual report.  The Council of a municipality must within nine months after the end of a financial year deal with the annual report of the municipality and of any municipal entity under the municipality’s sole or shared control in accordance with section 129.</w:t>
      </w:r>
    </w:p>
    <w:p w:rsidR="009B28AB" w:rsidRPr="00037D22" w:rsidRDefault="009B28AB" w:rsidP="00A37022">
      <w:pPr>
        <w:pStyle w:val="BodyText"/>
        <w:spacing w:after="0" w:line="360" w:lineRule="auto"/>
        <w:rPr>
          <w:rFonts w:asciiTheme="minorHAnsi" w:hAnsiTheme="minorHAnsi"/>
        </w:rPr>
      </w:pPr>
    </w:p>
    <w:p w:rsidR="009B28AB" w:rsidRPr="00037D22" w:rsidRDefault="00770215" w:rsidP="00A37022">
      <w:pPr>
        <w:pStyle w:val="BodyText"/>
        <w:spacing w:after="0" w:line="360" w:lineRule="auto"/>
        <w:rPr>
          <w:rFonts w:asciiTheme="minorHAnsi" w:hAnsiTheme="minorHAnsi"/>
          <w:b/>
        </w:rPr>
      </w:pPr>
      <w:r w:rsidRPr="00037D22">
        <w:rPr>
          <w:rFonts w:asciiTheme="minorHAnsi" w:hAnsiTheme="minorHAnsi"/>
          <w:b/>
        </w:rPr>
        <w:t xml:space="preserve">3.4.  </w:t>
      </w:r>
      <w:r w:rsidR="009B28AB" w:rsidRPr="00037D22">
        <w:rPr>
          <w:rFonts w:asciiTheme="minorHAnsi" w:hAnsiTheme="minorHAnsi"/>
          <w:b/>
        </w:rPr>
        <w:t>SECTION 129 OF THE MUNICIPAL FINANCE MANAGEMENT ACT (MFMA) 56 OF 2003, REQUIRES THAT:</w:t>
      </w:r>
    </w:p>
    <w:p w:rsidR="009B28AB" w:rsidRPr="00037D22" w:rsidRDefault="009B28AB" w:rsidP="00A37022">
      <w:pPr>
        <w:pStyle w:val="BodyText"/>
        <w:numPr>
          <w:ilvl w:val="0"/>
          <w:numId w:val="3"/>
        </w:numPr>
        <w:spacing w:after="0" w:line="360" w:lineRule="auto"/>
        <w:ind w:hanging="720"/>
        <w:rPr>
          <w:rFonts w:asciiTheme="minorHAnsi" w:hAnsiTheme="minorHAnsi"/>
        </w:rPr>
      </w:pPr>
      <w:r w:rsidRPr="00037D22">
        <w:rPr>
          <w:rFonts w:asciiTheme="minorHAnsi" w:hAnsiTheme="minorHAnsi"/>
        </w:rPr>
        <w:t xml:space="preserve">The Council of a municipality must consider the annual report of the municipality and of any municipal entity under the municipality’s sole or shared control, and by no later than two months from the date on which the annual report was tabled in the council in terms of section 127, adopt an oversight report containing the </w:t>
      </w:r>
      <w:r w:rsidRPr="00037D22">
        <w:rPr>
          <w:rFonts w:asciiTheme="minorHAnsi" w:hAnsiTheme="minorHAnsi"/>
        </w:rPr>
        <w:lastRenderedPageBreak/>
        <w:t>council’s comments on the annual report, which must include a statement whether the council:</w:t>
      </w:r>
    </w:p>
    <w:p w:rsidR="000A17B2" w:rsidRPr="00037D22" w:rsidRDefault="000A17B2" w:rsidP="000A17B2">
      <w:pPr>
        <w:pStyle w:val="BodyText"/>
        <w:spacing w:after="0" w:line="360" w:lineRule="auto"/>
        <w:ind w:left="1440"/>
        <w:rPr>
          <w:rFonts w:asciiTheme="minorHAnsi" w:hAnsiTheme="minorHAnsi"/>
        </w:rPr>
      </w:pPr>
    </w:p>
    <w:p w:rsidR="009B28AB" w:rsidRPr="00037D22" w:rsidRDefault="009B28AB" w:rsidP="00A37022">
      <w:pPr>
        <w:pStyle w:val="BodyText"/>
        <w:numPr>
          <w:ilvl w:val="1"/>
          <w:numId w:val="5"/>
        </w:numPr>
        <w:spacing w:after="0" w:line="360" w:lineRule="auto"/>
        <w:rPr>
          <w:rFonts w:asciiTheme="minorHAnsi" w:hAnsiTheme="minorHAnsi"/>
        </w:rPr>
      </w:pPr>
      <w:r w:rsidRPr="00037D22">
        <w:rPr>
          <w:rFonts w:asciiTheme="minorHAnsi" w:hAnsiTheme="minorHAnsi"/>
        </w:rPr>
        <w:t>has approved the annual report with or without reservations;</w:t>
      </w:r>
    </w:p>
    <w:p w:rsidR="009B28AB" w:rsidRPr="00037D22" w:rsidRDefault="009B28AB" w:rsidP="00A37022">
      <w:pPr>
        <w:pStyle w:val="BodyText"/>
        <w:numPr>
          <w:ilvl w:val="1"/>
          <w:numId w:val="5"/>
        </w:numPr>
        <w:spacing w:after="0" w:line="360" w:lineRule="auto"/>
        <w:rPr>
          <w:rFonts w:asciiTheme="minorHAnsi" w:hAnsiTheme="minorHAnsi"/>
        </w:rPr>
      </w:pPr>
      <w:r w:rsidRPr="00037D22">
        <w:rPr>
          <w:rFonts w:asciiTheme="minorHAnsi" w:hAnsiTheme="minorHAnsi"/>
        </w:rPr>
        <w:t>has rejected the annual report; or</w:t>
      </w:r>
    </w:p>
    <w:p w:rsidR="009B28AB" w:rsidRPr="00037D22" w:rsidRDefault="009B28AB" w:rsidP="00A37022">
      <w:pPr>
        <w:pStyle w:val="BodyText"/>
        <w:numPr>
          <w:ilvl w:val="1"/>
          <w:numId w:val="5"/>
        </w:numPr>
        <w:spacing w:after="0" w:line="360" w:lineRule="auto"/>
        <w:rPr>
          <w:rFonts w:asciiTheme="minorHAnsi" w:hAnsiTheme="minorHAnsi"/>
        </w:rPr>
      </w:pPr>
      <w:r w:rsidRPr="00037D22">
        <w:rPr>
          <w:rFonts w:asciiTheme="minorHAnsi" w:hAnsiTheme="minorHAnsi"/>
        </w:rPr>
        <w:t>has referred the annual report back for revision of those components that can be revised.</w:t>
      </w:r>
    </w:p>
    <w:p w:rsidR="009B28AB" w:rsidRPr="00037D22" w:rsidRDefault="009B28AB" w:rsidP="00A37022">
      <w:pPr>
        <w:pStyle w:val="BodyText"/>
        <w:spacing w:after="0" w:line="360" w:lineRule="auto"/>
        <w:rPr>
          <w:rFonts w:asciiTheme="minorHAnsi" w:hAnsiTheme="minorHAnsi"/>
        </w:rPr>
      </w:pPr>
    </w:p>
    <w:p w:rsidR="009B28AB" w:rsidRPr="00037D22" w:rsidRDefault="000A17B2" w:rsidP="00A37022">
      <w:pPr>
        <w:spacing w:line="360" w:lineRule="auto"/>
        <w:rPr>
          <w:rFonts w:asciiTheme="minorHAnsi" w:hAnsiTheme="minorHAnsi" w:cs="Times New Roman"/>
          <w:szCs w:val="24"/>
        </w:rPr>
      </w:pPr>
      <w:r w:rsidRPr="00037D22">
        <w:rPr>
          <w:rFonts w:asciiTheme="minorHAnsi" w:eastAsia="Times New Roman" w:hAnsiTheme="minorHAnsi" w:cs="Times New Roman"/>
          <w:b/>
          <w:szCs w:val="24"/>
          <w:lang w:val="af-ZA"/>
        </w:rPr>
        <w:t>4.  L</w:t>
      </w:r>
      <w:r w:rsidR="009B28AB" w:rsidRPr="00037D22">
        <w:rPr>
          <w:rFonts w:asciiTheme="minorHAnsi" w:hAnsiTheme="minorHAnsi" w:cs="Times New Roman"/>
          <w:b/>
          <w:szCs w:val="24"/>
          <w:u w:val="single"/>
        </w:rPr>
        <w:t>IMITATIONS IN MUNICIPAL REPORTING</w:t>
      </w:r>
    </w:p>
    <w:p w:rsidR="009B28AB" w:rsidRPr="00037D22" w:rsidRDefault="009B28AB" w:rsidP="00A37022">
      <w:pPr>
        <w:spacing w:line="360" w:lineRule="auto"/>
        <w:rPr>
          <w:rFonts w:asciiTheme="minorHAnsi" w:hAnsiTheme="minorHAnsi" w:cs="Times New Roman"/>
          <w:szCs w:val="24"/>
        </w:rPr>
      </w:pPr>
    </w:p>
    <w:p w:rsidR="009B28AB" w:rsidRPr="00037D22" w:rsidRDefault="009B28AB" w:rsidP="00A37022">
      <w:pPr>
        <w:spacing w:line="360" w:lineRule="auto"/>
        <w:rPr>
          <w:rFonts w:asciiTheme="minorHAnsi" w:hAnsiTheme="minorHAnsi" w:cs="Times New Roman"/>
          <w:szCs w:val="24"/>
        </w:rPr>
      </w:pPr>
      <w:r w:rsidRPr="00037D22">
        <w:rPr>
          <w:rFonts w:asciiTheme="minorHAnsi" w:hAnsiTheme="minorHAnsi" w:cs="Times New Roman"/>
          <w:szCs w:val="24"/>
        </w:rPr>
        <w:t>Outline the limitations in compilation of the report.</w:t>
      </w:r>
    </w:p>
    <w:p w:rsidR="007127E6" w:rsidRPr="00037D22" w:rsidRDefault="009B28AB" w:rsidP="00A37022">
      <w:pPr>
        <w:spacing w:line="360" w:lineRule="auto"/>
        <w:rPr>
          <w:rFonts w:asciiTheme="minorHAnsi" w:hAnsiTheme="minorHAnsi" w:cs="Times New Roman"/>
          <w:szCs w:val="24"/>
        </w:rPr>
      </w:pPr>
      <w:r w:rsidRPr="00037D22">
        <w:rPr>
          <w:rFonts w:asciiTheme="minorHAnsi" w:hAnsiTheme="minorHAnsi" w:cs="Times New Roman"/>
          <w:szCs w:val="24"/>
        </w:rPr>
        <w:t>Municipality’s Demographic Information</w:t>
      </w:r>
    </w:p>
    <w:p w:rsidR="007127E6" w:rsidRPr="00037D22" w:rsidRDefault="007127E6" w:rsidP="006C1A0E">
      <w:pPr>
        <w:spacing w:line="360" w:lineRule="auto"/>
        <w:jc w:val="center"/>
        <w:rPr>
          <w:rFonts w:asciiTheme="minorHAnsi" w:eastAsia="Batang" w:hAnsiTheme="minorHAnsi" w:cs="Times New Roman"/>
          <w:b/>
          <w:szCs w:val="24"/>
        </w:rPr>
      </w:pPr>
    </w:p>
    <w:p w:rsidR="00AF6096" w:rsidRPr="00037D22" w:rsidRDefault="00A73FCB" w:rsidP="000A17B2">
      <w:pPr>
        <w:spacing w:line="360" w:lineRule="auto"/>
        <w:rPr>
          <w:rFonts w:asciiTheme="minorHAnsi" w:eastAsia="Batang" w:hAnsiTheme="minorHAnsi" w:cs="Times New Roman"/>
          <w:b/>
          <w:szCs w:val="24"/>
        </w:rPr>
      </w:pPr>
      <w:r w:rsidRPr="00037D22">
        <w:rPr>
          <w:rFonts w:asciiTheme="minorHAnsi" w:eastAsia="Batang" w:hAnsiTheme="minorHAnsi" w:cs="Times New Roman"/>
          <w:b/>
          <w:szCs w:val="24"/>
        </w:rPr>
        <w:t>5</w:t>
      </w:r>
      <w:r w:rsidR="00DA2C00" w:rsidRPr="00037D22">
        <w:rPr>
          <w:rFonts w:asciiTheme="minorHAnsi" w:eastAsia="Batang" w:hAnsiTheme="minorHAnsi" w:cs="Times New Roman"/>
          <w:b/>
          <w:szCs w:val="24"/>
        </w:rPr>
        <w:t>. SUMMARY</w:t>
      </w:r>
      <w:r w:rsidR="00AF6096" w:rsidRPr="00037D22">
        <w:rPr>
          <w:rFonts w:asciiTheme="minorHAnsi" w:eastAsia="Batang" w:hAnsiTheme="minorHAnsi" w:cs="Times New Roman"/>
          <w:b/>
          <w:szCs w:val="24"/>
        </w:rPr>
        <w:t xml:space="preserve"> OF MUNICIPAL </w:t>
      </w:r>
      <w:r w:rsidR="001A2CC3" w:rsidRPr="00037D22">
        <w:rPr>
          <w:rFonts w:asciiTheme="minorHAnsi" w:eastAsia="Batang" w:hAnsiTheme="minorHAnsi" w:cs="Times New Roman"/>
          <w:b/>
          <w:szCs w:val="24"/>
        </w:rPr>
        <w:t>PERFORMANCE (</w:t>
      </w:r>
      <w:r w:rsidR="000A17B2" w:rsidRPr="00037D22">
        <w:rPr>
          <w:rFonts w:asciiTheme="minorHAnsi" w:eastAsia="Batang" w:hAnsiTheme="minorHAnsi" w:cs="Times New Roman"/>
          <w:b/>
          <w:szCs w:val="24"/>
        </w:rPr>
        <w:t>2017</w:t>
      </w:r>
      <w:r w:rsidR="00DA2C00" w:rsidRPr="00037D22">
        <w:rPr>
          <w:rFonts w:asciiTheme="minorHAnsi" w:eastAsia="Batang" w:hAnsiTheme="minorHAnsi" w:cs="Times New Roman"/>
          <w:b/>
          <w:szCs w:val="24"/>
        </w:rPr>
        <w:t>/</w:t>
      </w:r>
      <w:r w:rsidR="000A17B2" w:rsidRPr="00037D22">
        <w:rPr>
          <w:rFonts w:asciiTheme="minorHAnsi" w:eastAsia="Batang" w:hAnsiTheme="minorHAnsi" w:cs="Times New Roman"/>
          <w:b/>
          <w:szCs w:val="24"/>
        </w:rPr>
        <w:t>2018</w:t>
      </w:r>
      <w:r w:rsidR="001A2CC3" w:rsidRPr="00037D22">
        <w:rPr>
          <w:rFonts w:asciiTheme="minorHAnsi" w:eastAsia="Batang" w:hAnsiTheme="minorHAnsi" w:cs="Times New Roman"/>
          <w:b/>
          <w:szCs w:val="24"/>
        </w:rPr>
        <w:t>)</w:t>
      </w:r>
    </w:p>
    <w:p w:rsidR="00F762EE" w:rsidRPr="00037D22" w:rsidRDefault="00F762EE" w:rsidP="00A37022">
      <w:pPr>
        <w:spacing w:line="360" w:lineRule="auto"/>
        <w:rPr>
          <w:rFonts w:asciiTheme="minorHAnsi" w:eastAsia="Batang" w:hAnsiTheme="minorHAnsi" w:cs="Times New Roman"/>
          <w:b/>
          <w:szCs w:val="24"/>
        </w:rPr>
      </w:pPr>
    </w:p>
    <w:p w:rsidR="00F762EE" w:rsidRPr="00037D22" w:rsidRDefault="00F762EE" w:rsidP="00A37022">
      <w:pPr>
        <w:spacing w:line="360" w:lineRule="auto"/>
        <w:rPr>
          <w:rFonts w:asciiTheme="minorHAnsi" w:eastAsia="Batang" w:hAnsiTheme="minorHAnsi" w:cs="Times New Roman"/>
          <w:szCs w:val="24"/>
        </w:rPr>
      </w:pPr>
      <w:r w:rsidRPr="00037D22">
        <w:rPr>
          <w:rFonts w:asciiTheme="minorHAnsi" w:eastAsia="Batang" w:hAnsiTheme="minorHAnsi" w:cs="Times New Roman"/>
          <w:szCs w:val="24"/>
        </w:rPr>
        <w:t>The information provided on the table below indicates the overall</w:t>
      </w:r>
      <w:r w:rsidR="000A17B2" w:rsidRPr="00037D22">
        <w:rPr>
          <w:rFonts w:asciiTheme="minorHAnsi" w:eastAsia="Batang" w:hAnsiTheme="minorHAnsi" w:cs="Times New Roman"/>
          <w:szCs w:val="24"/>
        </w:rPr>
        <w:t xml:space="preserve"> mid-term</w:t>
      </w:r>
      <w:r w:rsidRPr="00037D22">
        <w:rPr>
          <w:rFonts w:asciiTheme="minorHAnsi" w:eastAsia="Batang" w:hAnsiTheme="minorHAnsi" w:cs="Times New Roman"/>
          <w:szCs w:val="24"/>
        </w:rPr>
        <w:t xml:space="preserve"> performance</w:t>
      </w:r>
      <w:r w:rsidR="007A6476" w:rsidRPr="00037D22">
        <w:rPr>
          <w:rFonts w:asciiTheme="minorHAnsi" w:eastAsia="Batang" w:hAnsiTheme="minorHAnsi" w:cs="Times New Roman"/>
          <w:szCs w:val="24"/>
        </w:rPr>
        <w:t xml:space="preserve"> review of the Municipality during 2017/2018</w:t>
      </w:r>
      <w:r w:rsidRPr="00037D22">
        <w:rPr>
          <w:rFonts w:asciiTheme="minorHAnsi" w:eastAsia="Batang" w:hAnsiTheme="minorHAnsi" w:cs="Times New Roman"/>
          <w:szCs w:val="24"/>
        </w:rPr>
        <w:t xml:space="preserve"> financial </w:t>
      </w:r>
      <w:r w:rsidR="007A6476" w:rsidRPr="00037D22">
        <w:rPr>
          <w:rFonts w:asciiTheme="minorHAnsi" w:eastAsia="Batang" w:hAnsiTheme="minorHAnsi" w:cs="Times New Roman"/>
          <w:szCs w:val="24"/>
        </w:rPr>
        <w:t>year. The report is compiled in</w:t>
      </w:r>
      <w:r w:rsidRPr="00037D22">
        <w:rPr>
          <w:rFonts w:asciiTheme="minorHAnsi" w:eastAsia="Batang" w:hAnsiTheme="minorHAnsi" w:cs="Times New Roman"/>
          <w:szCs w:val="24"/>
        </w:rPr>
        <w:t xml:space="preserve"> line with the 6 national KPAs and is</w:t>
      </w:r>
      <w:r w:rsidR="008040F0" w:rsidRPr="00037D22">
        <w:rPr>
          <w:rFonts w:asciiTheme="minorHAnsi" w:eastAsia="Batang" w:hAnsiTheme="minorHAnsi" w:cs="Times New Roman"/>
          <w:szCs w:val="24"/>
        </w:rPr>
        <w:t xml:space="preserve"> the</w:t>
      </w:r>
      <w:r w:rsidRPr="00037D22">
        <w:rPr>
          <w:rFonts w:asciiTheme="minorHAnsi" w:eastAsia="Batang" w:hAnsiTheme="minorHAnsi" w:cs="Times New Roman"/>
          <w:szCs w:val="24"/>
        </w:rPr>
        <w:t xml:space="preserve"> focus</w:t>
      </w:r>
      <w:r w:rsidR="008040F0" w:rsidRPr="00037D22">
        <w:rPr>
          <w:rFonts w:asciiTheme="minorHAnsi" w:eastAsia="Batang" w:hAnsiTheme="minorHAnsi" w:cs="Times New Roman"/>
          <w:szCs w:val="24"/>
        </w:rPr>
        <w:t xml:space="preserve"> of the M</w:t>
      </w:r>
      <w:r w:rsidR="007A6476" w:rsidRPr="00037D22">
        <w:rPr>
          <w:rFonts w:asciiTheme="minorHAnsi" w:eastAsia="Batang" w:hAnsiTheme="minorHAnsi" w:cs="Times New Roman"/>
          <w:szCs w:val="24"/>
        </w:rPr>
        <w:t xml:space="preserve">unicipal </w:t>
      </w:r>
      <w:r w:rsidR="008040F0" w:rsidRPr="00037D22">
        <w:rPr>
          <w:rFonts w:asciiTheme="minorHAnsi" w:eastAsia="Batang" w:hAnsiTheme="minorHAnsi" w:cs="Times New Roman"/>
          <w:szCs w:val="24"/>
        </w:rPr>
        <w:t>S</w:t>
      </w:r>
      <w:r w:rsidR="007A6476" w:rsidRPr="00037D22">
        <w:rPr>
          <w:rFonts w:asciiTheme="minorHAnsi" w:eastAsia="Batang" w:hAnsiTheme="minorHAnsi" w:cs="Times New Roman"/>
          <w:szCs w:val="24"/>
        </w:rPr>
        <w:t xml:space="preserve">ystems </w:t>
      </w:r>
      <w:r w:rsidR="008040F0" w:rsidRPr="00037D22">
        <w:rPr>
          <w:rFonts w:asciiTheme="minorHAnsi" w:eastAsia="Batang" w:hAnsiTheme="minorHAnsi" w:cs="Times New Roman"/>
          <w:szCs w:val="24"/>
        </w:rPr>
        <w:t>A</w:t>
      </w:r>
      <w:r w:rsidR="007A6476" w:rsidRPr="00037D22">
        <w:rPr>
          <w:rFonts w:asciiTheme="minorHAnsi" w:eastAsia="Batang" w:hAnsiTheme="minorHAnsi" w:cs="Times New Roman"/>
          <w:szCs w:val="24"/>
        </w:rPr>
        <w:t>ct</w:t>
      </w:r>
      <w:r w:rsidR="008040F0" w:rsidRPr="00037D22">
        <w:rPr>
          <w:rFonts w:asciiTheme="minorHAnsi" w:eastAsia="Batang" w:hAnsiTheme="minorHAnsi" w:cs="Times New Roman"/>
          <w:szCs w:val="24"/>
        </w:rPr>
        <w:t xml:space="preserve"> Section 46</w:t>
      </w:r>
    </w:p>
    <w:p w:rsidR="00DA2C00" w:rsidRPr="00037D22" w:rsidRDefault="00DA2C00" w:rsidP="00A37022">
      <w:pPr>
        <w:spacing w:line="360" w:lineRule="auto"/>
        <w:rPr>
          <w:rFonts w:asciiTheme="minorHAnsi" w:eastAsia="Batang" w:hAnsiTheme="minorHAnsi" w:cs="Times New Roman"/>
          <w:b/>
          <w:szCs w:val="24"/>
        </w:rPr>
      </w:pPr>
    </w:p>
    <w:p w:rsidR="00DA2C00" w:rsidRPr="00037D22" w:rsidRDefault="00F762EE" w:rsidP="00A73FCB">
      <w:pPr>
        <w:spacing w:line="360" w:lineRule="auto"/>
        <w:jc w:val="center"/>
        <w:rPr>
          <w:rFonts w:asciiTheme="minorHAnsi" w:eastAsia="Batang" w:hAnsiTheme="minorHAnsi" w:cs="Times New Roman"/>
          <w:b/>
          <w:szCs w:val="24"/>
        </w:rPr>
      </w:pPr>
      <w:r w:rsidRPr="00037D22">
        <w:rPr>
          <w:rFonts w:asciiTheme="minorHAnsi" w:eastAsia="Batang" w:hAnsiTheme="minorHAnsi" w:cs="Times New Roman"/>
          <w:b/>
          <w:szCs w:val="24"/>
        </w:rPr>
        <w:t>Table 1</w:t>
      </w:r>
    </w:p>
    <w:p w:rsidR="00F762EE" w:rsidRPr="00037D22" w:rsidRDefault="00F762EE" w:rsidP="00A37022">
      <w:pPr>
        <w:spacing w:line="360" w:lineRule="auto"/>
        <w:rPr>
          <w:rFonts w:asciiTheme="minorHAnsi" w:eastAsia="Batang" w:hAnsiTheme="minorHAnsi" w:cs="Times New Roman"/>
          <w:b/>
          <w:szCs w:val="24"/>
        </w:rPr>
      </w:pPr>
    </w:p>
    <w:tbl>
      <w:tblPr>
        <w:tblStyle w:val="TableGrid"/>
        <w:tblW w:w="0" w:type="auto"/>
        <w:tblLook w:val="04A0" w:firstRow="1" w:lastRow="0" w:firstColumn="1" w:lastColumn="0" w:noHBand="0" w:noVBand="1"/>
      </w:tblPr>
      <w:tblGrid>
        <w:gridCol w:w="4513"/>
        <w:gridCol w:w="4503"/>
      </w:tblGrid>
      <w:tr w:rsidR="00DA2C00" w:rsidRPr="00037D22" w:rsidTr="00DA2C00">
        <w:tc>
          <w:tcPr>
            <w:tcW w:w="4621" w:type="dxa"/>
          </w:tcPr>
          <w:p w:rsidR="00DA2C00" w:rsidRPr="00037D22" w:rsidRDefault="00DA2C00" w:rsidP="00A37022">
            <w:pPr>
              <w:spacing w:line="360" w:lineRule="auto"/>
              <w:rPr>
                <w:rFonts w:asciiTheme="minorHAnsi" w:eastAsia="Batang" w:hAnsiTheme="minorHAnsi" w:cs="Times New Roman"/>
                <w:szCs w:val="24"/>
              </w:rPr>
            </w:pPr>
            <w:r w:rsidRPr="00037D22">
              <w:rPr>
                <w:rFonts w:asciiTheme="minorHAnsi" w:eastAsia="Batang" w:hAnsiTheme="minorHAnsi" w:cs="Times New Roman"/>
                <w:szCs w:val="24"/>
              </w:rPr>
              <w:t xml:space="preserve">Total number of Targets </w:t>
            </w:r>
          </w:p>
        </w:tc>
        <w:tc>
          <w:tcPr>
            <w:tcW w:w="4621" w:type="dxa"/>
          </w:tcPr>
          <w:p w:rsidR="00DA2C00" w:rsidRPr="00037D22" w:rsidRDefault="00F42FD1" w:rsidP="00A37022">
            <w:pPr>
              <w:spacing w:line="360" w:lineRule="auto"/>
              <w:rPr>
                <w:rFonts w:asciiTheme="minorHAnsi" w:eastAsia="Batang" w:hAnsiTheme="minorHAnsi" w:cs="Times New Roman"/>
                <w:szCs w:val="24"/>
              </w:rPr>
            </w:pPr>
            <w:r w:rsidRPr="00037D22">
              <w:rPr>
                <w:rFonts w:asciiTheme="minorHAnsi" w:eastAsia="Batang" w:hAnsiTheme="minorHAnsi" w:cs="Times New Roman"/>
                <w:szCs w:val="24"/>
              </w:rPr>
              <w:t>136</w:t>
            </w:r>
          </w:p>
        </w:tc>
      </w:tr>
      <w:tr w:rsidR="00DA2C00" w:rsidRPr="00037D22" w:rsidTr="00DA2C00">
        <w:tc>
          <w:tcPr>
            <w:tcW w:w="4621" w:type="dxa"/>
          </w:tcPr>
          <w:p w:rsidR="00DA2C00" w:rsidRPr="00037D22" w:rsidRDefault="00DA2C00" w:rsidP="00A37022">
            <w:pPr>
              <w:spacing w:line="360" w:lineRule="auto"/>
              <w:rPr>
                <w:rFonts w:asciiTheme="minorHAnsi" w:eastAsia="Batang" w:hAnsiTheme="minorHAnsi" w:cs="Times New Roman"/>
                <w:szCs w:val="24"/>
              </w:rPr>
            </w:pPr>
            <w:r w:rsidRPr="00037D22">
              <w:rPr>
                <w:rFonts w:asciiTheme="minorHAnsi" w:eastAsia="Batang" w:hAnsiTheme="minorHAnsi" w:cs="Times New Roman"/>
                <w:szCs w:val="24"/>
              </w:rPr>
              <w:t xml:space="preserve">Total Number of </w:t>
            </w:r>
            <w:r w:rsidR="007A6476" w:rsidRPr="00037D22">
              <w:rPr>
                <w:rFonts w:asciiTheme="minorHAnsi" w:eastAsia="Batang" w:hAnsiTheme="minorHAnsi" w:cs="Times New Roman"/>
                <w:szCs w:val="24"/>
              </w:rPr>
              <w:t xml:space="preserve"> Q2 Targets Achieved</w:t>
            </w:r>
          </w:p>
        </w:tc>
        <w:tc>
          <w:tcPr>
            <w:tcW w:w="4621" w:type="dxa"/>
          </w:tcPr>
          <w:p w:rsidR="00DA2C00" w:rsidRPr="00037D22" w:rsidRDefault="00F42FD1" w:rsidP="00A37022">
            <w:pPr>
              <w:spacing w:line="360" w:lineRule="auto"/>
              <w:rPr>
                <w:rFonts w:asciiTheme="minorHAnsi" w:eastAsia="Batang" w:hAnsiTheme="minorHAnsi" w:cs="Times New Roman"/>
                <w:szCs w:val="24"/>
              </w:rPr>
            </w:pPr>
            <w:r w:rsidRPr="00037D22">
              <w:rPr>
                <w:rFonts w:asciiTheme="minorHAnsi" w:eastAsia="Batang" w:hAnsiTheme="minorHAnsi" w:cs="Times New Roman"/>
                <w:szCs w:val="24"/>
              </w:rPr>
              <w:t>44</w:t>
            </w:r>
            <w:r w:rsidR="00D02832" w:rsidRPr="00037D22">
              <w:rPr>
                <w:rFonts w:asciiTheme="minorHAnsi" w:eastAsia="Batang" w:hAnsiTheme="minorHAnsi" w:cs="Times New Roman"/>
                <w:szCs w:val="24"/>
              </w:rPr>
              <w:t xml:space="preserve">    (32%)</w:t>
            </w:r>
          </w:p>
        </w:tc>
      </w:tr>
      <w:tr w:rsidR="001A2CC3" w:rsidRPr="00037D22" w:rsidTr="00DA2C00">
        <w:tc>
          <w:tcPr>
            <w:tcW w:w="4621" w:type="dxa"/>
          </w:tcPr>
          <w:p w:rsidR="001A2CC3" w:rsidRPr="00037D22" w:rsidRDefault="001A2CC3" w:rsidP="00A37022">
            <w:pPr>
              <w:spacing w:line="360" w:lineRule="auto"/>
              <w:rPr>
                <w:rFonts w:asciiTheme="minorHAnsi" w:eastAsia="Batang" w:hAnsiTheme="minorHAnsi" w:cs="Times New Roman"/>
                <w:szCs w:val="24"/>
              </w:rPr>
            </w:pPr>
            <w:r w:rsidRPr="00037D22">
              <w:rPr>
                <w:rFonts w:asciiTheme="minorHAnsi" w:eastAsia="Batang" w:hAnsiTheme="minorHAnsi" w:cs="Times New Roman"/>
                <w:szCs w:val="24"/>
              </w:rPr>
              <w:t>Total</w:t>
            </w:r>
            <w:r w:rsidR="005F352B" w:rsidRPr="00037D22">
              <w:rPr>
                <w:rFonts w:asciiTheme="minorHAnsi" w:eastAsia="Batang" w:hAnsiTheme="minorHAnsi" w:cs="Times New Roman"/>
                <w:szCs w:val="24"/>
              </w:rPr>
              <w:t xml:space="preserve"> Number of Q2 Targets not Achieved</w:t>
            </w:r>
          </w:p>
        </w:tc>
        <w:tc>
          <w:tcPr>
            <w:tcW w:w="4621" w:type="dxa"/>
          </w:tcPr>
          <w:p w:rsidR="001A2CC3" w:rsidRPr="00037D22" w:rsidRDefault="00F42FD1" w:rsidP="00A37022">
            <w:pPr>
              <w:spacing w:line="360" w:lineRule="auto"/>
              <w:rPr>
                <w:rFonts w:asciiTheme="minorHAnsi" w:eastAsia="Batang" w:hAnsiTheme="minorHAnsi" w:cs="Times New Roman"/>
                <w:szCs w:val="24"/>
              </w:rPr>
            </w:pPr>
            <w:r w:rsidRPr="00037D22">
              <w:rPr>
                <w:rFonts w:asciiTheme="minorHAnsi" w:eastAsia="Batang" w:hAnsiTheme="minorHAnsi" w:cs="Times New Roman"/>
                <w:szCs w:val="24"/>
              </w:rPr>
              <w:t>62</w:t>
            </w:r>
            <w:r w:rsidR="00D02832" w:rsidRPr="00037D22">
              <w:rPr>
                <w:rFonts w:asciiTheme="minorHAnsi" w:eastAsia="Batang" w:hAnsiTheme="minorHAnsi" w:cs="Times New Roman"/>
                <w:szCs w:val="24"/>
              </w:rPr>
              <w:t xml:space="preserve">    (46%)</w:t>
            </w:r>
          </w:p>
        </w:tc>
      </w:tr>
      <w:tr w:rsidR="00DA2C00" w:rsidRPr="00037D22" w:rsidTr="00DA2C00">
        <w:tc>
          <w:tcPr>
            <w:tcW w:w="4621" w:type="dxa"/>
          </w:tcPr>
          <w:p w:rsidR="00DA2C00" w:rsidRPr="00037D22" w:rsidRDefault="005F352B" w:rsidP="00A37022">
            <w:pPr>
              <w:spacing w:line="360" w:lineRule="auto"/>
              <w:rPr>
                <w:rFonts w:asciiTheme="minorHAnsi" w:eastAsia="Batang" w:hAnsiTheme="minorHAnsi" w:cs="Times New Roman"/>
                <w:szCs w:val="24"/>
              </w:rPr>
            </w:pPr>
            <w:r w:rsidRPr="00037D22">
              <w:rPr>
                <w:rFonts w:asciiTheme="minorHAnsi" w:eastAsia="Batang" w:hAnsiTheme="minorHAnsi" w:cs="Times New Roman"/>
                <w:szCs w:val="24"/>
              </w:rPr>
              <w:t>Number of Targets not planned for Q2 ( in Progress)</w:t>
            </w:r>
          </w:p>
        </w:tc>
        <w:tc>
          <w:tcPr>
            <w:tcW w:w="4621" w:type="dxa"/>
          </w:tcPr>
          <w:p w:rsidR="00DA2C00" w:rsidRPr="00037D22" w:rsidRDefault="00F42FD1" w:rsidP="00A37022">
            <w:pPr>
              <w:spacing w:line="360" w:lineRule="auto"/>
              <w:rPr>
                <w:rFonts w:asciiTheme="minorHAnsi" w:eastAsia="Batang" w:hAnsiTheme="minorHAnsi" w:cs="Times New Roman"/>
                <w:szCs w:val="24"/>
              </w:rPr>
            </w:pPr>
            <w:r w:rsidRPr="00037D22">
              <w:rPr>
                <w:rFonts w:asciiTheme="minorHAnsi" w:eastAsia="Batang" w:hAnsiTheme="minorHAnsi" w:cs="Times New Roman"/>
                <w:szCs w:val="24"/>
              </w:rPr>
              <w:t>30</w:t>
            </w:r>
            <w:r w:rsidR="00D02832" w:rsidRPr="00037D22">
              <w:rPr>
                <w:rFonts w:asciiTheme="minorHAnsi" w:eastAsia="Batang" w:hAnsiTheme="minorHAnsi" w:cs="Times New Roman"/>
                <w:szCs w:val="24"/>
              </w:rPr>
              <w:t xml:space="preserve">    (22.%)</w:t>
            </w:r>
          </w:p>
        </w:tc>
      </w:tr>
    </w:tbl>
    <w:p w:rsidR="00DA2C00" w:rsidRPr="00A73FCB" w:rsidRDefault="00DA2C00" w:rsidP="00A37022">
      <w:pPr>
        <w:spacing w:line="360" w:lineRule="auto"/>
        <w:rPr>
          <w:rFonts w:ascii="Times New Roman" w:eastAsia="Batang" w:hAnsi="Times New Roman" w:cs="Times New Roman"/>
          <w:b/>
          <w:szCs w:val="24"/>
        </w:rPr>
      </w:pPr>
    </w:p>
    <w:p w:rsidR="00F762EE" w:rsidRDefault="00F762EE" w:rsidP="00A37022">
      <w:pPr>
        <w:spacing w:line="360" w:lineRule="auto"/>
        <w:rPr>
          <w:rFonts w:ascii="Times New Roman" w:eastAsia="Batang" w:hAnsi="Times New Roman" w:cs="Times New Roman"/>
          <w:b/>
          <w:szCs w:val="24"/>
        </w:rPr>
      </w:pPr>
    </w:p>
    <w:p w:rsidR="003F06F1" w:rsidRDefault="003F06F1" w:rsidP="00A37022">
      <w:pPr>
        <w:spacing w:line="360" w:lineRule="auto"/>
        <w:rPr>
          <w:rFonts w:ascii="Times New Roman" w:eastAsia="Batang" w:hAnsi="Times New Roman" w:cs="Times New Roman"/>
          <w:b/>
          <w:szCs w:val="24"/>
        </w:rPr>
      </w:pPr>
    </w:p>
    <w:p w:rsidR="003F06F1" w:rsidRDefault="003F06F1" w:rsidP="00A37022">
      <w:pPr>
        <w:spacing w:line="360" w:lineRule="auto"/>
        <w:rPr>
          <w:rFonts w:ascii="Times New Roman" w:eastAsia="Batang" w:hAnsi="Times New Roman" w:cs="Times New Roman"/>
          <w:b/>
          <w:szCs w:val="24"/>
        </w:rPr>
      </w:pPr>
    </w:p>
    <w:p w:rsidR="003F06F1" w:rsidRDefault="003F06F1" w:rsidP="00A37022">
      <w:pPr>
        <w:spacing w:line="360" w:lineRule="auto"/>
        <w:rPr>
          <w:rFonts w:ascii="Times New Roman" w:eastAsia="Batang" w:hAnsi="Times New Roman" w:cs="Times New Roman"/>
          <w:b/>
          <w:szCs w:val="24"/>
        </w:rPr>
      </w:pPr>
    </w:p>
    <w:p w:rsidR="003F06F1" w:rsidRDefault="003F06F1" w:rsidP="00A37022">
      <w:pPr>
        <w:spacing w:line="360" w:lineRule="auto"/>
        <w:rPr>
          <w:rFonts w:ascii="Times New Roman" w:eastAsia="Batang" w:hAnsi="Times New Roman" w:cs="Times New Roman"/>
          <w:b/>
          <w:szCs w:val="24"/>
        </w:rPr>
      </w:pPr>
    </w:p>
    <w:p w:rsidR="003F06F1" w:rsidRDefault="003F06F1" w:rsidP="00A37022">
      <w:pPr>
        <w:spacing w:line="360" w:lineRule="auto"/>
        <w:rPr>
          <w:rFonts w:ascii="Times New Roman" w:eastAsia="Batang" w:hAnsi="Times New Roman" w:cs="Times New Roman"/>
          <w:b/>
          <w:szCs w:val="24"/>
        </w:rPr>
      </w:pPr>
    </w:p>
    <w:p w:rsidR="003F06F1" w:rsidRDefault="003F06F1" w:rsidP="00A37022">
      <w:pPr>
        <w:spacing w:line="360" w:lineRule="auto"/>
        <w:rPr>
          <w:rFonts w:ascii="Times New Roman" w:eastAsia="Batang" w:hAnsi="Times New Roman" w:cs="Times New Roman"/>
          <w:b/>
          <w:szCs w:val="24"/>
        </w:rPr>
      </w:pPr>
    </w:p>
    <w:p w:rsidR="003F06F1" w:rsidRDefault="003F06F1" w:rsidP="00A37022">
      <w:pPr>
        <w:spacing w:line="360" w:lineRule="auto"/>
        <w:rPr>
          <w:rFonts w:ascii="Times New Roman" w:eastAsia="Batang" w:hAnsi="Times New Roman" w:cs="Times New Roman"/>
          <w:b/>
          <w:szCs w:val="24"/>
        </w:rPr>
      </w:pPr>
    </w:p>
    <w:p w:rsidR="003F06F1" w:rsidRPr="00A73FCB" w:rsidRDefault="003F06F1" w:rsidP="00A37022">
      <w:pPr>
        <w:spacing w:line="360" w:lineRule="auto"/>
        <w:rPr>
          <w:rFonts w:ascii="Times New Roman" w:eastAsia="Batang" w:hAnsi="Times New Roman" w:cs="Times New Roman"/>
          <w:b/>
          <w:szCs w:val="24"/>
        </w:rPr>
      </w:pPr>
    </w:p>
    <w:p w:rsidR="00F762EE" w:rsidRPr="00A73FCB" w:rsidRDefault="006C1A0E" w:rsidP="00A37022">
      <w:pPr>
        <w:spacing w:line="360" w:lineRule="auto"/>
        <w:rPr>
          <w:rFonts w:ascii="Times New Roman" w:eastAsia="Batang" w:hAnsi="Times New Roman" w:cs="Times New Roman"/>
          <w:b/>
          <w:szCs w:val="24"/>
        </w:rPr>
      </w:pPr>
      <w:r w:rsidRPr="00A73FCB">
        <w:rPr>
          <w:rFonts w:ascii="Times New Roman" w:eastAsia="Batang" w:hAnsi="Times New Roman" w:cs="Times New Roman"/>
          <w:b/>
          <w:noProof/>
          <w:szCs w:val="24"/>
          <w:lang w:val="en-ZA" w:eastAsia="en-ZA"/>
        </w:rPr>
        <w:drawing>
          <wp:inline distT="0" distB="0" distL="0" distR="0">
            <wp:extent cx="5848350" cy="3200400"/>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67AA" w:rsidRPr="00A73FCB" w:rsidRDefault="002B67AA" w:rsidP="00A37022">
      <w:pPr>
        <w:spacing w:line="360" w:lineRule="auto"/>
        <w:rPr>
          <w:rFonts w:ascii="Times New Roman" w:eastAsia="Batang" w:hAnsi="Times New Roman" w:cs="Times New Roman"/>
          <w:b/>
          <w:szCs w:val="24"/>
        </w:rPr>
      </w:pPr>
    </w:p>
    <w:p w:rsidR="00BD7040" w:rsidRPr="00A73FCB" w:rsidRDefault="00BD7040" w:rsidP="00A37022">
      <w:pPr>
        <w:spacing w:line="360" w:lineRule="auto"/>
        <w:rPr>
          <w:rFonts w:ascii="Times New Roman" w:eastAsia="Batang" w:hAnsi="Times New Roman" w:cs="Times New Roman"/>
          <w:b/>
          <w:szCs w:val="24"/>
        </w:rPr>
        <w:sectPr w:rsidR="00BD7040" w:rsidRPr="00A73FCB" w:rsidSect="003039B4">
          <w:pgSz w:w="11906" w:h="16838" w:code="9"/>
          <w:pgMar w:top="1440"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A3D4F" w:rsidRPr="00037D22" w:rsidRDefault="00333ED0" w:rsidP="00333ED0">
      <w:pPr>
        <w:spacing w:line="360" w:lineRule="auto"/>
        <w:rPr>
          <w:rFonts w:asciiTheme="minorHAnsi" w:hAnsiTheme="minorHAnsi" w:cs="Times New Roman"/>
          <w:szCs w:val="24"/>
        </w:rPr>
      </w:pPr>
      <w:r w:rsidRPr="00037D22">
        <w:rPr>
          <w:rFonts w:asciiTheme="minorHAnsi" w:hAnsiTheme="minorHAnsi" w:cs="Times New Roman"/>
          <w:b/>
          <w:szCs w:val="24"/>
        </w:rPr>
        <w:lastRenderedPageBreak/>
        <w:t xml:space="preserve">6.  </w:t>
      </w:r>
      <w:r w:rsidR="003D66B9" w:rsidRPr="00037D22">
        <w:rPr>
          <w:rFonts w:asciiTheme="minorHAnsi" w:hAnsiTheme="minorHAnsi" w:cs="Times New Roman"/>
          <w:b/>
          <w:szCs w:val="24"/>
        </w:rPr>
        <w:t>PERFORMANCE</w:t>
      </w:r>
      <w:r w:rsidR="008A3D4F" w:rsidRPr="00037D22">
        <w:rPr>
          <w:rFonts w:asciiTheme="minorHAnsi" w:hAnsiTheme="minorHAnsi" w:cs="Times New Roman"/>
          <w:b/>
          <w:szCs w:val="24"/>
        </w:rPr>
        <w:t xml:space="preserve"> OF EXTERNAL SERVICE PROVIDERS</w:t>
      </w:r>
    </w:p>
    <w:p w:rsidR="00424913" w:rsidRPr="00037D22" w:rsidRDefault="00424913" w:rsidP="00A37022">
      <w:pPr>
        <w:spacing w:line="360" w:lineRule="auto"/>
        <w:jc w:val="both"/>
        <w:rPr>
          <w:rFonts w:asciiTheme="minorHAnsi" w:hAnsiTheme="minorHAnsi" w:cs="Times New Roman"/>
          <w:sz w:val="20"/>
          <w:szCs w:val="20"/>
        </w:rPr>
      </w:pPr>
    </w:p>
    <w:p w:rsidR="008A3D4F" w:rsidRPr="00037D22" w:rsidRDefault="008A3D4F" w:rsidP="00333ED0">
      <w:pPr>
        <w:spacing w:line="360" w:lineRule="auto"/>
        <w:rPr>
          <w:rFonts w:asciiTheme="minorHAnsi" w:hAnsiTheme="minorHAnsi" w:cs="Times New Roman"/>
          <w:sz w:val="20"/>
          <w:szCs w:val="20"/>
        </w:rPr>
      </w:pPr>
      <w:r w:rsidRPr="00037D22">
        <w:rPr>
          <w:rFonts w:asciiTheme="minorHAnsi" w:hAnsiTheme="minorHAnsi" w:cs="Times New Roman"/>
          <w:szCs w:val="24"/>
        </w:rPr>
        <w:t>The monitoring of the service provider performance is ensured through the signing of the Service Level Agreement. It is currently being</w:t>
      </w:r>
      <w:r w:rsidR="00D02832" w:rsidRPr="00037D22">
        <w:rPr>
          <w:rFonts w:asciiTheme="minorHAnsi" w:hAnsiTheme="minorHAnsi" w:cs="Times New Roman"/>
          <w:szCs w:val="24"/>
        </w:rPr>
        <w:t xml:space="preserve"> done by user departments due to the </w:t>
      </w:r>
      <w:proofErr w:type="spellStart"/>
      <w:r w:rsidR="00D02832" w:rsidRPr="00037D22">
        <w:rPr>
          <w:rFonts w:asciiTheme="minorHAnsi" w:hAnsiTheme="minorHAnsi" w:cs="Times New Roman"/>
          <w:szCs w:val="24"/>
        </w:rPr>
        <w:t>non availability</w:t>
      </w:r>
      <w:proofErr w:type="spellEnd"/>
      <w:r w:rsidR="00D02832" w:rsidRPr="00037D22">
        <w:rPr>
          <w:rFonts w:asciiTheme="minorHAnsi" w:hAnsiTheme="minorHAnsi" w:cs="Times New Roman"/>
          <w:szCs w:val="24"/>
        </w:rPr>
        <w:t xml:space="preserve"> of the legal Service Unit within the Municipality.</w:t>
      </w:r>
      <w:r w:rsidRPr="00037D22">
        <w:rPr>
          <w:rFonts w:asciiTheme="minorHAnsi" w:hAnsiTheme="minorHAnsi" w:cs="Times New Roman"/>
          <w:szCs w:val="24"/>
        </w:rPr>
        <w:t xml:space="preserve"> The </w:t>
      </w:r>
      <w:r w:rsidR="008B325C" w:rsidRPr="00037D22">
        <w:rPr>
          <w:rFonts w:asciiTheme="minorHAnsi" w:hAnsiTheme="minorHAnsi" w:cs="Times New Roman"/>
          <w:szCs w:val="24"/>
        </w:rPr>
        <w:t>end user department provides</w:t>
      </w:r>
      <w:r w:rsidRPr="00037D22">
        <w:rPr>
          <w:rFonts w:asciiTheme="minorHAnsi" w:hAnsiTheme="minorHAnsi" w:cs="Times New Roman"/>
          <w:szCs w:val="24"/>
        </w:rPr>
        <w:t xml:space="preserve"> monthly reports to the SCM unit</w:t>
      </w:r>
      <w:r w:rsidR="008B325C" w:rsidRPr="00037D22">
        <w:rPr>
          <w:rFonts w:asciiTheme="minorHAnsi" w:hAnsiTheme="minorHAnsi" w:cs="Times New Roman"/>
          <w:szCs w:val="24"/>
        </w:rPr>
        <w:t xml:space="preserve"> and Office of the Municipal Manager through PMS Unit of the Service providers about the Performance of the Service Providers.  Necessary Action is taken to those failing to perform, i.e. issuing of letters of intent for termination, imposing penalties.</w:t>
      </w:r>
      <w:r w:rsidRPr="00037D22">
        <w:rPr>
          <w:rFonts w:asciiTheme="minorHAnsi" w:hAnsiTheme="minorHAnsi" w:cs="Times New Roman"/>
          <w:szCs w:val="24"/>
        </w:rPr>
        <w:t xml:space="preserve"> </w:t>
      </w:r>
    </w:p>
    <w:p w:rsidR="00424913" w:rsidRPr="00037D22" w:rsidRDefault="00424913" w:rsidP="00A37022">
      <w:pPr>
        <w:spacing w:line="360" w:lineRule="auto"/>
        <w:jc w:val="both"/>
        <w:rPr>
          <w:rFonts w:asciiTheme="minorHAnsi" w:hAnsiTheme="minorHAnsi" w:cs="Times New Roman"/>
          <w:sz w:val="20"/>
          <w:szCs w:val="20"/>
        </w:rPr>
      </w:pPr>
    </w:p>
    <w:tbl>
      <w:tblPr>
        <w:tblpPr w:leftFromText="180" w:rightFromText="180" w:vertAnchor="text" w:horzAnchor="margin" w:tblpXSpec="center" w:tblpY="3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945"/>
      </w:tblGrid>
      <w:tr w:rsidR="008A3D4F" w:rsidRPr="00037D22" w:rsidTr="005F25F2">
        <w:tc>
          <w:tcPr>
            <w:tcW w:w="1668" w:type="dxa"/>
            <w:shd w:val="clear" w:color="auto" w:fill="00B050"/>
            <w:vAlign w:val="center"/>
          </w:tcPr>
          <w:p w:rsidR="008A3D4F" w:rsidRPr="00037D22" w:rsidRDefault="008A3D4F" w:rsidP="005F25F2">
            <w:pPr>
              <w:spacing w:line="360" w:lineRule="auto"/>
              <w:jc w:val="center"/>
              <w:rPr>
                <w:rFonts w:asciiTheme="minorHAnsi" w:hAnsiTheme="minorHAnsi" w:cs="Times New Roman"/>
                <w:sz w:val="20"/>
                <w:szCs w:val="20"/>
              </w:rPr>
            </w:pPr>
            <w:r w:rsidRPr="00037D22">
              <w:rPr>
                <w:rFonts w:asciiTheme="minorHAnsi" w:hAnsiTheme="minorHAnsi" w:cs="Times New Roman"/>
                <w:sz w:val="20"/>
                <w:szCs w:val="20"/>
              </w:rPr>
              <w:t>Good (G)</w:t>
            </w:r>
          </w:p>
        </w:tc>
        <w:tc>
          <w:tcPr>
            <w:tcW w:w="6945" w:type="dxa"/>
          </w:tcPr>
          <w:p w:rsidR="008A3D4F" w:rsidRPr="00037D22" w:rsidRDefault="008A3D4F" w:rsidP="005F25F2">
            <w:pPr>
              <w:spacing w:line="360" w:lineRule="auto"/>
              <w:rPr>
                <w:rFonts w:asciiTheme="minorHAnsi" w:hAnsiTheme="minorHAnsi" w:cs="Times New Roman"/>
                <w:b/>
                <w:sz w:val="20"/>
                <w:szCs w:val="20"/>
              </w:rPr>
            </w:pPr>
            <w:r w:rsidRPr="00037D22">
              <w:rPr>
                <w:rFonts w:asciiTheme="minorHAnsi" w:hAnsiTheme="minorHAnsi" w:cs="Times New Roman"/>
                <w:b/>
                <w:sz w:val="20"/>
                <w:szCs w:val="20"/>
              </w:rPr>
              <w:t xml:space="preserve">The service has been provided at acceptable standards and within the time frames stipulated in the SLA/Contract </w:t>
            </w:r>
          </w:p>
        </w:tc>
      </w:tr>
      <w:tr w:rsidR="008A3D4F" w:rsidRPr="00037D22" w:rsidTr="005F25F2">
        <w:tc>
          <w:tcPr>
            <w:tcW w:w="1668" w:type="dxa"/>
            <w:shd w:val="clear" w:color="auto" w:fill="FFC000"/>
            <w:vAlign w:val="center"/>
          </w:tcPr>
          <w:p w:rsidR="008A3D4F" w:rsidRPr="00037D22" w:rsidRDefault="008A3D4F" w:rsidP="005F25F2">
            <w:pPr>
              <w:spacing w:line="360" w:lineRule="auto"/>
              <w:jc w:val="center"/>
              <w:rPr>
                <w:rFonts w:asciiTheme="minorHAnsi" w:hAnsiTheme="minorHAnsi" w:cs="Times New Roman"/>
                <w:sz w:val="20"/>
                <w:szCs w:val="20"/>
              </w:rPr>
            </w:pPr>
            <w:r w:rsidRPr="00037D22">
              <w:rPr>
                <w:rFonts w:asciiTheme="minorHAnsi" w:hAnsiTheme="minorHAnsi" w:cs="Times New Roman"/>
                <w:sz w:val="20"/>
                <w:szCs w:val="20"/>
              </w:rPr>
              <w:t>Satisfactory (S)</w:t>
            </w:r>
          </w:p>
        </w:tc>
        <w:tc>
          <w:tcPr>
            <w:tcW w:w="6945" w:type="dxa"/>
          </w:tcPr>
          <w:p w:rsidR="008A3D4F" w:rsidRPr="00037D22" w:rsidRDefault="008A3D4F" w:rsidP="005F25F2">
            <w:pPr>
              <w:spacing w:line="360" w:lineRule="auto"/>
              <w:rPr>
                <w:rFonts w:asciiTheme="minorHAnsi" w:hAnsiTheme="minorHAnsi" w:cs="Times New Roman"/>
                <w:b/>
                <w:sz w:val="20"/>
                <w:szCs w:val="20"/>
              </w:rPr>
            </w:pPr>
            <w:r w:rsidRPr="00037D22">
              <w:rPr>
                <w:rFonts w:asciiTheme="minorHAnsi" w:hAnsiTheme="minorHAnsi" w:cs="Times New Roman"/>
                <w:b/>
                <w:sz w:val="20"/>
                <w:szCs w:val="20"/>
              </w:rPr>
              <w:t>The service has been provided at acceptable standards and outside of the timeframes stipulated in the SLA/Contract</w:t>
            </w:r>
          </w:p>
        </w:tc>
      </w:tr>
      <w:tr w:rsidR="008A3D4F" w:rsidRPr="00037D22" w:rsidTr="005F25F2">
        <w:tc>
          <w:tcPr>
            <w:tcW w:w="1668" w:type="dxa"/>
            <w:shd w:val="clear" w:color="auto" w:fill="FF0000"/>
            <w:vAlign w:val="center"/>
          </w:tcPr>
          <w:p w:rsidR="008A3D4F" w:rsidRPr="00037D22" w:rsidRDefault="008A3D4F" w:rsidP="005F25F2">
            <w:pPr>
              <w:spacing w:line="360" w:lineRule="auto"/>
              <w:jc w:val="center"/>
              <w:rPr>
                <w:rFonts w:asciiTheme="minorHAnsi" w:hAnsiTheme="minorHAnsi" w:cs="Times New Roman"/>
                <w:sz w:val="20"/>
                <w:szCs w:val="20"/>
              </w:rPr>
            </w:pPr>
            <w:r w:rsidRPr="00037D22">
              <w:rPr>
                <w:rFonts w:asciiTheme="minorHAnsi" w:hAnsiTheme="minorHAnsi" w:cs="Times New Roman"/>
                <w:sz w:val="20"/>
                <w:szCs w:val="20"/>
              </w:rPr>
              <w:t>Poor (P)</w:t>
            </w:r>
          </w:p>
        </w:tc>
        <w:tc>
          <w:tcPr>
            <w:tcW w:w="6945" w:type="dxa"/>
          </w:tcPr>
          <w:p w:rsidR="008A3D4F" w:rsidRPr="00037D22" w:rsidRDefault="008A3D4F" w:rsidP="005F25F2">
            <w:pPr>
              <w:spacing w:line="360" w:lineRule="auto"/>
              <w:rPr>
                <w:rFonts w:asciiTheme="minorHAnsi" w:hAnsiTheme="minorHAnsi" w:cs="Times New Roman"/>
                <w:b/>
                <w:sz w:val="20"/>
                <w:szCs w:val="20"/>
              </w:rPr>
            </w:pPr>
            <w:r w:rsidRPr="00037D22">
              <w:rPr>
                <w:rFonts w:asciiTheme="minorHAnsi" w:hAnsiTheme="minorHAnsi" w:cs="Times New Roman"/>
                <w:b/>
                <w:sz w:val="20"/>
                <w:szCs w:val="20"/>
              </w:rPr>
              <w:t xml:space="preserve">The service has been provided below acceptable standards </w:t>
            </w:r>
          </w:p>
        </w:tc>
      </w:tr>
    </w:tbl>
    <w:p w:rsidR="008A3D4F" w:rsidRPr="00037D22" w:rsidRDefault="008A3D4F" w:rsidP="00A37022">
      <w:pPr>
        <w:spacing w:line="360" w:lineRule="auto"/>
        <w:rPr>
          <w:rFonts w:asciiTheme="minorHAnsi" w:eastAsia="Batang" w:hAnsiTheme="minorHAnsi" w:cs="Times New Roman"/>
          <w:sz w:val="20"/>
          <w:szCs w:val="20"/>
        </w:rPr>
      </w:pPr>
    </w:p>
    <w:p w:rsidR="001F15EB" w:rsidRPr="00037D22" w:rsidRDefault="001F15EB" w:rsidP="00A37022">
      <w:pPr>
        <w:spacing w:line="360" w:lineRule="auto"/>
        <w:rPr>
          <w:rFonts w:asciiTheme="minorHAnsi" w:eastAsia="Batang" w:hAnsiTheme="minorHAnsi" w:cs="Times New Roman"/>
          <w:sz w:val="20"/>
          <w:szCs w:val="20"/>
        </w:rPr>
      </w:pPr>
    </w:p>
    <w:p w:rsidR="008A3D4F" w:rsidRPr="00037D22" w:rsidRDefault="008A3D4F" w:rsidP="005F25F2">
      <w:pPr>
        <w:spacing w:line="360" w:lineRule="auto"/>
        <w:jc w:val="center"/>
        <w:rPr>
          <w:rFonts w:asciiTheme="minorHAnsi" w:eastAsia="Batang" w:hAnsiTheme="minorHAnsi" w:cs="Times New Roman"/>
          <w:sz w:val="20"/>
          <w:szCs w:val="20"/>
        </w:rPr>
      </w:pPr>
    </w:p>
    <w:p w:rsidR="007251EB" w:rsidRPr="00037D22" w:rsidRDefault="007251EB" w:rsidP="005F25F2">
      <w:pPr>
        <w:spacing w:line="360" w:lineRule="auto"/>
        <w:jc w:val="center"/>
        <w:rPr>
          <w:rFonts w:asciiTheme="minorHAnsi" w:eastAsia="Batang" w:hAnsiTheme="minorHAnsi" w:cs="Times New Roman"/>
          <w:sz w:val="20"/>
          <w:szCs w:val="20"/>
        </w:rPr>
      </w:pPr>
    </w:p>
    <w:p w:rsidR="007251EB" w:rsidRPr="00037D22" w:rsidRDefault="007251EB" w:rsidP="005F25F2">
      <w:pPr>
        <w:spacing w:line="360" w:lineRule="auto"/>
        <w:jc w:val="center"/>
        <w:rPr>
          <w:rFonts w:asciiTheme="minorHAnsi" w:eastAsia="Batang" w:hAnsiTheme="minorHAnsi" w:cs="Times New Roman"/>
          <w:sz w:val="20"/>
          <w:szCs w:val="20"/>
        </w:rPr>
      </w:pPr>
    </w:p>
    <w:p w:rsidR="007251EB" w:rsidRPr="00037D22" w:rsidRDefault="007251EB" w:rsidP="005F25F2">
      <w:pPr>
        <w:spacing w:line="360" w:lineRule="auto"/>
        <w:jc w:val="center"/>
        <w:rPr>
          <w:rFonts w:asciiTheme="minorHAnsi" w:eastAsia="Batang" w:hAnsiTheme="minorHAnsi" w:cs="Times New Roman"/>
          <w:sz w:val="20"/>
          <w:szCs w:val="20"/>
        </w:rPr>
      </w:pPr>
    </w:p>
    <w:p w:rsidR="007251EB" w:rsidRPr="00037D22" w:rsidRDefault="007251EB" w:rsidP="005F25F2">
      <w:pPr>
        <w:spacing w:line="360" w:lineRule="auto"/>
        <w:jc w:val="center"/>
        <w:rPr>
          <w:rFonts w:asciiTheme="minorHAnsi" w:eastAsia="Batang" w:hAnsiTheme="minorHAnsi" w:cs="Times New Roman"/>
          <w:sz w:val="20"/>
          <w:szCs w:val="20"/>
        </w:rPr>
      </w:pPr>
    </w:p>
    <w:p w:rsidR="008B325C" w:rsidRPr="00037D22" w:rsidRDefault="008B325C" w:rsidP="005F25F2">
      <w:pPr>
        <w:spacing w:line="360" w:lineRule="auto"/>
        <w:jc w:val="center"/>
        <w:rPr>
          <w:rFonts w:asciiTheme="minorHAnsi" w:eastAsia="Batang" w:hAnsiTheme="minorHAnsi" w:cs="Times New Roman"/>
          <w:sz w:val="20"/>
          <w:szCs w:val="20"/>
        </w:rPr>
      </w:pPr>
    </w:p>
    <w:p w:rsidR="008B325C" w:rsidRPr="00037D22" w:rsidRDefault="008B325C" w:rsidP="005F25F2">
      <w:pPr>
        <w:spacing w:line="360" w:lineRule="auto"/>
        <w:jc w:val="center"/>
        <w:rPr>
          <w:rFonts w:asciiTheme="minorHAnsi" w:eastAsia="Batang" w:hAnsiTheme="minorHAnsi" w:cs="Times New Roman"/>
          <w:sz w:val="20"/>
          <w:szCs w:val="20"/>
        </w:rPr>
      </w:pPr>
    </w:p>
    <w:p w:rsidR="008B325C" w:rsidRPr="00037D22" w:rsidRDefault="008B325C" w:rsidP="005F25F2">
      <w:pPr>
        <w:spacing w:line="360" w:lineRule="auto"/>
        <w:jc w:val="center"/>
        <w:rPr>
          <w:rFonts w:asciiTheme="minorHAnsi" w:eastAsia="Batang" w:hAnsiTheme="minorHAnsi" w:cs="Times New Roman"/>
          <w:sz w:val="20"/>
          <w:szCs w:val="20"/>
        </w:rPr>
      </w:pPr>
    </w:p>
    <w:p w:rsidR="008B325C" w:rsidRPr="00037D22" w:rsidRDefault="008B325C" w:rsidP="005F25F2">
      <w:pPr>
        <w:spacing w:line="360" w:lineRule="auto"/>
        <w:jc w:val="center"/>
        <w:rPr>
          <w:rFonts w:asciiTheme="minorHAnsi" w:eastAsia="Batang" w:hAnsiTheme="minorHAnsi" w:cs="Times New Roman"/>
          <w:sz w:val="20"/>
          <w:szCs w:val="20"/>
        </w:rPr>
      </w:pPr>
    </w:p>
    <w:p w:rsidR="008B325C" w:rsidRPr="00037D22" w:rsidRDefault="008B325C" w:rsidP="005F25F2">
      <w:pPr>
        <w:spacing w:line="360" w:lineRule="auto"/>
        <w:jc w:val="center"/>
        <w:rPr>
          <w:rFonts w:asciiTheme="minorHAnsi" w:eastAsia="Batang" w:hAnsiTheme="minorHAnsi" w:cs="Times New Roman"/>
          <w:sz w:val="20"/>
          <w:szCs w:val="20"/>
        </w:rPr>
      </w:pPr>
    </w:p>
    <w:p w:rsidR="008B325C" w:rsidRPr="00037D22" w:rsidRDefault="008B325C" w:rsidP="005F25F2">
      <w:pPr>
        <w:spacing w:line="360" w:lineRule="auto"/>
        <w:jc w:val="center"/>
        <w:rPr>
          <w:rFonts w:asciiTheme="minorHAnsi" w:eastAsia="Batang" w:hAnsiTheme="minorHAnsi" w:cs="Times New Roman"/>
          <w:sz w:val="20"/>
          <w:szCs w:val="20"/>
        </w:rPr>
      </w:pPr>
    </w:p>
    <w:p w:rsidR="008B325C" w:rsidRPr="00037D22" w:rsidRDefault="008B325C" w:rsidP="005F25F2">
      <w:pPr>
        <w:spacing w:line="360" w:lineRule="auto"/>
        <w:jc w:val="center"/>
        <w:rPr>
          <w:rFonts w:asciiTheme="minorHAnsi" w:eastAsia="Batang" w:hAnsiTheme="minorHAnsi" w:cs="Times New Roman"/>
          <w:sz w:val="20"/>
          <w:szCs w:val="20"/>
        </w:rPr>
      </w:pPr>
    </w:p>
    <w:p w:rsidR="008B325C" w:rsidRPr="00037D22" w:rsidRDefault="008B325C" w:rsidP="005F25F2">
      <w:pPr>
        <w:spacing w:line="360" w:lineRule="auto"/>
        <w:jc w:val="center"/>
        <w:rPr>
          <w:rFonts w:asciiTheme="minorHAnsi" w:eastAsia="Batang" w:hAnsiTheme="minorHAnsi" w:cs="Times New Roman"/>
          <w:sz w:val="20"/>
          <w:szCs w:val="20"/>
        </w:rPr>
      </w:pPr>
    </w:p>
    <w:p w:rsidR="008B325C" w:rsidRPr="00037D22" w:rsidRDefault="008B325C" w:rsidP="005F25F2">
      <w:pPr>
        <w:spacing w:line="360" w:lineRule="auto"/>
        <w:jc w:val="center"/>
        <w:rPr>
          <w:rFonts w:asciiTheme="minorHAnsi" w:eastAsia="Batang" w:hAnsiTheme="minorHAnsi" w:cs="Times New Roman"/>
          <w:sz w:val="20"/>
          <w:szCs w:val="20"/>
        </w:rPr>
      </w:pPr>
    </w:p>
    <w:p w:rsidR="003F06F1" w:rsidRDefault="003F06F1" w:rsidP="005F25F2">
      <w:pPr>
        <w:spacing w:line="360" w:lineRule="auto"/>
        <w:jc w:val="center"/>
        <w:rPr>
          <w:rFonts w:asciiTheme="minorHAnsi" w:eastAsia="Batang" w:hAnsiTheme="minorHAnsi" w:cs="Times New Roman"/>
          <w:sz w:val="20"/>
          <w:szCs w:val="20"/>
        </w:rPr>
        <w:sectPr w:rsidR="003F06F1" w:rsidSect="003F06F1">
          <w:pgSz w:w="11906" w:h="16838" w:code="9"/>
          <w:pgMar w:top="964" w:right="720" w:bottom="1151" w:left="720" w:header="709" w:footer="709" w:gutter="0"/>
          <w:cols w:space="708"/>
          <w:docGrid w:linePitch="360"/>
        </w:sectPr>
      </w:pPr>
    </w:p>
    <w:p w:rsidR="008B325C" w:rsidRPr="00037D22" w:rsidRDefault="008B325C" w:rsidP="005F25F2">
      <w:pPr>
        <w:spacing w:line="360" w:lineRule="auto"/>
        <w:jc w:val="center"/>
        <w:rPr>
          <w:rFonts w:asciiTheme="minorHAnsi" w:eastAsia="Batang" w:hAnsiTheme="minorHAnsi" w:cs="Times New Roman"/>
          <w:sz w:val="20"/>
          <w:szCs w:val="20"/>
        </w:rPr>
      </w:pPr>
    </w:p>
    <w:p w:rsidR="008B325C" w:rsidRPr="00037D22" w:rsidRDefault="008B325C" w:rsidP="005F25F2">
      <w:pPr>
        <w:spacing w:line="360" w:lineRule="auto"/>
        <w:jc w:val="center"/>
        <w:rPr>
          <w:rFonts w:asciiTheme="minorHAnsi" w:eastAsia="Batang" w:hAnsiTheme="minorHAnsi" w:cs="Times New Roman"/>
          <w:sz w:val="20"/>
          <w:szCs w:val="20"/>
        </w:rPr>
      </w:pPr>
    </w:p>
    <w:p w:rsidR="008B325C" w:rsidRDefault="008B325C" w:rsidP="005F25F2">
      <w:pPr>
        <w:spacing w:line="360" w:lineRule="auto"/>
        <w:jc w:val="center"/>
        <w:rPr>
          <w:rFonts w:ascii="Times New Roman" w:eastAsia="Batang" w:hAnsi="Times New Roman" w:cs="Times New Roman"/>
          <w:sz w:val="20"/>
          <w:szCs w:val="20"/>
        </w:rPr>
      </w:pPr>
    </w:p>
    <w:p w:rsidR="007251EB" w:rsidRDefault="007251EB" w:rsidP="005F25F2">
      <w:pPr>
        <w:spacing w:line="360" w:lineRule="auto"/>
        <w:jc w:val="center"/>
        <w:rPr>
          <w:rFonts w:ascii="Times New Roman" w:eastAsia="Batang" w:hAnsi="Times New Roman" w:cs="Times New Roman"/>
          <w:color w:val="FF0000"/>
          <w:sz w:val="20"/>
          <w:szCs w:val="20"/>
        </w:rPr>
      </w:pPr>
    </w:p>
    <w:p w:rsidR="00A404DB" w:rsidRPr="00333ED0" w:rsidRDefault="00A404DB" w:rsidP="00A404DB">
      <w:pPr>
        <w:spacing w:after="239"/>
        <w:rPr>
          <w:b/>
        </w:rPr>
      </w:pPr>
      <w:r w:rsidRPr="00333ED0">
        <w:rPr>
          <w:b/>
        </w:rPr>
        <w:t xml:space="preserve">The following are the service providers engaged in each business unit during the 2015/2016 financial year. </w:t>
      </w:r>
    </w:p>
    <w:tbl>
      <w:tblPr>
        <w:tblStyle w:val="TableGrid0"/>
        <w:tblW w:w="15154" w:type="dxa"/>
        <w:tblInd w:w="7" w:type="dxa"/>
        <w:tblLayout w:type="fixed"/>
        <w:tblCellMar>
          <w:top w:w="59" w:type="dxa"/>
          <w:left w:w="106" w:type="dxa"/>
          <w:right w:w="49" w:type="dxa"/>
        </w:tblCellMar>
        <w:tblLook w:val="04A0" w:firstRow="1" w:lastRow="0" w:firstColumn="1" w:lastColumn="0" w:noHBand="0" w:noVBand="1"/>
      </w:tblPr>
      <w:tblGrid>
        <w:gridCol w:w="901"/>
        <w:gridCol w:w="1769"/>
        <w:gridCol w:w="1560"/>
        <w:gridCol w:w="1256"/>
        <w:gridCol w:w="1081"/>
        <w:gridCol w:w="1141"/>
        <w:gridCol w:w="1246"/>
        <w:gridCol w:w="1769"/>
        <w:gridCol w:w="1405"/>
        <w:gridCol w:w="3026"/>
      </w:tblGrid>
      <w:tr w:rsidR="00507C06" w:rsidTr="00152BDF">
        <w:trPr>
          <w:trHeight w:val="1496"/>
        </w:trPr>
        <w:tc>
          <w:tcPr>
            <w:tcW w:w="901" w:type="dxa"/>
            <w:tcBorders>
              <w:top w:val="single" w:sz="4" w:space="0" w:color="17365D"/>
              <w:left w:val="single" w:sz="4" w:space="0" w:color="000000"/>
              <w:bottom w:val="single" w:sz="4" w:space="0" w:color="000000"/>
              <w:right w:val="single" w:sz="4" w:space="0" w:color="000000"/>
            </w:tcBorders>
            <w:shd w:val="clear" w:color="auto" w:fill="17365D"/>
            <w:vAlign w:val="center"/>
          </w:tcPr>
          <w:p w:rsidR="00553D76" w:rsidRPr="00507C06" w:rsidRDefault="00553D76" w:rsidP="00507C06">
            <w:pPr>
              <w:spacing w:line="276" w:lineRule="auto"/>
              <w:jc w:val="center"/>
              <w:rPr>
                <w:sz w:val="18"/>
                <w:szCs w:val="18"/>
              </w:rPr>
            </w:pPr>
            <w:r w:rsidRPr="00507C06">
              <w:rPr>
                <w:b/>
                <w:color w:val="FFFFFF"/>
                <w:sz w:val="18"/>
                <w:szCs w:val="18"/>
              </w:rPr>
              <w:t>BID NO.</w:t>
            </w:r>
          </w:p>
        </w:tc>
        <w:tc>
          <w:tcPr>
            <w:tcW w:w="1769" w:type="dxa"/>
            <w:tcBorders>
              <w:top w:val="single" w:sz="4" w:space="0" w:color="17365D"/>
              <w:left w:val="single" w:sz="4" w:space="0" w:color="000000"/>
              <w:bottom w:val="single" w:sz="4" w:space="0" w:color="000000"/>
              <w:right w:val="single" w:sz="4" w:space="0" w:color="000000"/>
            </w:tcBorders>
            <w:shd w:val="clear" w:color="auto" w:fill="17365D"/>
            <w:vAlign w:val="center"/>
          </w:tcPr>
          <w:p w:rsidR="00553D76" w:rsidRPr="00507C06" w:rsidRDefault="00553D76" w:rsidP="00507C06">
            <w:pPr>
              <w:spacing w:line="276" w:lineRule="auto"/>
              <w:jc w:val="center"/>
              <w:rPr>
                <w:sz w:val="18"/>
                <w:szCs w:val="18"/>
              </w:rPr>
            </w:pPr>
            <w:r w:rsidRPr="00507C06">
              <w:rPr>
                <w:b/>
                <w:color w:val="FFFFFF"/>
                <w:sz w:val="18"/>
                <w:szCs w:val="18"/>
              </w:rPr>
              <w:t>PROJECT DESCRIPTION</w:t>
            </w:r>
          </w:p>
        </w:tc>
        <w:tc>
          <w:tcPr>
            <w:tcW w:w="1560" w:type="dxa"/>
            <w:tcBorders>
              <w:top w:val="single" w:sz="4" w:space="0" w:color="000000"/>
              <w:left w:val="single" w:sz="4" w:space="0" w:color="000000"/>
              <w:bottom w:val="single" w:sz="4" w:space="0" w:color="000000"/>
              <w:right w:val="single" w:sz="4" w:space="0" w:color="000000"/>
            </w:tcBorders>
            <w:shd w:val="clear" w:color="auto" w:fill="17365D"/>
            <w:vAlign w:val="center"/>
          </w:tcPr>
          <w:p w:rsidR="00553D76" w:rsidRPr="00507C06" w:rsidRDefault="00553D76" w:rsidP="00507C06">
            <w:pPr>
              <w:spacing w:line="276" w:lineRule="auto"/>
              <w:jc w:val="center"/>
              <w:rPr>
                <w:sz w:val="18"/>
                <w:szCs w:val="18"/>
              </w:rPr>
            </w:pPr>
            <w:r w:rsidRPr="00507C06">
              <w:rPr>
                <w:b/>
                <w:color w:val="FFFFFF"/>
                <w:sz w:val="18"/>
                <w:szCs w:val="18"/>
              </w:rPr>
              <w:t>SERVICE PROVIDER AWARDED TO</w:t>
            </w:r>
          </w:p>
        </w:tc>
        <w:tc>
          <w:tcPr>
            <w:tcW w:w="1256" w:type="dxa"/>
            <w:tcBorders>
              <w:top w:val="single" w:sz="4" w:space="0" w:color="000000"/>
              <w:left w:val="single" w:sz="4" w:space="0" w:color="000000"/>
              <w:bottom w:val="single" w:sz="4" w:space="0" w:color="000000"/>
              <w:right w:val="single" w:sz="4" w:space="0" w:color="000000"/>
            </w:tcBorders>
            <w:shd w:val="clear" w:color="auto" w:fill="17365D"/>
            <w:vAlign w:val="center"/>
          </w:tcPr>
          <w:p w:rsidR="00553D76" w:rsidRPr="00507C06" w:rsidRDefault="00553D76" w:rsidP="00507C06">
            <w:pPr>
              <w:spacing w:after="40"/>
              <w:ind w:right="1"/>
              <w:jc w:val="center"/>
              <w:rPr>
                <w:sz w:val="18"/>
                <w:szCs w:val="18"/>
              </w:rPr>
            </w:pPr>
            <w:r w:rsidRPr="00507C06">
              <w:rPr>
                <w:b/>
                <w:color w:val="FFFFFF"/>
                <w:sz w:val="18"/>
                <w:szCs w:val="18"/>
              </w:rPr>
              <w:t>CONTRACT</w:t>
            </w:r>
          </w:p>
          <w:p w:rsidR="00553D76" w:rsidRPr="00507C06" w:rsidRDefault="00553D76" w:rsidP="00507C06">
            <w:pPr>
              <w:spacing w:line="276" w:lineRule="auto"/>
              <w:jc w:val="center"/>
              <w:rPr>
                <w:sz w:val="18"/>
                <w:szCs w:val="18"/>
              </w:rPr>
            </w:pPr>
            <w:r w:rsidRPr="00507C06">
              <w:rPr>
                <w:b/>
                <w:color w:val="FFFFFF"/>
                <w:sz w:val="18"/>
                <w:szCs w:val="18"/>
              </w:rPr>
              <w:t>AMOUNT</w:t>
            </w:r>
          </w:p>
        </w:tc>
        <w:tc>
          <w:tcPr>
            <w:tcW w:w="1081" w:type="dxa"/>
            <w:tcBorders>
              <w:top w:val="single" w:sz="4" w:space="0" w:color="000000"/>
              <w:left w:val="single" w:sz="4" w:space="0" w:color="000000"/>
              <w:bottom w:val="single" w:sz="4" w:space="0" w:color="000000"/>
              <w:right w:val="single" w:sz="4" w:space="0" w:color="000000"/>
            </w:tcBorders>
            <w:shd w:val="clear" w:color="auto" w:fill="17365D"/>
            <w:vAlign w:val="center"/>
          </w:tcPr>
          <w:p w:rsidR="00553D76" w:rsidRPr="00507C06" w:rsidRDefault="00553D76" w:rsidP="00507C06">
            <w:pPr>
              <w:spacing w:line="276" w:lineRule="auto"/>
              <w:jc w:val="center"/>
              <w:rPr>
                <w:b/>
                <w:color w:val="FFFFFF"/>
                <w:sz w:val="18"/>
                <w:szCs w:val="18"/>
              </w:rPr>
            </w:pPr>
          </w:p>
          <w:p w:rsidR="00553D76" w:rsidRPr="00507C06" w:rsidRDefault="00553D76" w:rsidP="00507C06">
            <w:pPr>
              <w:spacing w:line="276" w:lineRule="auto"/>
              <w:jc w:val="center"/>
              <w:rPr>
                <w:b/>
                <w:color w:val="FFFFFF"/>
                <w:sz w:val="18"/>
                <w:szCs w:val="18"/>
              </w:rPr>
            </w:pPr>
          </w:p>
          <w:p w:rsidR="00553D76" w:rsidRPr="00507C06" w:rsidRDefault="00553D76" w:rsidP="00507C06">
            <w:pPr>
              <w:spacing w:line="276" w:lineRule="auto"/>
              <w:jc w:val="center"/>
              <w:rPr>
                <w:b/>
                <w:color w:val="FFFFFF"/>
                <w:sz w:val="18"/>
                <w:szCs w:val="18"/>
              </w:rPr>
            </w:pPr>
            <w:r w:rsidRPr="00507C06">
              <w:rPr>
                <w:b/>
                <w:color w:val="FFFFFF"/>
                <w:sz w:val="18"/>
                <w:szCs w:val="18"/>
              </w:rPr>
              <w:t>FUNDER</w:t>
            </w:r>
          </w:p>
          <w:p w:rsidR="00553D76" w:rsidRPr="00507C06" w:rsidRDefault="00553D76" w:rsidP="00507C06">
            <w:pPr>
              <w:spacing w:line="276" w:lineRule="auto"/>
              <w:jc w:val="center"/>
              <w:rPr>
                <w:b/>
                <w:color w:val="FFFFFF"/>
                <w:sz w:val="18"/>
                <w:szCs w:val="18"/>
              </w:rPr>
            </w:pPr>
          </w:p>
        </w:tc>
        <w:tc>
          <w:tcPr>
            <w:tcW w:w="1141" w:type="dxa"/>
            <w:tcBorders>
              <w:top w:val="single" w:sz="4" w:space="0" w:color="000000"/>
              <w:left w:val="single" w:sz="4" w:space="0" w:color="000000"/>
              <w:bottom w:val="single" w:sz="4" w:space="0" w:color="000000"/>
              <w:right w:val="single" w:sz="4" w:space="0" w:color="000000"/>
            </w:tcBorders>
            <w:shd w:val="clear" w:color="auto" w:fill="17365D"/>
            <w:vAlign w:val="center"/>
          </w:tcPr>
          <w:p w:rsidR="00553D76" w:rsidRPr="00507C06" w:rsidRDefault="00553D76" w:rsidP="00507C06">
            <w:pPr>
              <w:spacing w:line="276" w:lineRule="auto"/>
              <w:jc w:val="center"/>
              <w:rPr>
                <w:sz w:val="18"/>
                <w:szCs w:val="18"/>
              </w:rPr>
            </w:pPr>
            <w:r w:rsidRPr="00507C06">
              <w:rPr>
                <w:b/>
                <w:color w:val="FFFFFF"/>
                <w:sz w:val="18"/>
                <w:szCs w:val="18"/>
              </w:rPr>
              <w:t>DATE OF AWARD</w:t>
            </w:r>
          </w:p>
        </w:tc>
        <w:tc>
          <w:tcPr>
            <w:tcW w:w="1246" w:type="dxa"/>
            <w:tcBorders>
              <w:top w:val="single" w:sz="4" w:space="0" w:color="000000"/>
              <w:left w:val="single" w:sz="4" w:space="0" w:color="000000"/>
              <w:bottom w:val="single" w:sz="4" w:space="0" w:color="000000"/>
              <w:right w:val="single" w:sz="4" w:space="0" w:color="000000"/>
            </w:tcBorders>
            <w:shd w:val="clear" w:color="auto" w:fill="17365D"/>
            <w:vAlign w:val="center"/>
          </w:tcPr>
          <w:p w:rsidR="00553D76" w:rsidRPr="00507C06" w:rsidRDefault="00553D76" w:rsidP="00507C06">
            <w:pPr>
              <w:spacing w:after="40"/>
              <w:jc w:val="center"/>
              <w:rPr>
                <w:sz w:val="18"/>
                <w:szCs w:val="18"/>
              </w:rPr>
            </w:pPr>
            <w:r w:rsidRPr="00507C06">
              <w:rPr>
                <w:b/>
                <w:color w:val="FFFFFF"/>
                <w:sz w:val="18"/>
                <w:szCs w:val="18"/>
              </w:rPr>
              <w:t>ESTIMATED END DATE</w:t>
            </w:r>
          </w:p>
        </w:tc>
        <w:tc>
          <w:tcPr>
            <w:tcW w:w="1769" w:type="dxa"/>
            <w:tcBorders>
              <w:top w:val="single" w:sz="4" w:space="0" w:color="000000"/>
              <w:left w:val="single" w:sz="4" w:space="0" w:color="000000"/>
              <w:bottom w:val="single" w:sz="4" w:space="0" w:color="000000"/>
              <w:right w:val="single" w:sz="4" w:space="0" w:color="000000"/>
            </w:tcBorders>
            <w:shd w:val="clear" w:color="auto" w:fill="17365D"/>
            <w:vAlign w:val="center"/>
          </w:tcPr>
          <w:p w:rsidR="00553D76" w:rsidRPr="00507C06" w:rsidRDefault="00553D76" w:rsidP="00507C06">
            <w:pPr>
              <w:spacing w:after="40"/>
              <w:ind w:left="1"/>
              <w:jc w:val="center"/>
              <w:rPr>
                <w:sz w:val="18"/>
                <w:szCs w:val="18"/>
              </w:rPr>
            </w:pPr>
            <w:r w:rsidRPr="00507C06">
              <w:rPr>
                <w:b/>
                <w:color w:val="FFFFFF"/>
                <w:sz w:val="18"/>
                <w:szCs w:val="18"/>
              </w:rPr>
              <w:t>CHALLENGES</w:t>
            </w:r>
          </w:p>
        </w:tc>
        <w:tc>
          <w:tcPr>
            <w:tcW w:w="1405" w:type="dxa"/>
            <w:tcBorders>
              <w:top w:val="single" w:sz="4" w:space="0" w:color="000000"/>
              <w:left w:val="single" w:sz="4" w:space="0" w:color="000000"/>
              <w:bottom w:val="single" w:sz="4" w:space="0" w:color="000000"/>
              <w:right w:val="single" w:sz="4" w:space="0" w:color="000000"/>
            </w:tcBorders>
            <w:shd w:val="clear" w:color="auto" w:fill="17365D"/>
            <w:vAlign w:val="center"/>
          </w:tcPr>
          <w:p w:rsidR="00553D76" w:rsidRPr="00507C06" w:rsidRDefault="00553D76" w:rsidP="00507C06">
            <w:pPr>
              <w:spacing w:after="40"/>
              <w:jc w:val="center"/>
              <w:rPr>
                <w:sz w:val="18"/>
                <w:szCs w:val="18"/>
              </w:rPr>
            </w:pPr>
            <w:r w:rsidRPr="00507C06">
              <w:rPr>
                <w:b/>
                <w:color w:val="FFFFFF"/>
                <w:sz w:val="18"/>
                <w:szCs w:val="18"/>
              </w:rPr>
              <w:t>ASSESSMENT OF</w:t>
            </w:r>
          </w:p>
          <w:p w:rsidR="00553D76" w:rsidRPr="00507C06" w:rsidRDefault="00553D76" w:rsidP="00507C06">
            <w:pPr>
              <w:spacing w:after="40"/>
              <w:ind w:left="1"/>
              <w:jc w:val="center"/>
              <w:rPr>
                <w:sz w:val="18"/>
                <w:szCs w:val="18"/>
              </w:rPr>
            </w:pPr>
            <w:r w:rsidRPr="00507C06">
              <w:rPr>
                <w:b/>
                <w:color w:val="FFFFFF"/>
                <w:sz w:val="18"/>
                <w:szCs w:val="18"/>
              </w:rPr>
              <w:t>SERVICE</w:t>
            </w:r>
          </w:p>
          <w:p w:rsidR="00553D76" w:rsidRPr="00507C06" w:rsidRDefault="00553D76" w:rsidP="00507C06">
            <w:pPr>
              <w:spacing w:after="43"/>
              <w:ind w:left="1"/>
              <w:jc w:val="center"/>
              <w:rPr>
                <w:sz w:val="18"/>
                <w:szCs w:val="18"/>
              </w:rPr>
            </w:pPr>
            <w:r w:rsidRPr="00507C06">
              <w:rPr>
                <w:b/>
                <w:color w:val="FFFFFF"/>
                <w:sz w:val="18"/>
                <w:szCs w:val="18"/>
              </w:rPr>
              <w:t>PROVIDER’S</w:t>
            </w:r>
          </w:p>
          <w:p w:rsidR="00553D76" w:rsidRPr="00507C06" w:rsidRDefault="00553D76" w:rsidP="00507C06">
            <w:pPr>
              <w:spacing w:line="276" w:lineRule="auto"/>
              <w:ind w:left="1"/>
              <w:jc w:val="center"/>
              <w:rPr>
                <w:sz w:val="18"/>
                <w:szCs w:val="18"/>
              </w:rPr>
            </w:pPr>
            <w:r w:rsidRPr="00507C06">
              <w:rPr>
                <w:b/>
                <w:color w:val="FFFFFF"/>
                <w:sz w:val="18"/>
                <w:szCs w:val="18"/>
              </w:rPr>
              <w:t>PERFORMANCE</w:t>
            </w:r>
          </w:p>
        </w:tc>
        <w:tc>
          <w:tcPr>
            <w:tcW w:w="3026" w:type="dxa"/>
            <w:tcBorders>
              <w:top w:val="single" w:sz="4" w:space="0" w:color="000000"/>
              <w:left w:val="single" w:sz="4" w:space="0" w:color="000000"/>
              <w:bottom w:val="single" w:sz="4" w:space="0" w:color="000000"/>
              <w:right w:val="single" w:sz="4" w:space="0" w:color="000000"/>
            </w:tcBorders>
            <w:shd w:val="clear" w:color="auto" w:fill="17365D"/>
            <w:vAlign w:val="center"/>
          </w:tcPr>
          <w:p w:rsidR="00553D76" w:rsidRPr="00507C06" w:rsidRDefault="00553D76" w:rsidP="00507C06">
            <w:pPr>
              <w:jc w:val="center"/>
              <w:rPr>
                <w:sz w:val="18"/>
                <w:szCs w:val="18"/>
              </w:rPr>
            </w:pPr>
            <w:r w:rsidRPr="00507C06">
              <w:rPr>
                <w:sz w:val="18"/>
                <w:szCs w:val="18"/>
              </w:rPr>
              <w:t>MEASURES TAKEN FOR POOR PER</w:t>
            </w:r>
          </w:p>
        </w:tc>
      </w:tr>
      <w:tr w:rsidR="00507C06" w:rsidTr="000B471C">
        <w:trPr>
          <w:trHeight w:val="841"/>
        </w:trPr>
        <w:tc>
          <w:tcPr>
            <w:tcW w:w="901" w:type="dxa"/>
            <w:tcBorders>
              <w:top w:val="single" w:sz="4" w:space="0" w:color="000000"/>
              <w:left w:val="single" w:sz="4" w:space="0" w:color="000000"/>
              <w:bottom w:val="single" w:sz="4" w:space="0" w:color="000000"/>
              <w:right w:val="single" w:sz="4" w:space="0" w:color="000000"/>
            </w:tcBorders>
            <w:vAlign w:val="bottom"/>
          </w:tcPr>
          <w:p w:rsidR="00507C06" w:rsidRPr="00507C06" w:rsidRDefault="00507C06" w:rsidP="008208F0">
            <w:pPr>
              <w:spacing w:after="40"/>
              <w:rPr>
                <w:rFonts w:eastAsia="Century Gothic" w:cs="Century Gothic"/>
                <w:color w:val="000000"/>
                <w:sz w:val="18"/>
                <w:szCs w:val="18"/>
              </w:rPr>
            </w:pPr>
            <w:r w:rsidRPr="00507C06">
              <w:rPr>
                <w:sz w:val="18"/>
                <w:szCs w:val="18"/>
              </w:rPr>
              <w:t xml:space="preserve">EDUMT01/2017/18 </w:t>
            </w:r>
          </w:p>
        </w:tc>
        <w:tc>
          <w:tcPr>
            <w:tcW w:w="1769" w:type="dxa"/>
            <w:tcBorders>
              <w:top w:val="single" w:sz="4" w:space="0" w:color="000000"/>
              <w:left w:val="single" w:sz="4" w:space="0" w:color="000000"/>
              <w:bottom w:val="single" w:sz="4" w:space="0" w:color="000000"/>
              <w:right w:val="single" w:sz="4" w:space="0" w:color="000000"/>
            </w:tcBorders>
            <w:vAlign w:val="bottom"/>
          </w:tcPr>
          <w:p w:rsidR="00507C06" w:rsidRPr="00507C06" w:rsidRDefault="00507C06" w:rsidP="008208F0">
            <w:pPr>
              <w:spacing w:line="276" w:lineRule="auto"/>
              <w:ind w:left="4"/>
              <w:rPr>
                <w:rFonts w:eastAsia="Century Gothic" w:cs="Century Gothic"/>
                <w:color w:val="000000"/>
                <w:sz w:val="18"/>
                <w:szCs w:val="18"/>
              </w:rPr>
            </w:pPr>
            <w:r w:rsidRPr="00507C06">
              <w:rPr>
                <w:sz w:val="18"/>
                <w:szCs w:val="18"/>
              </w:rPr>
              <w:t xml:space="preserve">Construction of </w:t>
            </w:r>
            <w:proofErr w:type="spellStart"/>
            <w:r w:rsidRPr="00507C06">
              <w:rPr>
                <w:sz w:val="18"/>
                <w:szCs w:val="18"/>
              </w:rPr>
              <w:t>Tholakele</w:t>
            </w:r>
            <w:proofErr w:type="spellEnd"/>
            <w:r w:rsidRPr="00507C06">
              <w:rPr>
                <w:sz w:val="18"/>
                <w:szCs w:val="18"/>
              </w:rPr>
              <w:t xml:space="preserve"> Access Roads</w:t>
            </w:r>
          </w:p>
        </w:tc>
        <w:tc>
          <w:tcPr>
            <w:tcW w:w="1560" w:type="dxa"/>
            <w:tcBorders>
              <w:top w:val="single" w:sz="4" w:space="0" w:color="000000"/>
              <w:left w:val="single" w:sz="4" w:space="0" w:color="000000"/>
              <w:bottom w:val="single" w:sz="4" w:space="0" w:color="000000"/>
              <w:right w:val="single" w:sz="4" w:space="0" w:color="000000"/>
            </w:tcBorders>
            <w:vAlign w:val="bottom"/>
          </w:tcPr>
          <w:p w:rsidR="00507C06" w:rsidRPr="00507C06" w:rsidRDefault="00507C06" w:rsidP="008208F0">
            <w:pPr>
              <w:spacing w:line="276" w:lineRule="auto"/>
              <w:ind w:left="4"/>
              <w:rPr>
                <w:rFonts w:eastAsia="Century Gothic" w:cs="Century Gothic"/>
                <w:color w:val="000000"/>
                <w:sz w:val="18"/>
                <w:szCs w:val="18"/>
              </w:rPr>
            </w:pPr>
            <w:proofErr w:type="spellStart"/>
            <w:r w:rsidRPr="00507C06">
              <w:rPr>
                <w:sz w:val="18"/>
                <w:szCs w:val="18"/>
              </w:rPr>
              <w:t>Ethala</w:t>
            </w:r>
            <w:proofErr w:type="spellEnd"/>
            <w:r w:rsidRPr="00507C06">
              <w:rPr>
                <w:sz w:val="18"/>
                <w:szCs w:val="18"/>
              </w:rPr>
              <w:t xml:space="preserve"> Construction</w:t>
            </w:r>
          </w:p>
        </w:tc>
        <w:tc>
          <w:tcPr>
            <w:tcW w:w="1256" w:type="dxa"/>
            <w:tcBorders>
              <w:top w:val="single" w:sz="4" w:space="0" w:color="000000"/>
              <w:left w:val="single" w:sz="4" w:space="0" w:color="000000"/>
              <w:bottom w:val="single" w:sz="4" w:space="0" w:color="000000"/>
              <w:right w:val="single" w:sz="4" w:space="0" w:color="000000"/>
            </w:tcBorders>
            <w:vAlign w:val="bottom"/>
          </w:tcPr>
          <w:p w:rsidR="00507C06" w:rsidRPr="00507C06" w:rsidRDefault="00507C06" w:rsidP="00FA39B0">
            <w:pPr>
              <w:spacing w:line="276" w:lineRule="auto"/>
              <w:ind w:right="1"/>
              <w:rPr>
                <w:rFonts w:eastAsia="Century Gothic" w:cs="Century Gothic"/>
                <w:color w:val="000000"/>
                <w:sz w:val="18"/>
                <w:szCs w:val="18"/>
              </w:rPr>
            </w:pPr>
            <w:r w:rsidRPr="00507C06">
              <w:rPr>
                <w:sz w:val="18"/>
                <w:szCs w:val="18"/>
              </w:rPr>
              <w:t xml:space="preserve">R1 537 768.91 </w:t>
            </w:r>
          </w:p>
        </w:tc>
        <w:tc>
          <w:tcPr>
            <w:tcW w:w="1081" w:type="dxa"/>
            <w:tcBorders>
              <w:top w:val="single" w:sz="4" w:space="0" w:color="000000"/>
              <w:left w:val="single" w:sz="4" w:space="0" w:color="000000"/>
              <w:bottom w:val="single" w:sz="4" w:space="0" w:color="000000"/>
              <w:right w:val="single" w:sz="4" w:space="0" w:color="000000"/>
            </w:tcBorders>
            <w:vAlign w:val="bottom"/>
          </w:tcPr>
          <w:p w:rsidR="00507C06" w:rsidRPr="00507C06" w:rsidRDefault="00507C06" w:rsidP="008208F0">
            <w:pPr>
              <w:spacing w:line="276" w:lineRule="auto"/>
              <w:ind w:left="6"/>
              <w:rPr>
                <w:rFonts w:eastAsia="Century Gothic" w:cs="Century Gothic"/>
                <w:color w:val="000000"/>
                <w:sz w:val="18"/>
                <w:szCs w:val="18"/>
              </w:rPr>
            </w:pPr>
            <w:r w:rsidRPr="00507C06">
              <w:rPr>
                <w:sz w:val="18"/>
                <w:szCs w:val="18"/>
              </w:rPr>
              <w:t>MIG</w:t>
            </w:r>
          </w:p>
        </w:tc>
        <w:tc>
          <w:tcPr>
            <w:tcW w:w="1141" w:type="dxa"/>
            <w:tcBorders>
              <w:top w:val="single" w:sz="4" w:space="0" w:color="000000"/>
              <w:left w:val="single" w:sz="4" w:space="0" w:color="000000"/>
              <w:bottom w:val="single" w:sz="4" w:space="0" w:color="000000"/>
              <w:right w:val="single" w:sz="4" w:space="0" w:color="000000"/>
            </w:tcBorders>
            <w:vAlign w:val="bottom"/>
          </w:tcPr>
          <w:p w:rsidR="00507C06" w:rsidRPr="00507C06" w:rsidRDefault="00507C06" w:rsidP="00FA39B0">
            <w:pPr>
              <w:spacing w:line="276" w:lineRule="auto"/>
              <w:rPr>
                <w:sz w:val="18"/>
                <w:szCs w:val="18"/>
              </w:rPr>
            </w:pPr>
            <w:r w:rsidRPr="00507C06">
              <w:rPr>
                <w:sz w:val="18"/>
                <w:szCs w:val="18"/>
              </w:rPr>
              <w:t xml:space="preserve"> 02 Oct 2017</w:t>
            </w:r>
          </w:p>
        </w:tc>
        <w:tc>
          <w:tcPr>
            <w:tcW w:w="1246" w:type="dxa"/>
            <w:tcBorders>
              <w:top w:val="single" w:sz="4" w:space="0" w:color="000000"/>
              <w:left w:val="single" w:sz="4" w:space="0" w:color="000000"/>
              <w:bottom w:val="single" w:sz="4" w:space="0" w:color="000000"/>
              <w:right w:val="single" w:sz="4" w:space="0" w:color="000000"/>
            </w:tcBorders>
            <w:vAlign w:val="bottom"/>
          </w:tcPr>
          <w:p w:rsidR="00507C06" w:rsidRPr="00507C06" w:rsidRDefault="00507C06" w:rsidP="00042467">
            <w:pPr>
              <w:spacing w:line="276" w:lineRule="auto"/>
              <w:ind w:left="2"/>
              <w:rPr>
                <w:sz w:val="18"/>
                <w:szCs w:val="18"/>
              </w:rPr>
            </w:pPr>
            <w:r w:rsidRPr="00507C06">
              <w:rPr>
                <w:sz w:val="18"/>
                <w:szCs w:val="18"/>
              </w:rPr>
              <w:t xml:space="preserve">02 Feb 2018 </w:t>
            </w:r>
          </w:p>
        </w:tc>
        <w:tc>
          <w:tcPr>
            <w:tcW w:w="1769" w:type="dxa"/>
            <w:tcBorders>
              <w:top w:val="single" w:sz="4" w:space="0" w:color="000000"/>
              <w:left w:val="single" w:sz="4" w:space="0" w:color="000000"/>
              <w:bottom w:val="single" w:sz="4" w:space="0" w:color="000000"/>
              <w:right w:val="single" w:sz="4" w:space="0" w:color="000000"/>
            </w:tcBorders>
          </w:tcPr>
          <w:p w:rsidR="00507C06" w:rsidRPr="00507C06" w:rsidRDefault="00507C06" w:rsidP="004724D0">
            <w:pPr>
              <w:spacing w:after="40"/>
              <w:ind w:left="1"/>
              <w:rPr>
                <w:sz w:val="18"/>
                <w:szCs w:val="18"/>
              </w:rPr>
            </w:pPr>
            <w:r w:rsidRPr="00507C06">
              <w:rPr>
                <w:sz w:val="18"/>
                <w:szCs w:val="18"/>
              </w:rPr>
              <w:t xml:space="preserve">Service Provider’s performance is good.  But due to inclement weather terrain and </w:t>
            </w:r>
            <w:r w:rsidR="00152BDF">
              <w:rPr>
                <w:sz w:val="18"/>
                <w:szCs w:val="18"/>
              </w:rPr>
              <w:t>s</w:t>
            </w:r>
            <w:r w:rsidRPr="00507C06">
              <w:rPr>
                <w:sz w:val="18"/>
                <w:szCs w:val="18"/>
              </w:rPr>
              <w:t xml:space="preserve">pace between household and the road,  </w:t>
            </w:r>
            <w:r w:rsidR="00152BDF">
              <w:rPr>
                <w:sz w:val="18"/>
                <w:szCs w:val="18"/>
              </w:rPr>
              <w:t xml:space="preserve">the </w:t>
            </w:r>
            <w:r w:rsidRPr="00507C06">
              <w:rPr>
                <w:sz w:val="18"/>
                <w:szCs w:val="18"/>
              </w:rPr>
              <w:t>road is affected by erosion.</w:t>
            </w:r>
          </w:p>
        </w:tc>
        <w:tc>
          <w:tcPr>
            <w:tcW w:w="1405" w:type="dxa"/>
            <w:tcBorders>
              <w:top w:val="single" w:sz="4" w:space="0" w:color="000000"/>
              <w:left w:val="single" w:sz="4" w:space="0" w:color="000000"/>
              <w:bottom w:val="single" w:sz="4" w:space="0" w:color="000000"/>
              <w:right w:val="single" w:sz="4" w:space="0" w:color="000000"/>
            </w:tcBorders>
            <w:shd w:val="clear" w:color="auto" w:fill="00B050"/>
            <w:vAlign w:val="bottom"/>
          </w:tcPr>
          <w:p w:rsidR="00507C06" w:rsidRPr="00507C06" w:rsidRDefault="00507C06" w:rsidP="00042467">
            <w:pPr>
              <w:spacing w:after="40"/>
              <w:ind w:left="1"/>
              <w:rPr>
                <w:sz w:val="18"/>
                <w:szCs w:val="18"/>
              </w:rPr>
            </w:pPr>
            <w:r w:rsidRPr="00507C06">
              <w:rPr>
                <w:sz w:val="18"/>
                <w:szCs w:val="18"/>
              </w:rPr>
              <w:t xml:space="preserve">Good  </w:t>
            </w:r>
          </w:p>
          <w:p w:rsidR="00507C06" w:rsidRPr="00507C06" w:rsidRDefault="00507C06" w:rsidP="00042467">
            <w:pPr>
              <w:spacing w:line="276" w:lineRule="auto"/>
              <w:ind w:left="1"/>
              <w:rPr>
                <w:sz w:val="18"/>
                <w:szCs w:val="18"/>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507C06" w:rsidRPr="00507C06" w:rsidRDefault="000A17B2" w:rsidP="00042467">
            <w:pPr>
              <w:spacing w:after="40"/>
              <w:ind w:left="1"/>
              <w:rPr>
                <w:sz w:val="18"/>
                <w:szCs w:val="18"/>
              </w:rPr>
            </w:pPr>
            <w:r>
              <w:rPr>
                <w:sz w:val="18"/>
                <w:szCs w:val="18"/>
              </w:rPr>
              <w:t>N</w:t>
            </w:r>
            <w:r w:rsidR="00152BDF">
              <w:rPr>
                <w:sz w:val="18"/>
                <w:szCs w:val="18"/>
              </w:rPr>
              <w:t>egotiations are in progress as it will have financial implications</w:t>
            </w:r>
          </w:p>
        </w:tc>
      </w:tr>
      <w:tr w:rsidR="00152BDF" w:rsidTr="000B471C">
        <w:trPr>
          <w:trHeight w:val="864"/>
        </w:trPr>
        <w:tc>
          <w:tcPr>
            <w:tcW w:w="90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after="40"/>
              <w:rPr>
                <w:rFonts w:eastAsia="Century Gothic" w:cs="Century Gothic"/>
                <w:color w:val="000000"/>
                <w:sz w:val="18"/>
                <w:szCs w:val="18"/>
              </w:rPr>
            </w:pPr>
            <w:r w:rsidRPr="00507C06">
              <w:rPr>
                <w:sz w:val="18"/>
                <w:szCs w:val="18"/>
              </w:rPr>
              <w:t>EDUMT02/2017/18</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4"/>
              <w:rPr>
                <w:rFonts w:eastAsia="Century Gothic" w:cs="Century Gothic"/>
                <w:color w:val="000000"/>
                <w:sz w:val="18"/>
                <w:szCs w:val="18"/>
              </w:rPr>
            </w:pPr>
            <w:r w:rsidRPr="00507C06">
              <w:rPr>
                <w:sz w:val="18"/>
                <w:szCs w:val="18"/>
              </w:rPr>
              <w:t xml:space="preserve">Construction of </w:t>
            </w:r>
            <w:proofErr w:type="spellStart"/>
            <w:r w:rsidRPr="00507C06">
              <w:rPr>
                <w:sz w:val="18"/>
                <w:szCs w:val="18"/>
              </w:rPr>
              <w:t>Ezingudeni</w:t>
            </w:r>
            <w:proofErr w:type="spellEnd"/>
            <w:r w:rsidRPr="00507C06">
              <w:rPr>
                <w:sz w:val="18"/>
                <w:szCs w:val="18"/>
              </w:rPr>
              <w:t xml:space="preserve"> Pedestrian Bridge</w:t>
            </w:r>
          </w:p>
        </w:tc>
        <w:tc>
          <w:tcPr>
            <w:tcW w:w="1560"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4"/>
              <w:rPr>
                <w:rFonts w:eastAsia="Century Gothic" w:cs="Century Gothic"/>
                <w:color w:val="000000"/>
                <w:sz w:val="18"/>
                <w:szCs w:val="18"/>
              </w:rPr>
            </w:pPr>
            <w:proofErr w:type="spellStart"/>
            <w:r w:rsidRPr="00507C06">
              <w:rPr>
                <w:sz w:val="18"/>
                <w:szCs w:val="18"/>
              </w:rPr>
              <w:t>Khanyisa</w:t>
            </w:r>
            <w:proofErr w:type="spellEnd"/>
            <w:r w:rsidRPr="00507C06">
              <w:rPr>
                <w:sz w:val="18"/>
                <w:szCs w:val="18"/>
              </w:rPr>
              <w:t xml:space="preserve"> </w:t>
            </w:r>
            <w:proofErr w:type="spellStart"/>
            <w:r w:rsidRPr="00507C06">
              <w:rPr>
                <w:sz w:val="18"/>
                <w:szCs w:val="18"/>
              </w:rPr>
              <w:t>Civils</w:t>
            </w:r>
            <w:proofErr w:type="spellEnd"/>
            <w:r w:rsidRPr="00507C06">
              <w:rPr>
                <w:sz w:val="18"/>
                <w:szCs w:val="18"/>
              </w:rPr>
              <w:t xml:space="preserve"> &amp; General Maintenance cc</w:t>
            </w:r>
          </w:p>
        </w:tc>
        <w:tc>
          <w:tcPr>
            <w:tcW w:w="1256"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6B2504">
            <w:pPr>
              <w:spacing w:line="276" w:lineRule="auto"/>
              <w:ind w:right="1"/>
              <w:rPr>
                <w:rFonts w:eastAsia="Century Gothic" w:cs="Century Gothic"/>
                <w:color w:val="000000"/>
                <w:sz w:val="18"/>
                <w:szCs w:val="18"/>
              </w:rPr>
            </w:pPr>
            <w:r w:rsidRPr="00507C06">
              <w:rPr>
                <w:sz w:val="18"/>
                <w:szCs w:val="18"/>
              </w:rPr>
              <w:t xml:space="preserve">R2 697 686.31 </w:t>
            </w:r>
          </w:p>
        </w:tc>
        <w:tc>
          <w:tcPr>
            <w:tcW w:w="108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6"/>
              <w:rPr>
                <w:rFonts w:eastAsia="Century Gothic" w:cs="Century Gothic"/>
                <w:color w:val="000000"/>
                <w:sz w:val="18"/>
                <w:szCs w:val="18"/>
              </w:rPr>
            </w:pPr>
            <w:r w:rsidRPr="00507C06">
              <w:rPr>
                <w:rFonts w:eastAsia="Century Gothic" w:cs="Century Gothic"/>
                <w:color w:val="000000"/>
                <w:sz w:val="18"/>
                <w:szCs w:val="18"/>
              </w:rPr>
              <w:t>MIG</w:t>
            </w:r>
          </w:p>
        </w:tc>
        <w:tc>
          <w:tcPr>
            <w:tcW w:w="114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6"/>
              <w:rPr>
                <w:rFonts w:eastAsia="Century Gothic" w:cs="Century Gothic"/>
                <w:color w:val="000000"/>
                <w:sz w:val="18"/>
                <w:szCs w:val="18"/>
              </w:rPr>
            </w:pPr>
            <w:r w:rsidRPr="00507C06">
              <w:rPr>
                <w:sz w:val="18"/>
                <w:szCs w:val="18"/>
              </w:rPr>
              <w:t xml:space="preserve">19 Sep 2017 </w:t>
            </w:r>
          </w:p>
        </w:tc>
        <w:tc>
          <w:tcPr>
            <w:tcW w:w="1246" w:type="dxa"/>
            <w:tcBorders>
              <w:top w:val="single" w:sz="4" w:space="0" w:color="000000"/>
              <w:left w:val="single" w:sz="4" w:space="0" w:color="000000"/>
              <w:bottom w:val="single" w:sz="4" w:space="0" w:color="000000"/>
              <w:right w:val="single" w:sz="4" w:space="0" w:color="000000"/>
            </w:tcBorders>
          </w:tcPr>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r w:rsidRPr="00507C06">
              <w:rPr>
                <w:sz w:val="18"/>
                <w:szCs w:val="18"/>
              </w:rPr>
              <w:t>19 Mar 2018</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1"/>
              <w:rPr>
                <w:sz w:val="18"/>
                <w:szCs w:val="18"/>
              </w:rPr>
            </w:pPr>
          </w:p>
        </w:tc>
        <w:tc>
          <w:tcPr>
            <w:tcW w:w="1405" w:type="dxa"/>
            <w:tcBorders>
              <w:top w:val="single" w:sz="4" w:space="0" w:color="000000"/>
              <w:left w:val="single" w:sz="4" w:space="0" w:color="000000"/>
              <w:bottom w:val="single" w:sz="4" w:space="0" w:color="000000"/>
              <w:right w:val="single" w:sz="4" w:space="0" w:color="000000"/>
            </w:tcBorders>
            <w:shd w:val="clear" w:color="auto" w:fill="00B050"/>
            <w:vAlign w:val="bottom"/>
          </w:tcPr>
          <w:p w:rsidR="00152BDF" w:rsidRPr="00507C06" w:rsidRDefault="00152BDF" w:rsidP="004724D0">
            <w:pPr>
              <w:spacing w:line="276" w:lineRule="auto"/>
              <w:ind w:left="1"/>
              <w:rPr>
                <w:sz w:val="18"/>
                <w:szCs w:val="18"/>
              </w:rPr>
            </w:pPr>
            <w:r w:rsidRPr="00507C06">
              <w:rPr>
                <w:sz w:val="18"/>
                <w:szCs w:val="18"/>
              </w:rPr>
              <w:t xml:space="preserve">Good  </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152BDF" w:rsidRPr="00507C06" w:rsidRDefault="00152BDF" w:rsidP="00042467">
            <w:pPr>
              <w:spacing w:line="276" w:lineRule="auto"/>
              <w:ind w:left="1"/>
              <w:rPr>
                <w:sz w:val="18"/>
                <w:szCs w:val="18"/>
              </w:rPr>
            </w:pPr>
          </w:p>
        </w:tc>
      </w:tr>
      <w:tr w:rsidR="00152BDF" w:rsidTr="00152BDF">
        <w:trPr>
          <w:trHeight w:val="835"/>
        </w:trPr>
        <w:tc>
          <w:tcPr>
            <w:tcW w:w="90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after="40"/>
              <w:rPr>
                <w:rFonts w:eastAsia="Century Gothic" w:cs="Century Gothic"/>
                <w:color w:val="000000"/>
                <w:sz w:val="18"/>
                <w:szCs w:val="18"/>
              </w:rPr>
            </w:pPr>
            <w:r w:rsidRPr="00507C06">
              <w:rPr>
                <w:sz w:val="18"/>
                <w:szCs w:val="18"/>
              </w:rPr>
              <w:t>EDUMT03/2017/18</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4"/>
              <w:rPr>
                <w:rFonts w:eastAsia="Century Gothic" w:cs="Century Gothic"/>
                <w:color w:val="000000"/>
                <w:sz w:val="18"/>
                <w:szCs w:val="18"/>
              </w:rPr>
            </w:pPr>
            <w:proofErr w:type="spellStart"/>
            <w:r w:rsidRPr="00507C06">
              <w:rPr>
                <w:sz w:val="18"/>
                <w:szCs w:val="18"/>
              </w:rPr>
              <w:t>Impucuko</w:t>
            </w:r>
            <w:proofErr w:type="spellEnd"/>
            <w:r w:rsidRPr="00507C06">
              <w:rPr>
                <w:sz w:val="18"/>
                <w:szCs w:val="18"/>
              </w:rPr>
              <w:t xml:space="preserve"> </w:t>
            </w:r>
            <w:proofErr w:type="spellStart"/>
            <w:r w:rsidRPr="00507C06">
              <w:rPr>
                <w:sz w:val="18"/>
                <w:szCs w:val="18"/>
              </w:rPr>
              <w:t>Sportsfield</w:t>
            </w:r>
            <w:proofErr w:type="spellEnd"/>
          </w:p>
        </w:tc>
        <w:tc>
          <w:tcPr>
            <w:tcW w:w="1560"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4"/>
              <w:rPr>
                <w:rFonts w:eastAsia="Century Gothic" w:cs="Century Gothic"/>
                <w:color w:val="000000"/>
                <w:sz w:val="18"/>
                <w:szCs w:val="18"/>
              </w:rPr>
            </w:pPr>
            <w:proofErr w:type="spellStart"/>
            <w:r w:rsidRPr="00507C06">
              <w:rPr>
                <w:sz w:val="18"/>
                <w:szCs w:val="18"/>
              </w:rPr>
              <w:t>Vezokungcono</w:t>
            </w:r>
            <w:proofErr w:type="spellEnd"/>
            <w:r w:rsidRPr="00507C06">
              <w:rPr>
                <w:sz w:val="18"/>
                <w:szCs w:val="18"/>
              </w:rPr>
              <w:t xml:space="preserve"> </w:t>
            </w:r>
            <w:proofErr w:type="spellStart"/>
            <w:r w:rsidRPr="00507C06">
              <w:rPr>
                <w:sz w:val="18"/>
                <w:szCs w:val="18"/>
              </w:rPr>
              <w:t>Yimpie</w:t>
            </w:r>
            <w:proofErr w:type="spellEnd"/>
            <w:r w:rsidRPr="00507C06">
              <w:rPr>
                <w:sz w:val="18"/>
                <w:szCs w:val="18"/>
              </w:rPr>
              <w:t xml:space="preserve"> JV</w:t>
            </w:r>
          </w:p>
        </w:tc>
        <w:tc>
          <w:tcPr>
            <w:tcW w:w="1256"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A47D64">
            <w:pPr>
              <w:spacing w:line="276" w:lineRule="auto"/>
              <w:ind w:right="1"/>
              <w:rPr>
                <w:rFonts w:eastAsia="Century Gothic" w:cs="Century Gothic"/>
                <w:color w:val="000000"/>
                <w:sz w:val="18"/>
                <w:szCs w:val="18"/>
              </w:rPr>
            </w:pPr>
            <w:r w:rsidRPr="00507C06">
              <w:rPr>
                <w:sz w:val="18"/>
                <w:szCs w:val="18"/>
              </w:rPr>
              <w:t xml:space="preserve">R2 558 787.00 </w:t>
            </w:r>
          </w:p>
        </w:tc>
        <w:tc>
          <w:tcPr>
            <w:tcW w:w="108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6"/>
              <w:rPr>
                <w:rFonts w:eastAsia="Century Gothic" w:cs="Century Gothic"/>
                <w:color w:val="000000"/>
                <w:sz w:val="18"/>
                <w:szCs w:val="18"/>
              </w:rPr>
            </w:pPr>
            <w:r w:rsidRPr="00507C06">
              <w:rPr>
                <w:sz w:val="18"/>
                <w:szCs w:val="18"/>
              </w:rPr>
              <w:t>MIG</w:t>
            </w:r>
          </w:p>
        </w:tc>
        <w:tc>
          <w:tcPr>
            <w:tcW w:w="114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042467">
            <w:pPr>
              <w:spacing w:line="276" w:lineRule="auto"/>
              <w:ind w:left="6"/>
              <w:rPr>
                <w:sz w:val="18"/>
                <w:szCs w:val="18"/>
              </w:rPr>
            </w:pPr>
            <w:r w:rsidRPr="00507C06">
              <w:rPr>
                <w:sz w:val="18"/>
                <w:szCs w:val="18"/>
              </w:rPr>
              <w:t xml:space="preserve"> 22 Sep 2017</w:t>
            </w:r>
          </w:p>
        </w:tc>
        <w:tc>
          <w:tcPr>
            <w:tcW w:w="1246"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6"/>
              <w:rPr>
                <w:sz w:val="18"/>
                <w:szCs w:val="18"/>
              </w:rPr>
            </w:pPr>
            <w:r w:rsidRPr="00507C06">
              <w:rPr>
                <w:sz w:val="18"/>
                <w:szCs w:val="18"/>
              </w:rPr>
              <w:t>22 Mar 2018</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1"/>
              <w:rPr>
                <w:sz w:val="18"/>
                <w:szCs w:val="18"/>
              </w:rPr>
            </w:pPr>
            <w:r>
              <w:rPr>
                <w:sz w:val="18"/>
                <w:szCs w:val="18"/>
              </w:rPr>
              <w:t>Slow progress by the Contractor</w:t>
            </w:r>
          </w:p>
        </w:tc>
        <w:tc>
          <w:tcPr>
            <w:tcW w:w="1405"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152BDF" w:rsidRPr="00507C06" w:rsidRDefault="00152BDF" w:rsidP="00042467">
            <w:pPr>
              <w:spacing w:line="276" w:lineRule="auto"/>
              <w:ind w:left="1"/>
              <w:rPr>
                <w:sz w:val="18"/>
                <w:szCs w:val="18"/>
              </w:rPr>
            </w:pPr>
            <w:r>
              <w:rPr>
                <w:sz w:val="18"/>
                <w:szCs w:val="18"/>
              </w:rPr>
              <w:t>Satisfactory</w:t>
            </w:r>
            <w:r w:rsidRPr="00507C06">
              <w:rPr>
                <w:sz w:val="18"/>
                <w:szCs w:val="18"/>
              </w:rPr>
              <w:t xml:space="preserve"> </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152BDF" w:rsidRDefault="00152BDF" w:rsidP="00042467">
            <w:pPr>
              <w:spacing w:line="276" w:lineRule="auto"/>
              <w:ind w:left="1"/>
              <w:rPr>
                <w:sz w:val="18"/>
                <w:szCs w:val="18"/>
              </w:rPr>
            </w:pPr>
          </w:p>
          <w:p w:rsidR="00152BDF" w:rsidRPr="00507C06" w:rsidRDefault="00152BDF" w:rsidP="00042467">
            <w:pPr>
              <w:spacing w:line="276" w:lineRule="auto"/>
              <w:ind w:left="1"/>
              <w:rPr>
                <w:sz w:val="18"/>
                <w:szCs w:val="18"/>
              </w:rPr>
            </w:pPr>
            <w:r>
              <w:rPr>
                <w:sz w:val="18"/>
                <w:szCs w:val="18"/>
              </w:rPr>
              <w:t>PMU section is monitoring the project closely</w:t>
            </w:r>
          </w:p>
        </w:tc>
      </w:tr>
      <w:tr w:rsidR="00152BDF" w:rsidTr="000B471C">
        <w:trPr>
          <w:trHeight w:val="1130"/>
        </w:trPr>
        <w:tc>
          <w:tcPr>
            <w:tcW w:w="90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after="40"/>
              <w:rPr>
                <w:rFonts w:eastAsia="Century Gothic" w:cs="Century Gothic"/>
                <w:color w:val="000000"/>
                <w:sz w:val="18"/>
                <w:szCs w:val="18"/>
              </w:rPr>
            </w:pPr>
            <w:r w:rsidRPr="00507C06">
              <w:rPr>
                <w:sz w:val="18"/>
                <w:szCs w:val="18"/>
              </w:rPr>
              <w:t>EDUMT06/2017/18</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042467">
            <w:pPr>
              <w:spacing w:line="276" w:lineRule="auto"/>
              <w:ind w:left="4"/>
              <w:rPr>
                <w:sz w:val="18"/>
                <w:szCs w:val="18"/>
              </w:rPr>
            </w:pPr>
            <w:r w:rsidRPr="00507C06">
              <w:rPr>
                <w:sz w:val="18"/>
                <w:szCs w:val="18"/>
              </w:rPr>
              <w:t xml:space="preserve">Construction of </w:t>
            </w:r>
            <w:proofErr w:type="spellStart"/>
            <w:r w:rsidRPr="00507C06">
              <w:rPr>
                <w:sz w:val="18"/>
                <w:szCs w:val="18"/>
              </w:rPr>
              <w:t>Mangosuthu</w:t>
            </w:r>
            <w:proofErr w:type="spellEnd"/>
            <w:r w:rsidRPr="00507C06">
              <w:rPr>
                <w:sz w:val="18"/>
                <w:szCs w:val="18"/>
              </w:rPr>
              <w:t xml:space="preserve"> </w:t>
            </w:r>
            <w:proofErr w:type="spellStart"/>
            <w:r w:rsidRPr="00507C06">
              <w:rPr>
                <w:sz w:val="18"/>
                <w:szCs w:val="18"/>
              </w:rPr>
              <w:t>Combi</w:t>
            </w:r>
            <w:proofErr w:type="spellEnd"/>
            <w:r w:rsidRPr="00507C06">
              <w:rPr>
                <w:sz w:val="18"/>
                <w:szCs w:val="18"/>
              </w:rPr>
              <w:t xml:space="preserve"> Court</w:t>
            </w:r>
          </w:p>
        </w:tc>
        <w:tc>
          <w:tcPr>
            <w:tcW w:w="1560"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042467">
            <w:pPr>
              <w:spacing w:line="276" w:lineRule="auto"/>
              <w:ind w:left="4"/>
              <w:rPr>
                <w:sz w:val="18"/>
                <w:szCs w:val="18"/>
              </w:rPr>
            </w:pPr>
            <w:proofErr w:type="spellStart"/>
            <w:r w:rsidRPr="00507C06">
              <w:rPr>
                <w:sz w:val="18"/>
                <w:szCs w:val="18"/>
              </w:rPr>
              <w:t>Consa</w:t>
            </w:r>
            <w:proofErr w:type="spellEnd"/>
            <w:r w:rsidRPr="00507C06">
              <w:rPr>
                <w:sz w:val="18"/>
                <w:szCs w:val="18"/>
              </w:rPr>
              <w:t xml:space="preserve"> Trading Enterprise</w:t>
            </w:r>
          </w:p>
        </w:tc>
        <w:tc>
          <w:tcPr>
            <w:tcW w:w="1256"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FA39B0">
            <w:pPr>
              <w:spacing w:line="276" w:lineRule="auto"/>
              <w:ind w:right="1"/>
              <w:rPr>
                <w:sz w:val="18"/>
                <w:szCs w:val="18"/>
              </w:rPr>
            </w:pPr>
            <w:r w:rsidRPr="00507C06">
              <w:rPr>
                <w:sz w:val="18"/>
                <w:szCs w:val="18"/>
              </w:rPr>
              <w:t xml:space="preserve">R1 683 932.02 </w:t>
            </w:r>
          </w:p>
        </w:tc>
        <w:tc>
          <w:tcPr>
            <w:tcW w:w="1081" w:type="dxa"/>
            <w:tcBorders>
              <w:top w:val="single" w:sz="4" w:space="0" w:color="000000"/>
              <w:left w:val="single" w:sz="4" w:space="0" w:color="000000"/>
              <w:bottom w:val="single" w:sz="4" w:space="0" w:color="000000"/>
              <w:right w:val="single" w:sz="4" w:space="0" w:color="000000"/>
            </w:tcBorders>
          </w:tcPr>
          <w:p w:rsidR="00152BDF" w:rsidRPr="00507C06" w:rsidRDefault="00152BDF" w:rsidP="00042467">
            <w:pPr>
              <w:spacing w:line="276" w:lineRule="auto"/>
              <w:ind w:left="6"/>
              <w:rPr>
                <w:sz w:val="18"/>
                <w:szCs w:val="18"/>
              </w:rPr>
            </w:pPr>
          </w:p>
          <w:p w:rsidR="00152BDF" w:rsidRPr="00507C06" w:rsidRDefault="00152BDF" w:rsidP="00042467">
            <w:pPr>
              <w:spacing w:line="276" w:lineRule="auto"/>
              <w:ind w:left="6"/>
              <w:rPr>
                <w:sz w:val="18"/>
                <w:szCs w:val="18"/>
              </w:rPr>
            </w:pPr>
          </w:p>
          <w:p w:rsidR="00152BDF" w:rsidRPr="00507C06" w:rsidRDefault="00152BDF" w:rsidP="00042467">
            <w:pPr>
              <w:spacing w:line="276" w:lineRule="auto"/>
              <w:ind w:left="6"/>
              <w:rPr>
                <w:sz w:val="18"/>
                <w:szCs w:val="18"/>
              </w:rPr>
            </w:pPr>
          </w:p>
          <w:p w:rsidR="00152BDF" w:rsidRPr="00507C06" w:rsidRDefault="00152BDF" w:rsidP="00042467">
            <w:pPr>
              <w:spacing w:line="276" w:lineRule="auto"/>
              <w:ind w:left="6"/>
              <w:rPr>
                <w:sz w:val="18"/>
                <w:szCs w:val="18"/>
              </w:rPr>
            </w:pPr>
            <w:r w:rsidRPr="00507C06">
              <w:rPr>
                <w:sz w:val="18"/>
                <w:szCs w:val="18"/>
              </w:rPr>
              <w:t>MIG</w:t>
            </w:r>
          </w:p>
        </w:tc>
        <w:tc>
          <w:tcPr>
            <w:tcW w:w="114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042467">
            <w:pPr>
              <w:spacing w:line="276" w:lineRule="auto"/>
              <w:ind w:left="6"/>
              <w:rPr>
                <w:sz w:val="18"/>
                <w:szCs w:val="18"/>
              </w:rPr>
            </w:pPr>
            <w:r w:rsidRPr="00507C06">
              <w:rPr>
                <w:sz w:val="18"/>
                <w:szCs w:val="18"/>
              </w:rPr>
              <w:t>26 Sep 2017</w:t>
            </w:r>
          </w:p>
        </w:tc>
        <w:tc>
          <w:tcPr>
            <w:tcW w:w="1246" w:type="dxa"/>
            <w:tcBorders>
              <w:top w:val="single" w:sz="4" w:space="0" w:color="000000"/>
              <w:left w:val="single" w:sz="4" w:space="0" w:color="000000"/>
              <w:bottom w:val="single" w:sz="4" w:space="0" w:color="000000"/>
              <w:right w:val="single" w:sz="4" w:space="0" w:color="000000"/>
            </w:tcBorders>
          </w:tcPr>
          <w:p w:rsidR="00152BDF" w:rsidRPr="00507C06" w:rsidRDefault="00152BDF" w:rsidP="00247C15">
            <w:pPr>
              <w:spacing w:line="276" w:lineRule="auto"/>
              <w:rPr>
                <w:sz w:val="18"/>
                <w:szCs w:val="18"/>
              </w:rPr>
            </w:pPr>
            <w:r w:rsidRPr="00507C06">
              <w:rPr>
                <w:sz w:val="18"/>
                <w:szCs w:val="18"/>
              </w:rPr>
              <w:t xml:space="preserve"> </w:t>
            </w:r>
          </w:p>
          <w:p w:rsidR="00152BDF" w:rsidRPr="00507C06" w:rsidRDefault="00152BDF" w:rsidP="00247C15">
            <w:pPr>
              <w:spacing w:line="276" w:lineRule="auto"/>
              <w:rPr>
                <w:sz w:val="18"/>
                <w:szCs w:val="18"/>
              </w:rPr>
            </w:pPr>
          </w:p>
          <w:p w:rsidR="00152BDF" w:rsidRDefault="00152BDF" w:rsidP="00247C15">
            <w:pPr>
              <w:spacing w:line="276" w:lineRule="auto"/>
              <w:rPr>
                <w:sz w:val="18"/>
                <w:szCs w:val="18"/>
              </w:rPr>
            </w:pPr>
          </w:p>
          <w:p w:rsidR="00152BDF" w:rsidRPr="00507C06" w:rsidRDefault="00152BDF" w:rsidP="00247C15">
            <w:pPr>
              <w:spacing w:line="276" w:lineRule="auto"/>
              <w:rPr>
                <w:sz w:val="18"/>
                <w:szCs w:val="18"/>
              </w:rPr>
            </w:pPr>
            <w:r w:rsidRPr="00507C06">
              <w:rPr>
                <w:sz w:val="18"/>
                <w:szCs w:val="18"/>
              </w:rPr>
              <w:t xml:space="preserve">26 Mar 2018 </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1"/>
              <w:rPr>
                <w:sz w:val="18"/>
                <w:szCs w:val="18"/>
              </w:rPr>
            </w:pPr>
            <w:r w:rsidRPr="00507C06">
              <w:rPr>
                <w:sz w:val="18"/>
                <w:szCs w:val="18"/>
              </w:rPr>
              <w:t xml:space="preserve"> </w:t>
            </w:r>
          </w:p>
        </w:tc>
        <w:tc>
          <w:tcPr>
            <w:tcW w:w="1405" w:type="dxa"/>
            <w:tcBorders>
              <w:top w:val="single" w:sz="4" w:space="0" w:color="000000"/>
              <w:left w:val="single" w:sz="4" w:space="0" w:color="000000"/>
              <w:bottom w:val="single" w:sz="4" w:space="0" w:color="000000"/>
              <w:right w:val="single" w:sz="4" w:space="0" w:color="000000"/>
            </w:tcBorders>
            <w:shd w:val="clear" w:color="auto" w:fill="00B050"/>
            <w:vAlign w:val="bottom"/>
          </w:tcPr>
          <w:p w:rsidR="00152BDF" w:rsidRPr="00507C06" w:rsidRDefault="00152BDF" w:rsidP="00042467">
            <w:pPr>
              <w:spacing w:line="276" w:lineRule="auto"/>
              <w:ind w:left="1"/>
              <w:rPr>
                <w:sz w:val="18"/>
                <w:szCs w:val="18"/>
              </w:rPr>
            </w:pPr>
            <w:r w:rsidRPr="00507C06">
              <w:rPr>
                <w:sz w:val="18"/>
                <w:szCs w:val="18"/>
              </w:rPr>
              <w:t xml:space="preserve">Good </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152BDF" w:rsidRPr="00507C06" w:rsidRDefault="00152BDF" w:rsidP="00042467">
            <w:pPr>
              <w:spacing w:line="276" w:lineRule="auto"/>
              <w:ind w:left="1"/>
              <w:rPr>
                <w:sz w:val="18"/>
                <w:szCs w:val="18"/>
              </w:rPr>
            </w:pPr>
          </w:p>
        </w:tc>
      </w:tr>
      <w:tr w:rsidR="00152BDF" w:rsidTr="00152BDF">
        <w:trPr>
          <w:trHeight w:val="1198"/>
        </w:trPr>
        <w:tc>
          <w:tcPr>
            <w:tcW w:w="90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after="40"/>
              <w:rPr>
                <w:rFonts w:eastAsia="Century Gothic" w:cs="Century Gothic"/>
                <w:color w:val="000000"/>
                <w:sz w:val="18"/>
                <w:szCs w:val="18"/>
              </w:rPr>
            </w:pPr>
            <w:r w:rsidRPr="00507C06">
              <w:rPr>
                <w:sz w:val="18"/>
                <w:szCs w:val="18"/>
              </w:rPr>
              <w:t>EDUMT07/2017/18</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4"/>
              <w:rPr>
                <w:sz w:val="18"/>
                <w:szCs w:val="18"/>
              </w:rPr>
            </w:pPr>
            <w:r w:rsidRPr="00507C06">
              <w:rPr>
                <w:sz w:val="18"/>
                <w:szCs w:val="18"/>
              </w:rPr>
              <w:t xml:space="preserve">Construction of </w:t>
            </w:r>
            <w:proofErr w:type="spellStart"/>
            <w:r w:rsidRPr="00507C06">
              <w:rPr>
                <w:sz w:val="18"/>
                <w:szCs w:val="18"/>
              </w:rPr>
              <w:t>Ophuzane</w:t>
            </w:r>
            <w:proofErr w:type="spellEnd"/>
            <w:r w:rsidRPr="00507C06">
              <w:rPr>
                <w:sz w:val="18"/>
                <w:szCs w:val="18"/>
              </w:rPr>
              <w:t xml:space="preserve"> </w:t>
            </w:r>
            <w:proofErr w:type="spellStart"/>
            <w:r w:rsidRPr="00507C06">
              <w:rPr>
                <w:sz w:val="18"/>
                <w:szCs w:val="18"/>
              </w:rPr>
              <w:t>Combi</w:t>
            </w:r>
            <w:proofErr w:type="spellEnd"/>
            <w:r w:rsidRPr="00507C06">
              <w:rPr>
                <w:sz w:val="18"/>
                <w:szCs w:val="18"/>
              </w:rPr>
              <w:t xml:space="preserve"> Court</w:t>
            </w:r>
          </w:p>
        </w:tc>
        <w:tc>
          <w:tcPr>
            <w:tcW w:w="1560"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4"/>
              <w:rPr>
                <w:sz w:val="18"/>
                <w:szCs w:val="18"/>
              </w:rPr>
            </w:pPr>
            <w:r w:rsidRPr="00507C06">
              <w:rPr>
                <w:sz w:val="18"/>
                <w:szCs w:val="18"/>
              </w:rPr>
              <w:t>SMM Trading and Projects (PTY) LTD</w:t>
            </w:r>
          </w:p>
        </w:tc>
        <w:tc>
          <w:tcPr>
            <w:tcW w:w="1256"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right="1"/>
              <w:rPr>
                <w:sz w:val="18"/>
                <w:szCs w:val="18"/>
              </w:rPr>
            </w:pPr>
            <w:r w:rsidRPr="00507C06">
              <w:rPr>
                <w:sz w:val="18"/>
                <w:szCs w:val="18"/>
              </w:rPr>
              <w:t xml:space="preserve">R1 728 181.29 </w:t>
            </w:r>
          </w:p>
        </w:tc>
        <w:tc>
          <w:tcPr>
            <w:tcW w:w="1081" w:type="dxa"/>
            <w:tcBorders>
              <w:top w:val="single" w:sz="4" w:space="0" w:color="000000"/>
              <w:left w:val="single" w:sz="4" w:space="0" w:color="000000"/>
              <w:bottom w:val="single" w:sz="4" w:space="0" w:color="000000"/>
              <w:right w:val="single" w:sz="4" w:space="0" w:color="000000"/>
            </w:tcBorders>
          </w:tcPr>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r w:rsidRPr="00507C06">
              <w:rPr>
                <w:sz w:val="18"/>
                <w:szCs w:val="18"/>
              </w:rPr>
              <w:t>MIG</w:t>
            </w:r>
          </w:p>
        </w:tc>
        <w:tc>
          <w:tcPr>
            <w:tcW w:w="114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042467">
            <w:pPr>
              <w:spacing w:line="276" w:lineRule="auto"/>
              <w:ind w:left="6"/>
              <w:rPr>
                <w:sz w:val="18"/>
                <w:szCs w:val="18"/>
              </w:rPr>
            </w:pPr>
            <w:r w:rsidRPr="00507C06">
              <w:rPr>
                <w:sz w:val="18"/>
                <w:szCs w:val="18"/>
              </w:rPr>
              <w:t>23 Oct 2017</w:t>
            </w:r>
          </w:p>
        </w:tc>
        <w:tc>
          <w:tcPr>
            <w:tcW w:w="1246" w:type="dxa"/>
            <w:tcBorders>
              <w:top w:val="single" w:sz="4" w:space="0" w:color="000000"/>
              <w:left w:val="single" w:sz="4" w:space="0" w:color="000000"/>
              <w:bottom w:val="single" w:sz="4" w:space="0" w:color="000000"/>
              <w:right w:val="single" w:sz="4" w:space="0" w:color="000000"/>
            </w:tcBorders>
          </w:tcPr>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r w:rsidRPr="00507C06">
              <w:rPr>
                <w:sz w:val="18"/>
                <w:szCs w:val="18"/>
              </w:rPr>
              <w:t>23 Feb 2018</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1"/>
              <w:rPr>
                <w:sz w:val="18"/>
                <w:szCs w:val="18"/>
              </w:rPr>
            </w:pPr>
            <w:r w:rsidRPr="00507C06">
              <w:rPr>
                <w:sz w:val="18"/>
                <w:szCs w:val="18"/>
              </w:rPr>
              <w:t xml:space="preserve"> </w:t>
            </w:r>
            <w:r>
              <w:rPr>
                <w:sz w:val="18"/>
                <w:szCs w:val="18"/>
              </w:rPr>
              <w:t>Slow progress by the Contractor</w:t>
            </w:r>
          </w:p>
        </w:tc>
        <w:tc>
          <w:tcPr>
            <w:tcW w:w="1405" w:type="dxa"/>
            <w:tcBorders>
              <w:top w:val="single" w:sz="4" w:space="0" w:color="000000"/>
              <w:left w:val="single" w:sz="4" w:space="0" w:color="000000"/>
              <w:bottom w:val="single" w:sz="4" w:space="0" w:color="000000"/>
              <w:right w:val="single" w:sz="4" w:space="0" w:color="000000"/>
            </w:tcBorders>
            <w:shd w:val="clear" w:color="auto" w:fill="FF0000"/>
            <w:vAlign w:val="bottom"/>
          </w:tcPr>
          <w:p w:rsidR="00152BDF" w:rsidRPr="00507C06" w:rsidRDefault="00152BDF" w:rsidP="00042467">
            <w:pPr>
              <w:spacing w:line="276" w:lineRule="auto"/>
              <w:ind w:left="1"/>
              <w:rPr>
                <w:sz w:val="18"/>
                <w:szCs w:val="18"/>
              </w:rPr>
            </w:pPr>
            <w:r w:rsidRPr="00507C06">
              <w:rPr>
                <w:sz w:val="18"/>
                <w:szCs w:val="18"/>
              </w:rPr>
              <w:t xml:space="preserve">Satisfactorily  </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152BDF" w:rsidRDefault="00152BDF" w:rsidP="00042467">
            <w:pPr>
              <w:spacing w:line="276" w:lineRule="auto"/>
              <w:ind w:left="1"/>
              <w:rPr>
                <w:sz w:val="18"/>
                <w:szCs w:val="18"/>
              </w:rPr>
            </w:pPr>
          </w:p>
          <w:p w:rsidR="00152BDF" w:rsidRDefault="00152BDF" w:rsidP="00042467">
            <w:pPr>
              <w:spacing w:line="276" w:lineRule="auto"/>
              <w:ind w:left="1"/>
              <w:rPr>
                <w:sz w:val="18"/>
                <w:szCs w:val="18"/>
              </w:rPr>
            </w:pPr>
          </w:p>
          <w:p w:rsidR="00152BDF" w:rsidRPr="00507C06" w:rsidRDefault="00152BDF" w:rsidP="00042467">
            <w:pPr>
              <w:spacing w:line="276" w:lineRule="auto"/>
              <w:ind w:left="1"/>
              <w:rPr>
                <w:sz w:val="18"/>
                <w:szCs w:val="18"/>
              </w:rPr>
            </w:pPr>
            <w:r>
              <w:rPr>
                <w:sz w:val="18"/>
                <w:szCs w:val="18"/>
              </w:rPr>
              <w:t>The Municipality has issued letters of intent to terminate</w:t>
            </w:r>
          </w:p>
        </w:tc>
      </w:tr>
      <w:tr w:rsidR="00152BDF" w:rsidTr="004724D0">
        <w:trPr>
          <w:trHeight w:val="1198"/>
        </w:trPr>
        <w:tc>
          <w:tcPr>
            <w:tcW w:w="90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after="40"/>
              <w:rPr>
                <w:sz w:val="18"/>
                <w:szCs w:val="18"/>
              </w:rPr>
            </w:pPr>
            <w:r w:rsidRPr="00507C06">
              <w:rPr>
                <w:sz w:val="18"/>
                <w:szCs w:val="18"/>
              </w:rPr>
              <w:t>EDUMT04/2017/18</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4"/>
              <w:rPr>
                <w:sz w:val="18"/>
                <w:szCs w:val="18"/>
              </w:rPr>
            </w:pPr>
            <w:r w:rsidRPr="00507C06">
              <w:rPr>
                <w:sz w:val="18"/>
                <w:szCs w:val="18"/>
              </w:rPr>
              <w:t>Fencing of eDumbe Cemetery</w:t>
            </w:r>
          </w:p>
        </w:tc>
        <w:tc>
          <w:tcPr>
            <w:tcW w:w="1560"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4"/>
              <w:rPr>
                <w:sz w:val="18"/>
                <w:szCs w:val="18"/>
              </w:rPr>
            </w:pPr>
            <w:proofErr w:type="spellStart"/>
            <w:r w:rsidRPr="00507C06">
              <w:rPr>
                <w:sz w:val="18"/>
                <w:szCs w:val="18"/>
              </w:rPr>
              <w:t>Dlabandlondlo</w:t>
            </w:r>
            <w:proofErr w:type="spellEnd"/>
            <w:r w:rsidRPr="00507C06">
              <w:rPr>
                <w:sz w:val="18"/>
                <w:szCs w:val="18"/>
              </w:rPr>
              <w:t xml:space="preserve"> </w:t>
            </w:r>
            <w:proofErr w:type="spellStart"/>
            <w:r w:rsidRPr="00507C06">
              <w:rPr>
                <w:sz w:val="18"/>
                <w:szCs w:val="18"/>
              </w:rPr>
              <w:t>Deezlo</w:t>
            </w:r>
            <w:proofErr w:type="spellEnd"/>
            <w:r w:rsidRPr="00507C06">
              <w:rPr>
                <w:sz w:val="18"/>
                <w:szCs w:val="18"/>
              </w:rPr>
              <w:t xml:space="preserve"> JV</w:t>
            </w:r>
          </w:p>
        </w:tc>
        <w:tc>
          <w:tcPr>
            <w:tcW w:w="1256"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right="1"/>
              <w:rPr>
                <w:sz w:val="18"/>
                <w:szCs w:val="18"/>
              </w:rPr>
            </w:pPr>
            <w:r w:rsidRPr="00507C06">
              <w:rPr>
                <w:sz w:val="18"/>
                <w:szCs w:val="18"/>
              </w:rPr>
              <w:t>R1 7364 428.50</w:t>
            </w:r>
          </w:p>
        </w:tc>
        <w:tc>
          <w:tcPr>
            <w:tcW w:w="1081" w:type="dxa"/>
            <w:tcBorders>
              <w:top w:val="single" w:sz="4" w:space="0" w:color="000000"/>
              <w:left w:val="single" w:sz="4" w:space="0" w:color="000000"/>
              <w:bottom w:val="single" w:sz="4" w:space="0" w:color="000000"/>
              <w:right w:val="single" w:sz="4" w:space="0" w:color="000000"/>
            </w:tcBorders>
          </w:tcPr>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r w:rsidRPr="00507C06">
              <w:rPr>
                <w:sz w:val="18"/>
                <w:szCs w:val="18"/>
              </w:rPr>
              <w:t>MIG</w:t>
            </w:r>
          </w:p>
        </w:tc>
        <w:tc>
          <w:tcPr>
            <w:tcW w:w="114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042467">
            <w:pPr>
              <w:spacing w:line="276" w:lineRule="auto"/>
              <w:ind w:left="6"/>
              <w:rPr>
                <w:sz w:val="18"/>
                <w:szCs w:val="18"/>
              </w:rPr>
            </w:pPr>
            <w:r w:rsidRPr="00507C06">
              <w:rPr>
                <w:sz w:val="18"/>
                <w:szCs w:val="18"/>
              </w:rPr>
              <w:t>The project was put on hold due to internal issues</w:t>
            </w:r>
          </w:p>
        </w:tc>
        <w:tc>
          <w:tcPr>
            <w:tcW w:w="1246" w:type="dxa"/>
            <w:tcBorders>
              <w:top w:val="single" w:sz="4" w:space="0" w:color="000000"/>
              <w:left w:val="single" w:sz="4" w:space="0" w:color="000000"/>
              <w:bottom w:val="single" w:sz="4" w:space="0" w:color="000000"/>
              <w:right w:val="single" w:sz="4" w:space="0" w:color="000000"/>
            </w:tcBorders>
          </w:tcPr>
          <w:p w:rsidR="00152BDF" w:rsidRPr="00507C06" w:rsidRDefault="00152BDF" w:rsidP="00042467">
            <w:pPr>
              <w:spacing w:line="276" w:lineRule="auto"/>
              <w:ind w:left="2"/>
              <w:rPr>
                <w:sz w:val="18"/>
                <w:szCs w:val="18"/>
              </w:rPr>
            </w:pPr>
            <w:r w:rsidRPr="00507C06">
              <w:rPr>
                <w:sz w:val="18"/>
                <w:szCs w:val="18"/>
              </w:rPr>
              <w:t xml:space="preserve">Will </w:t>
            </w:r>
            <w:proofErr w:type="spellStart"/>
            <w:r w:rsidRPr="00507C06">
              <w:rPr>
                <w:sz w:val="18"/>
                <w:szCs w:val="18"/>
              </w:rPr>
              <w:t>advice</w:t>
            </w:r>
            <w:proofErr w:type="spellEnd"/>
            <w:r w:rsidRPr="00507C06">
              <w:rPr>
                <w:sz w:val="18"/>
                <w:szCs w:val="18"/>
              </w:rPr>
              <w:t xml:space="preserve"> once an appointment is done</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4724D0" w:rsidP="008208F0">
            <w:pPr>
              <w:spacing w:line="276" w:lineRule="auto"/>
              <w:ind w:left="1"/>
              <w:rPr>
                <w:sz w:val="18"/>
                <w:szCs w:val="18"/>
              </w:rPr>
            </w:pPr>
            <w:r>
              <w:rPr>
                <w:sz w:val="18"/>
                <w:szCs w:val="18"/>
              </w:rPr>
              <w:t>Community unrest</w:t>
            </w:r>
          </w:p>
        </w:tc>
        <w:tc>
          <w:tcPr>
            <w:tcW w:w="1405" w:type="dxa"/>
            <w:tcBorders>
              <w:top w:val="single" w:sz="4" w:space="0" w:color="000000"/>
              <w:left w:val="single" w:sz="4" w:space="0" w:color="000000"/>
              <w:bottom w:val="single" w:sz="4" w:space="0" w:color="000000"/>
              <w:right w:val="single" w:sz="4" w:space="0" w:color="000000"/>
            </w:tcBorders>
            <w:shd w:val="clear" w:color="auto" w:fill="FF0000"/>
            <w:vAlign w:val="bottom"/>
          </w:tcPr>
          <w:p w:rsidR="00152BDF" w:rsidRPr="00507C06" w:rsidRDefault="004C39C4" w:rsidP="00042467">
            <w:pPr>
              <w:spacing w:line="276" w:lineRule="auto"/>
              <w:ind w:left="1"/>
              <w:rPr>
                <w:sz w:val="18"/>
                <w:szCs w:val="18"/>
              </w:rPr>
            </w:pPr>
            <w:r>
              <w:rPr>
                <w:sz w:val="18"/>
                <w:szCs w:val="18"/>
              </w:rPr>
              <w:t>Poor</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152BDF" w:rsidRPr="00507C06" w:rsidRDefault="004724D0" w:rsidP="00042467">
            <w:pPr>
              <w:spacing w:line="276" w:lineRule="auto"/>
              <w:ind w:left="1"/>
              <w:rPr>
                <w:sz w:val="18"/>
                <w:szCs w:val="18"/>
              </w:rPr>
            </w:pPr>
            <w:r>
              <w:rPr>
                <w:sz w:val="18"/>
                <w:szCs w:val="18"/>
              </w:rPr>
              <w:t xml:space="preserve">The </w:t>
            </w:r>
            <w:proofErr w:type="spellStart"/>
            <w:r>
              <w:rPr>
                <w:sz w:val="18"/>
                <w:szCs w:val="18"/>
              </w:rPr>
              <w:t>Secttion</w:t>
            </w:r>
            <w:proofErr w:type="spellEnd"/>
            <w:r>
              <w:rPr>
                <w:sz w:val="18"/>
                <w:szCs w:val="18"/>
              </w:rPr>
              <w:t xml:space="preserve"> is awaiting final approval to utilise funds for another project.</w:t>
            </w:r>
          </w:p>
        </w:tc>
      </w:tr>
      <w:tr w:rsidR="00152BDF" w:rsidTr="000B471C">
        <w:trPr>
          <w:trHeight w:val="1198"/>
        </w:trPr>
        <w:tc>
          <w:tcPr>
            <w:tcW w:w="90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after="40"/>
              <w:rPr>
                <w:sz w:val="18"/>
                <w:szCs w:val="18"/>
              </w:rPr>
            </w:pPr>
            <w:r w:rsidRPr="00507C06">
              <w:rPr>
                <w:sz w:val="18"/>
                <w:szCs w:val="18"/>
              </w:rPr>
              <w:t>EDUMPRO02/2016/17</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4"/>
              <w:rPr>
                <w:sz w:val="18"/>
                <w:szCs w:val="18"/>
              </w:rPr>
            </w:pPr>
            <w:r w:rsidRPr="00507C06">
              <w:rPr>
                <w:sz w:val="18"/>
                <w:szCs w:val="18"/>
              </w:rPr>
              <w:t>Upgrade of Infrastructure</w:t>
            </w:r>
          </w:p>
        </w:tc>
        <w:tc>
          <w:tcPr>
            <w:tcW w:w="1560"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4"/>
              <w:rPr>
                <w:sz w:val="18"/>
                <w:szCs w:val="18"/>
              </w:rPr>
            </w:pPr>
            <w:r w:rsidRPr="00507C06">
              <w:rPr>
                <w:sz w:val="18"/>
                <w:szCs w:val="18"/>
              </w:rPr>
              <w:t xml:space="preserve">Contractor:  </w:t>
            </w:r>
            <w:proofErr w:type="spellStart"/>
            <w:r w:rsidRPr="00507C06">
              <w:rPr>
                <w:sz w:val="18"/>
                <w:szCs w:val="18"/>
              </w:rPr>
              <w:t>Thando</w:t>
            </w:r>
            <w:proofErr w:type="spellEnd"/>
            <w:r w:rsidRPr="00507C06">
              <w:rPr>
                <w:sz w:val="18"/>
                <w:szCs w:val="18"/>
              </w:rPr>
              <w:t xml:space="preserve"> Electrical</w:t>
            </w:r>
          </w:p>
          <w:p w:rsidR="00152BDF" w:rsidRPr="00507C06" w:rsidRDefault="00152BDF" w:rsidP="008208F0">
            <w:pPr>
              <w:spacing w:line="276" w:lineRule="auto"/>
              <w:ind w:left="4"/>
              <w:rPr>
                <w:sz w:val="18"/>
                <w:szCs w:val="18"/>
              </w:rPr>
            </w:pPr>
          </w:p>
          <w:p w:rsidR="00152BDF" w:rsidRPr="00507C06" w:rsidRDefault="00152BDF" w:rsidP="008208F0">
            <w:pPr>
              <w:spacing w:line="276" w:lineRule="auto"/>
              <w:ind w:left="4"/>
              <w:rPr>
                <w:sz w:val="18"/>
                <w:szCs w:val="18"/>
              </w:rPr>
            </w:pPr>
            <w:r w:rsidRPr="00507C06">
              <w:rPr>
                <w:sz w:val="18"/>
                <w:szCs w:val="18"/>
              </w:rPr>
              <w:t>Consultant:   Boston Ink Project Engineers</w:t>
            </w:r>
          </w:p>
        </w:tc>
        <w:tc>
          <w:tcPr>
            <w:tcW w:w="1256"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C15805" w:rsidP="008208F0">
            <w:pPr>
              <w:spacing w:line="276" w:lineRule="auto"/>
              <w:ind w:right="1"/>
              <w:rPr>
                <w:sz w:val="18"/>
                <w:szCs w:val="18"/>
              </w:rPr>
            </w:pPr>
            <w:r>
              <w:rPr>
                <w:sz w:val="18"/>
                <w:szCs w:val="18"/>
              </w:rPr>
              <w:t>R</w:t>
            </w:r>
            <w:r w:rsidR="00152BDF" w:rsidRPr="00507C06">
              <w:rPr>
                <w:sz w:val="18"/>
                <w:szCs w:val="18"/>
              </w:rPr>
              <w:t>6 000 000</w:t>
            </w:r>
          </w:p>
        </w:tc>
        <w:tc>
          <w:tcPr>
            <w:tcW w:w="1081" w:type="dxa"/>
            <w:tcBorders>
              <w:top w:val="single" w:sz="4" w:space="0" w:color="000000"/>
              <w:left w:val="single" w:sz="4" w:space="0" w:color="000000"/>
              <w:bottom w:val="single" w:sz="4" w:space="0" w:color="000000"/>
              <w:right w:val="single" w:sz="4" w:space="0" w:color="000000"/>
            </w:tcBorders>
          </w:tcPr>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p>
          <w:p w:rsidR="00152BDF" w:rsidRDefault="00152BDF" w:rsidP="008208F0">
            <w:pPr>
              <w:spacing w:line="276" w:lineRule="auto"/>
              <w:ind w:left="6"/>
              <w:rPr>
                <w:sz w:val="18"/>
                <w:szCs w:val="18"/>
              </w:rPr>
            </w:pPr>
            <w:r w:rsidRPr="00507C06">
              <w:rPr>
                <w:sz w:val="18"/>
                <w:szCs w:val="18"/>
              </w:rPr>
              <w:t xml:space="preserve">Department </w:t>
            </w:r>
          </w:p>
          <w:p w:rsidR="00152BDF" w:rsidRPr="00507C06" w:rsidRDefault="00152BDF" w:rsidP="008208F0">
            <w:pPr>
              <w:spacing w:line="276" w:lineRule="auto"/>
              <w:ind w:left="6"/>
              <w:rPr>
                <w:sz w:val="18"/>
                <w:szCs w:val="18"/>
              </w:rPr>
            </w:pPr>
            <w:r w:rsidRPr="00507C06">
              <w:rPr>
                <w:sz w:val="18"/>
                <w:szCs w:val="18"/>
              </w:rPr>
              <w:t>of Energy</w:t>
            </w:r>
          </w:p>
        </w:tc>
        <w:tc>
          <w:tcPr>
            <w:tcW w:w="114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042467">
            <w:pPr>
              <w:spacing w:line="276" w:lineRule="auto"/>
              <w:ind w:left="6"/>
              <w:rPr>
                <w:sz w:val="18"/>
                <w:szCs w:val="18"/>
              </w:rPr>
            </w:pPr>
            <w:r w:rsidRPr="00507C06">
              <w:rPr>
                <w:sz w:val="18"/>
                <w:szCs w:val="18"/>
              </w:rPr>
              <w:t>15 Nov 2017</w:t>
            </w:r>
          </w:p>
        </w:tc>
        <w:tc>
          <w:tcPr>
            <w:tcW w:w="1246" w:type="dxa"/>
            <w:tcBorders>
              <w:top w:val="single" w:sz="4" w:space="0" w:color="000000"/>
              <w:left w:val="single" w:sz="4" w:space="0" w:color="000000"/>
              <w:bottom w:val="single" w:sz="4" w:space="0" w:color="000000"/>
              <w:right w:val="single" w:sz="4" w:space="0" w:color="000000"/>
            </w:tcBorders>
          </w:tcPr>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p>
          <w:p w:rsidR="00152BDF" w:rsidRPr="00507C06" w:rsidRDefault="00152BDF" w:rsidP="00021E2D">
            <w:pPr>
              <w:spacing w:line="276" w:lineRule="auto"/>
              <w:rPr>
                <w:sz w:val="18"/>
                <w:szCs w:val="18"/>
              </w:rPr>
            </w:pPr>
            <w:r w:rsidRPr="00507C06">
              <w:rPr>
                <w:sz w:val="18"/>
                <w:szCs w:val="18"/>
              </w:rPr>
              <w:t>30 June 2018</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1"/>
              <w:rPr>
                <w:sz w:val="18"/>
                <w:szCs w:val="18"/>
              </w:rPr>
            </w:pPr>
          </w:p>
        </w:tc>
        <w:tc>
          <w:tcPr>
            <w:tcW w:w="1405" w:type="dxa"/>
            <w:tcBorders>
              <w:top w:val="single" w:sz="4" w:space="0" w:color="000000"/>
              <w:left w:val="single" w:sz="4" w:space="0" w:color="000000"/>
              <w:bottom w:val="single" w:sz="4" w:space="0" w:color="000000"/>
              <w:right w:val="single" w:sz="4" w:space="0" w:color="000000"/>
            </w:tcBorders>
            <w:shd w:val="clear" w:color="auto" w:fill="00B050"/>
            <w:vAlign w:val="bottom"/>
          </w:tcPr>
          <w:p w:rsidR="00152BDF" w:rsidRPr="00507C06" w:rsidRDefault="00152BDF" w:rsidP="00042467">
            <w:pPr>
              <w:spacing w:line="276" w:lineRule="auto"/>
              <w:ind w:left="1"/>
              <w:rPr>
                <w:sz w:val="18"/>
                <w:szCs w:val="18"/>
              </w:rPr>
            </w:pPr>
            <w:r w:rsidRPr="00507C06">
              <w:rPr>
                <w:sz w:val="18"/>
                <w:szCs w:val="18"/>
              </w:rPr>
              <w:t>Good</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152BDF" w:rsidRPr="00507C06" w:rsidRDefault="00152BDF" w:rsidP="00042467">
            <w:pPr>
              <w:spacing w:line="276" w:lineRule="auto"/>
              <w:ind w:left="1"/>
              <w:rPr>
                <w:sz w:val="18"/>
                <w:szCs w:val="18"/>
              </w:rPr>
            </w:pPr>
          </w:p>
          <w:p w:rsidR="00152BDF" w:rsidRPr="00507C06" w:rsidRDefault="00152BDF" w:rsidP="00042467">
            <w:pPr>
              <w:spacing w:line="276" w:lineRule="auto"/>
              <w:ind w:left="1"/>
              <w:rPr>
                <w:sz w:val="18"/>
                <w:szCs w:val="18"/>
              </w:rPr>
            </w:pPr>
          </w:p>
        </w:tc>
      </w:tr>
      <w:tr w:rsidR="00152BDF" w:rsidTr="000B471C">
        <w:trPr>
          <w:trHeight w:val="1198"/>
        </w:trPr>
        <w:tc>
          <w:tcPr>
            <w:tcW w:w="90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after="40"/>
              <w:rPr>
                <w:sz w:val="18"/>
                <w:szCs w:val="18"/>
              </w:rPr>
            </w:pPr>
            <w:r w:rsidRPr="00507C06">
              <w:rPr>
                <w:sz w:val="18"/>
                <w:szCs w:val="18"/>
              </w:rPr>
              <w:t>EDUMPRO02/2016/17</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4"/>
              <w:rPr>
                <w:sz w:val="18"/>
                <w:szCs w:val="18"/>
              </w:rPr>
            </w:pPr>
            <w:proofErr w:type="spellStart"/>
            <w:r w:rsidRPr="00507C06">
              <w:rPr>
                <w:sz w:val="18"/>
                <w:szCs w:val="18"/>
              </w:rPr>
              <w:t>Lenjane</w:t>
            </w:r>
            <w:proofErr w:type="spellEnd"/>
            <w:r w:rsidRPr="00507C06">
              <w:rPr>
                <w:sz w:val="18"/>
                <w:szCs w:val="18"/>
              </w:rPr>
              <w:t xml:space="preserve"> Electrification </w:t>
            </w:r>
          </w:p>
        </w:tc>
        <w:tc>
          <w:tcPr>
            <w:tcW w:w="1560"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4"/>
              <w:rPr>
                <w:sz w:val="18"/>
                <w:szCs w:val="18"/>
              </w:rPr>
            </w:pPr>
            <w:r w:rsidRPr="00507C06">
              <w:rPr>
                <w:sz w:val="18"/>
                <w:szCs w:val="18"/>
              </w:rPr>
              <w:t xml:space="preserve">Contractor:   </w:t>
            </w:r>
            <w:proofErr w:type="spellStart"/>
            <w:r w:rsidRPr="00507C06">
              <w:rPr>
                <w:sz w:val="18"/>
                <w:szCs w:val="18"/>
              </w:rPr>
              <w:t>Emagameni</w:t>
            </w:r>
            <w:proofErr w:type="spellEnd"/>
            <w:r w:rsidRPr="00507C06">
              <w:rPr>
                <w:sz w:val="18"/>
                <w:szCs w:val="18"/>
              </w:rPr>
              <w:t xml:space="preserve"> Electric</w:t>
            </w:r>
          </w:p>
          <w:p w:rsidR="00152BDF" w:rsidRPr="00507C06" w:rsidRDefault="00152BDF" w:rsidP="008208F0">
            <w:pPr>
              <w:spacing w:line="276" w:lineRule="auto"/>
              <w:ind w:left="4"/>
              <w:rPr>
                <w:sz w:val="18"/>
                <w:szCs w:val="18"/>
              </w:rPr>
            </w:pPr>
          </w:p>
          <w:p w:rsidR="00152BDF" w:rsidRPr="00507C06" w:rsidRDefault="00152BDF" w:rsidP="008208F0">
            <w:pPr>
              <w:spacing w:line="276" w:lineRule="auto"/>
              <w:ind w:left="4"/>
              <w:rPr>
                <w:sz w:val="18"/>
                <w:szCs w:val="18"/>
              </w:rPr>
            </w:pPr>
            <w:r w:rsidRPr="00507C06">
              <w:rPr>
                <w:sz w:val="18"/>
                <w:szCs w:val="18"/>
              </w:rPr>
              <w:t xml:space="preserve">Consultant:   </w:t>
            </w:r>
            <w:proofErr w:type="spellStart"/>
            <w:r w:rsidRPr="00507C06">
              <w:rPr>
                <w:sz w:val="18"/>
                <w:szCs w:val="18"/>
              </w:rPr>
              <w:t>Siyethemba</w:t>
            </w:r>
            <w:proofErr w:type="spellEnd"/>
            <w:r w:rsidRPr="00507C06">
              <w:rPr>
                <w:sz w:val="18"/>
                <w:szCs w:val="18"/>
              </w:rPr>
              <w:t xml:space="preserve"> </w:t>
            </w:r>
            <w:r w:rsidRPr="00507C06">
              <w:rPr>
                <w:sz w:val="18"/>
                <w:szCs w:val="18"/>
              </w:rPr>
              <w:lastRenderedPageBreak/>
              <w:t>Consulting Engineers</w:t>
            </w:r>
          </w:p>
        </w:tc>
        <w:tc>
          <w:tcPr>
            <w:tcW w:w="1256"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C15805" w:rsidP="008208F0">
            <w:pPr>
              <w:spacing w:line="276" w:lineRule="auto"/>
              <w:ind w:right="1"/>
              <w:rPr>
                <w:sz w:val="18"/>
                <w:szCs w:val="18"/>
              </w:rPr>
            </w:pPr>
            <w:r>
              <w:rPr>
                <w:sz w:val="18"/>
                <w:szCs w:val="18"/>
              </w:rPr>
              <w:lastRenderedPageBreak/>
              <w:t>R</w:t>
            </w:r>
            <w:r w:rsidR="00152BDF" w:rsidRPr="00507C06">
              <w:rPr>
                <w:sz w:val="18"/>
                <w:szCs w:val="18"/>
              </w:rPr>
              <w:t>4 390 000</w:t>
            </w:r>
          </w:p>
        </w:tc>
        <w:tc>
          <w:tcPr>
            <w:tcW w:w="1081" w:type="dxa"/>
            <w:tcBorders>
              <w:top w:val="single" w:sz="4" w:space="0" w:color="000000"/>
              <w:left w:val="single" w:sz="4" w:space="0" w:color="000000"/>
              <w:bottom w:val="single" w:sz="4" w:space="0" w:color="000000"/>
              <w:right w:val="single" w:sz="4" w:space="0" w:color="000000"/>
            </w:tcBorders>
          </w:tcPr>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p>
          <w:p w:rsidR="00152BDF" w:rsidRDefault="00152BDF" w:rsidP="008208F0">
            <w:pPr>
              <w:spacing w:line="276" w:lineRule="auto"/>
              <w:ind w:left="6"/>
              <w:rPr>
                <w:sz w:val="18"/>
                <w:szCs w:val="18"/>
              </w:rPr>
            </w:pPr>
            <w:r w:rsidRPr="00507C06">
              <w:rPr>
                <w:sz w:val="18"/>
                <w:szCs w:val="18"/>
              </w:rPr>
              <w:t xml:space="preserve">Department </w:t>
            </w:r>
          </w:p>
          <w:p w:rsidR="00152BDF" w:rsidRPr="00507C06" w:rsidRDefault="00152BDF" w:rsidP="008208F0">
            <w:pPr>
              <w:spacing w:line="276" w:lineRule="auto"/>
              <w:ind w:left="6"/>
              <w:rPr>
                <w:sz w:val="18"/>
                <w:szCs w:val="18"/>
              </w:rPr>
            </w:pPr>
            <w:r w:rsidRPr="00507C06">
              <w:rPr>
                <w:sz w:val="18"/>
                <w:szCs w:val="18"/>
              </w:rPr>
              <w:t>of Energy</w:t>
            </w:r>
          </w:p>
        </w:tc>
        <w:tc>
          <w:tcPr>
            <w:tcW w:w="114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042467">
            <w:pPr>
              <w:spacing w:line="276" w:lineRule="auto"/>
              <w:ind w:left="6"/>
              <w:rPr>
                <w:sz w:val="18"/>
                <w:szCs w:val="18"/>
              </w:rPr>
            </w:pPr>
            <w:r w:rsidRPr="00507C06">
              <w:rPr>
                <w:sz w:val="18"/>
                <w:szCs w:val="18"/>
              </w:rPr>
              <w:t>01 March 2018</w:t>
            </w:r>
          </w:p>
        </w:tc>
        <w:tc>
          <w:tcPr>
            <w:tcW w:w="1246" w:type="dxa"/>
            <w:tcBorders>
              <w:top w:val="single" w:sz="4" w:space="0" w:color="000000"/>
              <w:left w:val="single" w:sz="4" w:space="0" w:color="000000"/>
              <w:bottom w:val="single" w:sz="4" w:space="0" w:color="000000"/>
              <w:right w:val="single" w:sz="4" w:space="0" w:color="000000"/>
            </w:tcBorders>
          </w:tcPr>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r w:rsidRPr="00507C06">
              <w:rPr>
                <w:sz w:val="18"/>
                <w:szCs w:val="18"/>
              </w:rPr>
              <w:t>30 June 2018</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1"/>
              <w:rPr>
                <w:sz w:val="18"/>
                <w:szCs w:val="18"/>
              </w:rPr>
            </w:pPr>
          </w:p>
        </w:tc>
        <w:tc>
          <w:tcPr>
            <w:tcW w:w="1405"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152BDF" w:rsidRPr="00507C06" w:rsidRDefault="00152BDF" w:rsidP="00042467">
            <w:pPr>
              <w:spacing w:line="276" w:lineRule="auto"/>
              <w:ind w:left="1"/>
              <w:rPr>
                <w:sz w:val="18"/>
                <w:szCs w:val="18"/>
              </w:rPr>
            </w:pPr>
            <w:r w:rsidRPr="00507C06">
              <w:rPr>
                <w:sz w:val="18"/>
                <w:szCs w:val="18"/>
              </w:rPr>
              <w:t>Satisfactory</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152BDF" w:rsidRPr="00507C06" w:rsidRDefault="00152BDF" w:rsidP="004724D0">
            <w:pPr>
              <w:spacing w:line="276" w:lineRule="auto"/>
              <w:ind w:left="1"/>
              <w:rPr>
                <w:sz w:val="18"/>
                <w:szCs w:val="18"/>
              </w:rPr>
            </w:pPr>
            <w:r w:rsidRPr="00507C06">
              <w:rPr>
                <w:sz w:val="18"/>
                <w:szCs w:val="18"/>
              </w:rPr>
              <w:t xml:space="preserve">Notice of </w:t>
            </w:r>
            <w:proofErr w:type="spellStart"/>
            <w:r w:rsidRPr="00507C06">
              <w:rPr>
                <w:sz w:val="18"/>
                <w:szCs w:val="18"/>
              </w:rPr>
              <w:t>underperperformance</w:t>
            </w:r>
            <w:proofErr w:type="spellEnd"/>
            <w:r w:rsidRPr="00507C06">
              <w:rPr>
                <w:sz w:val="18"/>
                <w:szCs w:val="18"/>
              </w:rPr>
              <w:t xml:space="preserve"> have been served to the Consultant.</w:t>
            </w:r>
          </w:p>
        </w:tc>
      </w:tr>
      <w:tr w:rsidR="00152BDF" w:rsidTr="000B471C">
        <w:trPr>
          <w:trHeight w:val="1198"/>
        </w:trPr>
        <w:tc>
          <w:tcPr>
            <w:tcW w:w="90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after="40"/>
              <w:rPr>
                <w:sz w:val="18"/>
                <w:szCs w:val="18"/>
              </w:rPr>
            </w:pPr>
            <w:r w:rsidRPr="00507C06">
              <w:rPr>
                <w:sz w:val="18"/>
                <w:szCs w:val="18"/>
              </w:rPr>
              <w:lastRenderedPageBreak/>
              <w:t>EDUMPRO02/2016/17</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4"/>
              <w:rPr>
                <w:sz w:val="18"/>
                <w:szCs w:val="18"/>
              </w:rPr>
            </w:pPr>
            <w:proofErr w:type="spellStart"/>
            <w:r w:rsidRPr="00507C06">
              <w:rPr>
                <w:sz w:val="18"/>
                <w:szCs w:val="18"/>
              </w:rPr>
              <w:t>Enkembeni</w:t>
            </w:r>
            <w:proofErr w:type="spellEnd"/>
            <w:r w:rsidRPr="00507C06">
              <w:rPr>
                <w:sz w:val="18"/>
                <w:szCs w:val="18"/>
              </w:rPr>
              <w:t xml:space="preserve"> Phase 4</w:t>
            </w:r>
          </w:p>
        </w:tc>
        <w:tc>
          <w:tcPr>
            <w:tcW w:w="1560"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4"/>
              <w:rPr>
                <w:sz w:val="18"/>
                <w:szCs w:val="18"/>
              </w:rPr>
            </w:pPr>
            <w:r w:rsidRPr="00507C06">
              <w:rPr>
                <w:sz w:val="18"/>
                <w:szCs w:val="18"/>
              </w:rPr>
              <w:t xml:space="preserve">Contractor:   </w:t>
            </w:r>
            <w:proofErr w:type="spellStart"/>
            <w:r w:rsidRPr="00507C06">
              <w:rPr>
                <w:sz w:val="18"/>
                <w:szCs w:val="18"/>
              </w:rPr>
              <w:t>Megelec</w:t>
            </w:r>
            <w:proofErr w:type="spellEnd"/>
            <w:r w:rsidRPr="00507C06">
              <w:rPr>
                <w:sz w:val="18"/>
                <w:szCs w:val="18"/>
              </w:rPr>
              <w:t xml:space="preserve"> Construction &amp; Prime Construction</w:t>
            </w:r>
          </w:p>
          <w:p w:rsidR="00152BDF" w:rsidRPr="00507C06" w:rsidRDefault="00152BDF" w:rsidP="008208F0">
            <w:pPr>
              <w:spacing w:line="276" w:lineRule="auto"/>
              <w:ind w:left="4"/>
              <w:rPr>
                <w:sz w:val="18"/>
                <w:szCs w:val="18"/>
              </w:rPr>
            </w:pPr>
          </w:p>
          <w:p w:rsidR="00152BDF" w:rsidRPr="00507C06" w:rsidRDefault="00152BDF" w:rsidP="008208F0">
            <w:pPr>
              <w:spacing w:line="276" w:lineRule="auto"/>
              <w:ind w:left="4"/>
              <w:rPr>
                <w:sz w:val="18"/>
                <w:szCs w:val="18"/>
              </w:rPr>
            </w:pPr>
            <w:r w:rsidRPr="00507C06">
              <w:rPr>
                <w:sz w:val="18"/>
                <w:szCs w:val="18"/>
              </w:rPr>
              <w:t>Consultant:  BTMN Consulting Engineers</w:t>
            </w:r>
          </w:p>
        </w:tc>
        <w:tc>
          <w:tcPr>
            <w:tcW w:w="1256"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C15805" w:rsidP="008208F0">
            <w:pPr>
              <w:spacing w:line="276" w:lineRule="auto"/>
              <w:ind w:right="1"/>
              <w:rPr>
                <w:sz w:val="18"/>
                <w:szCs w:val="18"/>
              </w:rPr>
            </w:pPr>
            <w:r>
              <w:rPr>
                <w:sz w:val="18"/>
                <w:szCs w:val="18"/>
              </w:rPr>
              <w:t>R</w:t>
            </w:r>
            <w:r w:rsidR="00152BDF" w:rsidRPr="00507C06">
              <w:rPr>
                <w:sz w:val="18"/>
                <w:szCs w:val="18"/>
              </w:rPr>
              <w:t>7 000 000</w:t>
            </w:r>
          </w:p>
        </w:tc>
        <w:tc>
          <w:tcPr>
            <w:tcW w:w="1081" w:type="dxa"/>
            <w:tcBorders>
              <w:top w:val="single" w:sz="4" w:space="0" w:color="000000"/>
              <w:left w:val="single" w:sz="4" w:space="0" w:color="000000"/>
              <w:bottom w:val="single" w:sz="4" w:space="0" w:color="000000"/>
              <w:right w:val="single" w:sz="4" w:space="0" w:color="000000"/>
            </w:tcBorders>
          </w:tcPr>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p>
          <w:p w:rsidR="00152BDF" w:rsidRPr="00507C06" w:rsidRDefault="00152BDF" w:rsidP="008208F0">
            <w:pPr>
              <w:spacing w:line="276" w:lineRule="auto"/>
              <w:ind w:left="6"/>
              <w:rPr>
                <w:sz w:val="18"/>
                <w:szCs w:val="18"/>
              </w:rPr>
            </w:pPr>
          </w:p>
          <w:p w:rsidR="00152BDF" w:rsidRDefault="00152BDF" w:rsidP="008208F0">
            <w:pPr>
              <w:spacing w:line="276" w:lineRule="auto"/>
              <w:ind w:left="6"/>
              <w:rPr>
                <w:sz w:val="18"/>
                <w:szCs w:val="18"/>
              </w:rPr>
            </w:pPr>
            <w:r w:rsidRPr="00507C06">
              <w:rPr>
                <w:sz w:val="18"/>
                <w:szCs w:val="18"/>
              </w:rPr>
              <w:t xml:space="preserve">Department </w:t>
            </w:r>
          </w:p>
          <w:p w:rsidR="00152BDF" w:rsidRPr="00507C06" w:rsidRDefault="00152BDF" w:rsidP="008208F0">
            <w:pPr>
              <w:spacing w:line="276" w:lineRule="auto"/>
              <w:ind w:left="6"/>
              <w:rPr>
                <w:sz w:val="18"/>
                <w:szCs w:val="18"/>
              </w:rPr>
            </w:pPr>
            <w:r w:rsidRPr="00507C06">
              <w:rPr>
                <w:sz w:val="18"/>
                <w:szCs w:val="18"/>
              </w:rPr>
              <w:t>of Energy</w:t>
            </w:r>
          </w:p>
        </w:tc>
        <w:tc>
          <w:tcPr>
            <w:tcW w:w="114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042467">
            <w:pPr>
              <w:spacing w:line="276" w:lineRule="auto"/>
              <w:ind w:left="6"/>
              <w:rPr>
                <w:sz w:val="18"/>
                <w:szCs w:val="18"/>
              </w:rPr>
            </w:pPr>
            <w:r w:rsidRPr="00507C06">
              <w:rPr>
                <w:sz w:val="18"/>
                <w:szCs w:val="18"/>
              </w:rPr>
              <w:t>19 Jan 2018</w:t>
            </w:r>
          </w:p>
        </w:tc>
        <w:tc>
          <w:tcPr>
            <w:tcW w:w="1246" w:type="dxa"/>
            <w:tcBorders>
              <w:top w:val="single" w:sz="4" w:space="0" w:color="000000"/>
              <w:left w:val="single" w:sz="4" w:space="0" w:color="000000"/>
              <w:bottom w:val="single" w:sz="4" w:space="0" w:color="000000"/>
              <w:right w:val="single" w:sz="4" w:space="0" w:color="000000"/>
            </w:tcBorders>
          </w:tcPr>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p>
          <w:p w:rsidR="00152BDF" w:rsidRPr="00507C06" w:rsidRDefault="00152BDF" w:rsidP="00042467">
            <w:pPr>
              <w:spacing w:line="276" w:lineRule="auto"/>
              <w:ind w:left="2"/>
              <w:rPr>
                <w:sz w:val="18"/>
                <w:szCs w:val="18"/>
              </w:rPr>
            </w:pPr>
            <w:r w:rsidRPr="00507C06">
              <w:rPr>
                <w:sz w:val="18"/>
                <w:szCs w:val="18"/>
              </w:rPr>
              <w:t>30 June 2018</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8208F0">
            <w:pPr>
              <w:spacing w:line="276" w:lineRule="auto"/>
              <w:ind w:left="1"/>
              <w:rPr>
                <w:sz w:val="18"/>
                <w:szCs w:val="18"/>
              </w:rPr>
            </w:pPr>
            <w:r w:rsidRPr="00507C06">
              <w:rPr>
                <w:sz w:val="18"/>
                <w:szCs w:val="18"/>
              </w:rPr>
              <w:t xml:space="preserve">This is due to </w:t>
            </w:r>
            <w:proofErr w:type="spellStart"/>
            <w:r w:rsidRPr="00507C06">
              <w:rPr>
                <w:sz w:val="18"/>
                <w:szCs w:val="18"/>
              </w:rPr>
              <w:t>non performance</w:t>
            </w:r>
            <w:proofErr w:type="spellEnd"/>
            <w:r w:rsidRPr="00507C06">
              <w:rPr>
                <w:sz w:val="18"/>
                <w:szCs w:val="18"/>
              </w:rPr>
              <w:t xml:space="preserve"> by Consultant.  </w:t>
            </w:r>
          </w:p>
        </w:tc>
        <w:tc>
          <w:tcPr>
            <w:tcW w:w="1405" w:type="dxa"/>
            <w:tcBorders>
              <w:top w:val="single" w:sz="4" w:space="0" w:color="000000"/>
              <w:left w:val="single" w:sz="4" w:space="0" w:color="000000"/>
              <w:bottom w:val="single" w:sz="4" w:space="0" w:color="000000"/>
              <w:right w:val="single" w:sz="4" w:space="0" w:color="000000"/>
            </w:tcBorders>
            <w:shd w:val="clear" w:color="auto" w:fill="FF0000"/>
            <w:vAlign w:val="bottom"/>
          </w:tcPr>
          <w:p w:rsidR="00152BDF" w:rsidRPr="00507C06" w:rsidRDefault="00152BDF" w:rsidP="00042467">
            <w:pPr>
              <w:spacing w:line="276" w:lineRule="auto"/>
              <w:ind w:left="1"/>
              <w:rPr>
                <w:sz w:val="18"/>
                <w:szCs w:val="18"/>
              </w:rPr>
            </w:pPr>
            <w:r w:rsidRPr="00507C06">
              <w:rPr>
                <w:sz w:val="18"/>
                <w:szCs w:val="18"/>
              </w:rPr>
              <w:t>Poor</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152BDF" w:rsidRPr="00507C06" w:rsidRDefault="00152BDF" w:rsidP="00042467">
            <w:pPr>
              <w:spacing w:line="276" w:lineRule="auto"/>
              <w:ind w:left="1"/>
              <w:rPr>
                <w:sz w:val="18"/>
                <w:szCs w:val="18"/>
              </w:rPr>
            </w:pPr>
            <w:r w:rsidRPr="00507C06">
              <w:rPr>
                <w:sz w:val="18"/>
                <w:szCs w:val="18"/>
              </w:rPr>
              <w:t xml:space="preserve">Notice of </w:t>
            </w:r>
            <w:proofErr w:type="spellStart"/>
            <w:r w:rsidRPr="00507C06">
              <w:rPr>
                <w:sz w:val="18"/>
                <w:szCs w:val="18"/>
              </w:rPr>
              <w:t>underperperformance</w:t>
            </w:r>
            <w:proofErr w:type="spellEnd"/>
            <w:r w:rsidRPr="00507C06">
              <w:rPr>
                <w:sz w:val="18"/>
                <w:szCs w:val="18"/>
              </w:rPr>
              <w:t xml:space="preserve"> have been served to the Consultant.</w:t>
            </w:r>
          </w:p>
        </w:tc>
      </w:tr>
      <w:tr w:rsidR="00152BDF" w:rsidTr="000B471C">
        <w:trPr>
          <w:trHeight w:val="1198"/>
        </w:trPr>
        <w:tc>
          <w:tcPr>
            <w:tcW w:w="90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after="40"/>
              <w:rPr>
                <w:sz w:val="18"/>
                <w:szCs w:val="18"/>
              </w:rPr>
            </w:pPr>
            <w:r w:rsidRPr="00507C06">
              <w:rPr>
                <w:sz w:val="18"/>
                <w:szCs w:val="18"/>
              </w:rPr>
              <w:t>EDUMPRO02/2016/17</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line="276" w:lineRule="auto"/>
              <w:ind w:left="4"/>
              <w:rPr>
                <w:sz w:val="18"/>
                <w:szCs w:val="18"/>
              </w:rPr>
            </w:pPr>
            <w:proofErr w:type="spellStart"/>
            <w:r w:rsidRPr="00507C06">
              <w:rPr>
                <w:sz w:val="18"/>
                <w:szCs w:val="18"/>
              </w:rPr>
              <w:t>Obivane</w:t>
            </w:r>
            <w:proofErr w:type="spellEnd"/>
            <w:r w:rsidRPr="00507C06">
              <w:rPr>
                <w:sz w:val="18"/>
                <w:szCs w:val="18"/>
              </w:rPr>
              <w:t>/</w:t>
            </w:r>
            <w:proofErr w:type="spellStart"/>
            <w:r w:rsidRPr="00507C06">
              <w:rPr>
                <w:sz w:val="18"/>
                <w:szCs w:val="18"/>
              </w:rPr>
              <w:t>Nkonkotho</w:t>
            </w:r>
            <w:proofErr w:type="spellEnd"/>
            <w:r w:rsidRPr="00507C06">
              <w:rPr>
                <w:sz w:val="18"/>
                <w:szCs w:val="18"/>
              </w:rPr>
              <w:t xml:space="preserve"> Electrification</w:t>
            </w:r>
          </w:p>
        </w:tc>
        <w:tc>
          <w:tcPr>
            <w:tcW w:w="1560"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line="276" w:lineRule="auto"/>
              <w:ind w:left="4"/>
              <w:rPr>
                <w:sz w:val="18"/>
                <w:szCs w:val="18"/>
              </w:rPr>
            </w:pPr>
            <w:r w:rsidRPr="00507C06">
              <w:rPr>
                <w:sz w:val="18"/>
                <w:szCs w:val="18"/>
              </w:rPr>
              <w:t>Contractor:  Not appointed yet</w:t>
            </w:r>
          </w:p>
          <w:p w:rsidR="00152BDF" w:rsidRPr="00507C06" w:rsidRDefault="00152BDF" w:rsidP="003976DA">
            <w:pPr>
              <w:spacing w:line="276" w:lineRule="auto"/>
              <w:ind w:left="4"/>
              <w:rPr>
                <w:sz w:val="18"/>
                <w:szCs w:val="18"/>
              </w:rPr>
            </w:pPr>
          </w:p>
          <w:p w:rsidR="00152BDF" w:rsidRPr="00507C06" w:rsidRDefault="00152BDF" w:rsidP="003976DA">
            <w:pPr>
              <w:spacing w:line="276" w:lineRule="auto"/>
              <w:ind w:left="4"/>
              <w:rPr>
                <w:sz w:val="18"/>
                <w:szCs w:val="18"/>
              </w:rPr>
            </w:pPr>
            <w:r w:rsidRPr="00507C06">
              <w:rPr>
                <w:sz w:val="18"/>
                <w:szCs w:val="18"/>
              </w:rPr>
              <w:t xml:space="preserve">Consultant:  </w:t>
            </w:r>
            <w:proofErr w:type="spellStart"/>
            <w:r w:rsidRPr="00507C06">
              <w:rPr>
                <w:sz w:val="18"/>
                <w:szCs w:val="18"/>
              </w:rPr>
              <w:t>Sibgem</w:t>
            </w:r>
            <w:proofErr w:type="spellEnd"/>
            <w:r w:rsidRPr="00507C06">
              <w:rPr>
                <w:sz w:val="18"/>
                <w:szCs w:val="18"/>
              </w:rPr>
              <w:t xml:space="preserve"> Consulting Engineers</w:t>
            </w:r>
          </w:p>
        </w:tc>
        <w:tc>
          <w:tcPr>
            <w:tcW w:w="1256"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C15805" w:rsidP="003976DA">
            <w:pPr>
              <w:spacing w:line="276" w:lineRule="auto"/>
              <w:ind w:right="1"/>
              <w:rPr>
                <w:sz w:val="18"/>
                <w:szCs w:val="18"/>
              </w:rPr>
            </w:pPr>
            <w:r>
              <w:rPr>
                <w:sz w:val="18"/>
                <w:szCs w:val="18"/>
              </w:rPr>
              <w:t>R</w:t>
            </w:r>
            <w:r w:rsidR="00152BDF" w:rsidRPr="00507C06">
              <w:rPr>
                <w:sz w:val="18"/>
                <w:szCs w:val="18"/>
              </w:rPr>
              <w:t>7 500 000</w:t>
            </w:r>
          </w:p>
        </w:tc>
        <w:tc>
          <w:tcPr>
            <w:tcW w:w="1081" w:type="dxa"/>
            <w:tcBorders>
              <w:top w:val="single" w:sz="4" w:space="0" w:color="000000"/>
              <w:left w:val="single" w:sz="4" w:space="0" w:color="000000"/>
              <w:bottom w:val="single" w:sz="4" w:space="0" w:color="000000"/>
              <w:right w:val="single" w:sz="4" w:space="0" w:color="000000"/>
            </w:tcBorders>
          </w:tcPr>
          <w:p w:rsidR="00152BDF" w:rsidRPr="00507C06" w:rsidRDefault="00152BDF" w:rsidP="003976DA">
            <w:pPr>
              <w:spacing w:line="276" w:lineRule="auto"/>
              <w:ind w:left="6"/>
              <w:rPr>
                <w:sz w:val="18"/>
                <w:szCs w:val="18"/>
              </w:rPr>
            </w:pPr>
          </w:p>
          <w:p w:rsidR="00152BDF" w:rsidRPr="00507C06" w:rsidRDefault="00152BDF" w:rsidP="003976DA">
            <w:pPr>
              <w:spacing w:line="276" w:lineRule="auto"/>
              <w:ind w:left="6"/>
              <w:rPr>
                <w:sz w:val="18"/>
                <w:szCs w:val="18"/>
              </w:rPr>
            </w:pPr>
          </w:p>
          <w:p w:rsidR="00152BDF" w:rsidRPr="00507C06" w:rsidRDefault="00152BDF" w:rsidP="003976DA">
            <w:pPr>
              <w:spacing w:line="276" w:lineRule="auto"/>
              <w:ind w:left="6"/>
              <w:rPr>
                <w:sz w:val="18"/>
                <w:szCs w:val="18"/>
              </w:rPr>
            </w:pPr>
          </w:p>
          <w:p w:rsidR="00152BDF" w:rsidRPr="00507C06" w:rsidRDefault="00152BDF" w:rsidP="003976DA">
            <w:pPr>
              <w:spacing w:line="276" w:lineRule="auto"/>
              <w:ind w:left="6"/>
              <w:rPr>
                <w:sz w:val="18"/>
                <w:szCs w:val="18"/>
              </w:rPr>
            </w:pPr>
          </w:p>
          <w:p w:rsidR="00152BDF" w:rsidRDefault="00152BDF" w:rsidP="003976DA">
            <w:pPr>
              <w:spacing w:line="276" w:lineRule="auto"/>
              <w:ind w:left="6"/>
              <w:rPr>
                <w:sz w:val="18"/>
                <w:szCs w:val="18"/>
              </w:rPr>
            </w:pPr>
            <w:r w:rsidRPr="00507C06">
              <w:rPr>
                <w:sz w:val="18"/>
                <w:szCs w:val="18"/>
              </w:rPr>
              <w:t xml:space="preserve">Department </w:t>
            </w:r>
          </w:p>
          <w:p w:rsidR="00152BDF" w:rsidRPr="00507C06" w:rsidRDefault="00152BDF" w:rsidP="003976DA">
            <w:pPr>
              <w:spacing w:line="276" w:lineRule="auto"/>
              <w:ind w:left="6"/>
              <w:rPr>
                <w:sz w:val="18"/>
                <w:szCs w:val="18"/>
              </w:rPr>
            </w:pPr>
            <w:r w:rsidRPr="00507C06">
              <w:rPr>
                <w:sz w:val="18"/>
                <w:szCs w:val="18"/>
              </w:rPr>
              <w:t>of Energy</w:t>
            </w:r>
          </w:p>
        </w:tc>
        <w:tc>
          <w:tcPr>
            <w:tcW w:w="114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line="276" w:lineRule="auto"/>
              <w:ind w:left="6"/>
              <w:rPr>
                <w:sz w:val="18"/>
                <w:szCs w:val="18"/>
              </w:rPr>
            </w:pPr>
            <w:r w:rsidRPr="00507C06">
              <w:rPr>
                <w:sz w:val="18"/>
                <w:szCs w:val="18"/>
              </w:rPr>
              <w:t>01 Mar 2018</w:t>
            </w:r>
          </w:p>
        </w:tc>
        <w:tc>
          <w:tcPr>
            <w:tcW w:w="1246" w:type="dxa"/>
            <w:tcBorders>
              <w:top w:val="single" w:sz="4" w:space="0" w:color="000000"/>
              <w:left w:val="single" w:sz="4" w:space="0" w:color="000000"/>
              <w:bottom w:val="single" w:sz="4" w:space="0" w:color="000000"/>
              <w:right w:val="single" w:sz="4" w:space="0" w:color="000000"/>
            </w:tcBorders>
          </w:tcPr>
          <w:p w:rsidR="00152BDF" w:rsidRPr="00507C06" w:rsidRDefault="00152BDF" w:rsidP="003976DA">
            <w:pPr>
              <w:spacing w:line="276" w:lineRule="auto"/>
              <w:ind w:left="2"/>
              <w:rPr>
                <w:sz w:val="18"/>
                <w:szCs w:val="18"/>
              </w:rPr>
            </w:pPr>
          </w:p>
          <w:p w:rsidR="00152BDF" w:rsidRPr="00507C06" w:rsidRDefault="00152BDF" w:rsidP="003976DA">
            <w:pPr>
              <w:spacing w:line="276" w:lineRule="auto"/>
              <w:ind w:left="2"/>
              <w:rPr>
                <w:sz w:val="18"/>
                <w:szCs w:val="18"/>
              </w:rPr>
            </w:pPr>
          </w:p>
          <w:p w:rsidR="00152BDF" w:rsidRPr="00507C06" w:rsidRDefault="00152BDF" w:rsidP="003976DA">
            <w:pPr>
              <w:spacing w:line="276" w:lineRule="auto"/>
              <w:ind w:left="2"/>
              <w:rPr>
                <w:sz w:val="18"/>
                <w:szCs w:val="18"/>
              </w:rPr>
            </w:pPr>
          </w:p>
          <w:p w:rsidR="00152BDF" w:rsidRPr="00507C06" w:rsidRDefault="00152BDF" w:rsidP="003976DA">
            <w:pPr>
              <w:spacing w:line="276" w:lineRule="auto"/>
              <w:ind w:left="2"/>
              <w:rPr>
                <w:sz w:val="18"/>
                <w:szCs w:val="18"/>
              </w:rPr>
            </w:pPr>
          </w:p>
          <w:p w:rsidR="00152BDF" w:rsidRPr="00507C06" w:rsidRDefault="00152BDF" w:rsidP="003976DA">
            <w:pPr>
              <w:spacing w:line="276" w:lineRule="auto"/>
              <w:ind w:left="2"/>
              <w:rPr>
                <w:sz w:val="18"/>
                <w:szCs w:val="18"/>
              </w:rPr>
            </w:pPr>
            <w:r w:rsidRPr="00507C06">
              <w:rPr>
                <w:sz w:val="18"/>
                <w:szCs w:val="18"/>
              </w:rPr>
              <w:t>30 June 2018</w:t>
            </w:r>
          </w:p>
          <w:p w:rsidR="00152BDF" w:rsidRPr="00507C06" w:rsidRDefault="00152BDF" w:rsidP="003976DA">
            <w:pPr>
              <w:spacing w:line="276" w:lineRule="auto"/>
              <w:ind w:left="2"/>
              <w:rPr>
                <w:sz w:val="18"/>
                <w:szCs w:val="18"/>
              </w:rPr>
            </w:pP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4724D0">
            <w:pPr>
              <w:spacing w:line="276" w:lineRule="auto"/>
              <w:ind w:left="1"/>
              <w:rPr>
                <w:sz w:val="18"/>
                <w:szCs w:val="18"/>
              </w:rPr>
            </w:pPr>
            <w:r w:rsidRPr="00507C06">
              <w:rPr>
                <w:sz w:val="18"/>
                <w:szCs w:val="18"/>
              </w:rPr>
              <w:t xml:space="preserve">This is due to </w:t>
            </w:r>
            <w:proofErr w:type="spellStart"/>
            <w:r w:rsidRPr="00507C06">
              <w:rPr>
                <w:sz w:val="18"/>
                <w:szCs w:val="18"/>
              </w:rPr>
              <w:t>non performance</w:t>
            </w:r>
            <w:proofErr w:type="spellEnd"/>
            <w:r w:rsidRPr="00507C06">
              <w:rPr>
                <w:sz w:val="18"/>
                <w:szCs w:val="18"/>
              </w:rPr>
              <w:t xml:space="preserve"> by Consultant.  </w:t>
            </w:r>
          </w:p>
        </w:tc>
        <w:tc>
          <w:tcPr>
            <w:tcW w:w="1405" w:type="dxa"/>
            <w:tcBorders>
              <w:top w:val="single" w:sz="4" w:space="0" w:color="000000"/>
              <w:left w:val="single" w:sz="4" w:space="0" w:color="000000"/>
              <w:bottom w:val="single" w:sz="4" w:space="0" w:color="000000"/>
              <w:right w:val="single" w:sz="4" w:space="0" w:color="000000"/>
            </w:tcBorders>
            <w:shd w:val="clear" w:color="auto" w:fill="FF0000"/>
            <w:vAlign w:val="bottom"/>
          </w:tcPr>
          <w:p w:rsidR="00152BDF" w:rsidRPr="00507C06" w:rsidRDefault="00152BDF" w:rsidP="00042467">
            <w:pPr>
              <w:spacing w:line="276" w:lineRule="auto"/>
              <w:ind w:left="1"/>
              <w:rPr>
                <w:sz w:val="18"/>
                <w:szCs w:val="18"/>
              </w:rPr>
            </w:pPr>
            <w:r w:rsidRPr="00507C06">
              <w:rPr>
                <w:sz w:val="18"/>
                <w:szCs w:val="18"/>
              </w:rPr>
              <w:t>Poor</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152BDF" w:rsidRPr="00507C06" w:rsidRDefault="00152BDF" w:rsidP="004724D0">
            <w:pPr>
              <w:spacing w:line="276" w:lineRule="auto"/>
              <w:ind w:left="1"/>
              <w:rPr>
                <w:sz w:val="18"/>
                <w:szCs w:val="18"/>
              </w:rPr>
            </w:pPr>
            <w:r w:rsidRPr="00507C06">
              <w:rPr>
                <w:sz w:val="18"/>
                <w:szCs w:val="18"/>
              </w:rPr>
              <w:t xml:space="preserve">Notice of </w:t>
            </w:r>
            <w:proofErr w:type="spellStart"/>
            <w:r w:rsidRPr="00507C06">
              <w:rPr>
                <w:sz w:val="18"/>
                <w:szCs w:val="18"/>
              </w:rPr>
              <w:t>underperperformance</w:t>
            </w:r>
            <w:proofErr w:type="spellEnd"/>
            <w:r w:rsidRPr="00507C06">
              <w:rPr>
                <w:sz w:val="18"/>
                <w:szCs w:val="18"/>
              </w:rPr>
              <w:t xml:space="preserve"> have been served to the Consultant.</w:t>
            </w:r>
          </w:p>
        </w:tc>
      </w:tr>
      <w:tr w:rsidR="00152BDF" w:rsidTr="000B471C">
        <w:trPr>
          <w:trHeight w:val="1198"/>
        </w:trPr>
        <w:tc>
          <w:tcPr>
            <w:tcW w:w="90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after="40"/>
              <w:rPr>
                <w:sz w:val="18"/>
                <w:szCs w:val="18"/>
              </w:rPr>
            </w:pPr>
            <w:r w:rsidRPr="00507C06">
              <w:rPr>
                <w:sz w:val="18"/>
                <w:szCs w:val="18"/>
              </w:rPr>
              <w:t>FWPQ 03/2017/18</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line="276" w:lineRule="auto"/>
              <w:ind w:left="4"/>
              <w:rPr>
                <w:sz w:val="18"/>
                <w:szCs w:val="18"/>
              </w:rPr>
            </w:pPr>
            <w:r w:rsidRPr="00507C06">
              <w:rPr>
                <w:sz w:val="18"/>
                <w:szCs w:val="18"/>
              </w:rPr>
              <w:t>Supply and Delivery of Refuse Bags</w:t>
            </w:r>
          </w:p>
        </w:tc>
        <w:tc>
          <w:tcPr>
            <w:tcW w:w="1560"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line="276" w:lineRule="auto"/>
              <w:ind w:left="4"/>
              <w:rPr>
                <w:sz w:val="18"/>
                <w:szCs w:val="18"/>
              </w:rPr>
            </w:pPr>
            <w:proofErr w:type="spellStart"/>
            <w:r w:rsidRPr="00507C06">
              <w:rPr>
                <w:sz w:val="18"/>
                <w:szCs w:val="18"/>
              </w:rPr>
              <w:t>Lwandle</w:t>
            </w:r>
            <w:proofErr w:type="spellEnd"/>
            <w:r w:rsidRPr="00507C06">
              <w:rPr>
                <w:sz w:val="18"/>
                <w:szCs w:val="18"/>
              </w:rPr>
              <w:t xml:space="preserve"> </w:t>
            </w:r>
            <w:proofErr w:type="spellStart"/>
            <w:r w:rsidRPr="00507C06">
              <w:rPr>
                <w:sz w:val="18"/>
                <w:szCs w:val="18"/>
              </w:rPr>
              <w:t>Lwethu</w:t>
            </w:r>
            <w:proofErr w:type="spellEnd"/>
            <w:r w:rsidRPr="00507C06">
              <w:rPr>
                <w:sz w:val="18"/>
                <w:szCs w:val="18"/>
              </w:rPr>
              <w:t xml:space="preserve"> General Dealer</w:t>
            </w:r>
          </w:p>
        </w:tc>
        <w:tc>
          <w:tcPr>
            <w:tcW w:w="1256"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line="276" w:lineRule="auto"/>
              <w:ind w:right="1"/>
              <w:rPr>
                <w:sz w:val="18"/>
                <w:szCs w:val="18"/>
              </w:rPr>
            </w:pPr>
            <w:r w:rsidRPr="00507C06">
              <w:rPr>
                <w:sz w:val="18"/>
                <w:szCs w:val="18"/>
              </w:rPr>
              <w:t>R110 000</w:t>
            </w:r>
          </w:p>
        </w:tc>
        <w:tc>
          <w:tcPr>
            <w:tcW w:w="1081" w:type="dxa"/>
            <w:tcBorders>
              <w:top w:val="single" w:sz="4" w:space="0" w:color="000000"/>
              <w:left w:val="single" w:sz="4" w:space="0" w:color="000000"/>
              <w:bottom w:val="single" w:sz="4" w:space="0" w:color="000000"/>
              <w:right w:val="single" w:sz="4" w:space="0" w:color="000000"/>
            </w:tcBorders>
          </w:tcPr>
          <w:p w:rsidR="00152BDF" w:rsidRPr="00507C06" w:rsidRDefault="00152BDF" w:rsidP="003976DA">
            <w:pPr>
              <w:spacing w:line="276" w:lineRule="auto"/>
              <w:ind w:left="6"/>
              <w:rPr>
                <w:sz w:val="18"/>
                <w:szCs w:val="18"/>
              </w:rPr>
            </w:pPr>
          </w:p>
          <w:p w:rsidR="00152BDF" w:rsidRPr="00507C06" w:rsidRDefault="00152BDF" w:rsidP="003976DA">
            <w:pPr>
              <w:spacing w:line="276" w:lineRule="auto"/>
              <w:ind w:left="6"/>
              <w:rPr>
                <w:sz w:val="18"/>
                <w:szCs w:val="18"/>
              </w:rPr>
            </w:pPr>
          </w:p>
          <w:p w:rsidR="00152BDF" w:rsidRPr="00507C06" w:rsidRDefault="00152BDF" w:rsidP="003976DA">
            <w:pPr>
              <w:spacing w:line="276" w:lineRule="auto"/>
              <w:ind w:left="6"/>
              <w:rPr>
                <w:sz w:val="18"/>
                <w:szCs w:val="18"/>
              </w:rPr>
            </w:pPr>
            <w:r w:rsidRPr="00507C06">
              <w:rPr>
                <w:sz w:val="18"/>
                <w:szCs w:val="18"/>
              </w:rPr>
              <w:t>Own Funding</w:t>
            </w:r>
          </w:p>
        </w:tc>
        <w:tc>
          <w:tcPr>
            <w:tcW w:w="114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line="276" w:lineRule="auto"/>
              <w:ind w:left="6"/>
              <w:rPr>
                <w:sz w:val="18"/>
                <w:szCs w:val="18"/>
              </w:rPr>
            </w:pPr>
            <w:r w:rsidRPr="00507C06">
              <w:rPr>
                <w:sz w:val="18"/>
                <w:szCs w:val="18"/>
              </w:rPr>
              <w:t>06 Sep 2017</w:t>
            </w:r>
          </w:p>
        </w:tc>
        <w:tc>
          <w:tcPr>
            <w:tcW w:w="1246" w:type="dxa"/>
            <w:tcBorders>
              <w:top w:val="single" w:sz="4" w:space="0" w:color="000000"/>
              <w:left w:val="single" w:sz="4" w:space="0" w:color="000000"/>
              <w:bottom w:val="single" w:sz="4" w:space="0" w:color="000000"/>
              <w:right w:val="single" w:sz="4" w:space="0" w:color="000000"/>
            </w:tcBorders>
          </w:tcPr>
          <w:p w:rsidR="00152BDF" w:rsidRPr="00507C06" w:rsidRDefault="00152BDF" w:rsidP="003976DA">
            <w:pPr>
              <w:spacing w:line="276" w:lineRule="auto"/>
              <w:ind w:left="2"/>
              <w:rPr>
                <w:sz w:val="18"/>
                <w:szCs w:val="18"/>
              </w:rPr>
            </w:pPr>
          </w:p>
          <w:p w:rsidR="00152BDF" w:rsidRPr="00507C06" w:rsidRDefault="00152BDF" w:rsidP="003976DA">
            <w:pPr>
              <w:spacing w:line="276" w:lineRule="auto"/>
              <w:ind w:left="2"/>
              <w:rPr>
                <w:sz w:val="18"/>
                <w:szCs w:val="18"/>
              </w:rPr>
            </w:pPr>
          </w:p>
          <w:p w:rsidR="00152BDF" w:rsidRPr="00507C06" w:rsidRDefault="00152BDF" w:rsidP="003976DA">
            <w:pPr>
              <w:spacing w:line="276" w:lineRule="auto"/>
              <w:ind w:left="2"/>
              <w:rPr>
                <w:sz w:val="18"/>
                <w:szCs w:val="18"/>
              </w:rPr>
            </w:pPr>
          </w:p>
          <w:p w:rsidR="00152BDF" w:rsidRPr="00507C06" w:rsidRDefault="00152BDF" w:rsidP="003976DA">
            <w:pPr>
              <w:spacing w:line="276" w:lineRule="auto"/>
              <w:ind w:left="2"/>
              <w:rPr>
                <w:sz w:val="18"/>
                <w:szCs w:val="18"/>
              </w:rPr>
            </w:pPr>
            <w:r w:rsidRPr="00507C06">
              <w:rPr>
                <w:sz w:val="18"/>
                <w:szCs w:val="18"/>
              </w:rPr>
              <w:t>Once off service</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line="276" w:lineRule="auto"/>
              <w:ind w:left="1"/>
              <w:rPr>
                <w:sz w:val="18"/>
                <w:szCs w:val="18"/>
              </w:rPr>
            </w:pPr>
            <w:r w:rsidRPr="00507C06">
              <w:rPr>
                <w:sz w:val="18"/>
                <w:szCs w:val="18"/>
              </w:rPr>
              <w:t>None</w:t>
            </w:r>
          </w:p>
        </w:tc>
        <w:tc>
          <w:tcPr>
            <w:tcW w:w="1405" w:type="dxa"/>
            <w:tcBorders>
              <w:top w:val="single" w:sz="4" w:space="0" w:color="000000"/>
              <w:left w:val="single" w:sz="4" w:space="0" w:color="000000"/>
              <w:bottom w:val="single" w:sz="4" w:space="0" w:color="000000"/>
              <w:right w:val="single" w:sz="4" w:space="0" w:color="000000"/>
            </w:tcBorders>
            <w:shd w:val="clear" w:color="auto" w:fill="00B050"/>
            <w:vAlign w:val="bottom"/>
          </w:tcPr>
          <w:p w:rsidR="00152BDF" w:rsidRPr="00507C06" w:rsidRDefault="000B471C" w:rsidP="00042467">
            <w:pPr>
              <w:spacing w:line="276" w:lineRule="auto"/>
              <w:ind w:left="1"/>
              <w:rPr>
                <w:sz w:val="18"/>
                <w:szCs w:val="18"/>
              </w:rPr>
            </w:pPr>
            <w:r>
              <w:rPr>
                <w:sz w:val="18"/>
                <w:szCs w:val="18"/>
              </w:rPr>
              <w:t>Good</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152BDF" w:rsidRPr="00507C06" w:rsidRDefault="00152BDF" w:rsidP="00042467">
            <w:pPr>
              <w:spacing w:line="276" w:lineRule="auto"/>
              <w:ind w:left="1"/>
              <w:rPr>
                <w:sz w:val="18"/>
                <w:szCs w:val="18"/>
              </w:rPr>
            </w:pPr>
          </w:p>
        </w:tc>
      </w:tr>
      <w:tr w:rsidR="00152BDF" w:rsidTr="000B471C">
        <w:trPr>
          <w:trHeight w:val="1198"/>
        </w:trPr>
        <w:tc>
          <w:tcPr>
            <w:tcW w:w="90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after="40"/>
              <w:rPr>
                <w:sz w:val="18"/>
                <w:szCs w:val="18"/>
              </w:rPr>
            </w:pPr>
            <w:r w:rsidRPr="00507C06">
              <w:rPr>
                <w:sz w:val="18"/>
                <w:szCs w:val="18"/>
              </w:rPr>
              <w:t>FWPQ 02/2016/17</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line="276" w:lineRule="auto"/>
              <w:ind w:left="4"/>
              <w:rPr>
                <w:sz w:val="18"/>
                <w:szCs w:val="18"/>
              </w:rPr>
            </w:pPr>
            <w:r w:rsidRPr="00507C06">
              <w:rPr>
                <w:sz w:val="18"/>
                <w:szCs w:val="18"/>
              </w:rPr>
              <w:t xml:space="preserve">Transport for </w:t>
            </w:r>
            <w:proofErr w:type="spellStart"/>
            <w:r w:rsidRPr="00507C06">
              <w:rPr>
                <w:sz w:val="18"/>
                <w:szCs w:val="18"/>
              </w:rPr>
              <w:t>Umkhosi</w:t>
            </w:r>
            <w:proofErr w:type="spellEnd"/>
            <w:r w:rsidRPr="00507C06">
              <w:rPr>
                <w:sz w:val="18"/>
                <w:szCs w:val="18"/>
              </w:rPr>
              <w:t xml:space="preserve"> </w:t>
            </w:r>
            <w:proofErr w:type="spellStart"/>
            <w:r w:rsidRPr="00507C06">
              <w:rPr>
                <w:sz w:val="18"/>
                <w:szCs w:val="18"/>
              </w:rPr>
              <w:t>Wohlanga</w:t>
            </w:r>
            <w:proofErr w:type="spellEnd"/>
          </w:p>
        </w:tc>
        <w:tc>
          <w:tcPr>
            <w:tcW w:w="1560"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line="276" w:lineRule="auto"/>
              <w:ind w:left="4"/>
              <w:rPr>
                <w:sz w:val="18"/>
                <w:szCs w:val="18"/>
              </w:rPr>
            </w:pPr>
            <w:r w:rsidRPr="00507C06">
              <w:rPr>
                <w:sz w:val="18"/>
                <w:szCs w:val="18"/>
              </w:rPr>
              <w:t>KP Multipurpose Dealer</w:t>
            </w:r>
          </w:p>
        </w:tc>
        <w:tc>
          <w:tcPr>
            <w:tcW w:w="1256"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line="276" w:lineRule="auto"/>
              <w:ind w:right="1"/>
              <w:rPr>
                <w:sz w:val="18"/>
                <w:szCs w:val="18"/>
              </w:rPr>
            </w:pPr>
            <w:r w:rsidRPr="00507C06">
              <w:rPr>
                <w:sz w:val="18"/>
                <w:szCs w:val="18"/>
              </w:rPr>
              <w:t>R74 000</w:t>
            </w:r>
          </w:p>
        </w:tc>
        <w:tc>
          <w:tcPr>
            <w:tcW w:w="1081" w:type="dxa"/>
            <w:tcBorders>
              <w:top w:val="single" w:sz="4" w:space="0" w:color="000000"/>
              <w:left w:val="single" w:sz="4" w:space="0" w:color="000000"/>
              <w:bottom w:val="single" w:sz="4" w:space="0" w:color="000000"/>
              <w:right w:val="single" w:sz="4" w:space="0" w:color="000000"/>
            </w:tcBorders>
          </w:tcPr>
          <w:p w:rsidR="00152BDF" w:rsidRPr="00507C06" w:rsidRDefault="00152BDF" w:rsidP="003976DA">
            <w:pPr>
              <w:spacing w:line="276" w:lineRule="auto"/>
              <w:ind w:left="6"/>
              <w:rPr>
                <w:sz w:val="18"/>
                <w:szCs w:val="18"/>
              </w:rPr>
            </w:pPr>
          </w:p>
          <w:p w:rsidR="00152BDF" w:rsidRPr="00507C06" w:rsidRDefault="00152BDF" w:rsidP="003976DA">
            <w:pPr>
              <w:spacing w:line="276" w:lineRule="auto"/>
              <w:ind w:left="6"/>
              <w:rPr>
                <w:sz w:val="18"/>
                <w:szCs w:val="18"/>
              </w:rPr>
            </w:pPr>
          </w:p>
          <w:p w:rsidR="00152BDF" w:rsidRPr="00507C06" w:rsidRDefault="00152BDF" w:rsidP="003976DA">
            <w:pPr>
              <w:spacing w:line="276" w:lineRule="auto"/>
              <w:ind w:left="6"/>
              <w:rPr>
                <w:sz w:val="18"/>
                <w:szCs w:val="18"/>
              </w:rPr>
            </w:pPr>
            <w:r w:rsidRPr="00507C06">
              <w:rPr>
                <w:sz w:val="18"/>
                <w:szCs w:val="18"/>
              </w:rPr>
              <w:t>Own Funding</w:t>
            </w:r>
          </w:p>
        </w:tc>
        <w:tc>
          <w:tcPr>
            <w:tcW w:w="114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line="276" w:lineRule="auto"/>
              <w:ind w:left="6"/>
              <w:rPr>
                <w:sz w:val="18"/>
                <w:szCs w:val="18"/>
              </w:rPr>
            </w:pPr>
            <w:r w:rsidRPr="00507C06">
              <w:rPr>
                <w:sz w:val="18"/>
                <w:szCs w:val="18"/>
              </w:rPr>
              <w:t>06 Sep 2017</w:t>
            </w:r>
          </w:p>
        </w:tc>
        <w:tc>
          <w:tcPr>
            <w:tcW w:w="1246" w:type="dxa"/>
            <w:tcBorders>
              <w:top w:val="single" w:sz="4" w:space="0" w:color="000000"/>
              <w:left w:val="single" w:sz="4" w:space="0" w:color="000000"/>
              <w:bottom w:val="single" w:sz="4" w:space="0" w:color="000000"/>
              <w:right w:val="single" w:sz="4" w:space="0" w:color="000000"/>
            </w:tcBorders>
          </w:tcPr>
          <w:p w:rsidR="00152BDF" w:rsidRPr="00507C06" w:rsidRDefault="00152BDF" w:rsidP="003976DA">
            <w:pPr>
              <w:spacing w:line="276" w:lineRule="auto"/>
              <w:ind w:left="2"/>
              <w:rPr>
                <w:sz w:val="18"/>
                <w:szCs w:val="18"/>
              </w:rPr>
            </w:pPr>
          </w:p>
          <w:p w:rsidR="00152BDF" w:rsidRPr="00507C06" w:rsidRDefault="00152BDF" w:rsidP="003976DA">
            <w:pPr>
              <w:spacing w:line="276" w:lineRule="auto"/>
              <w:ind w:left="2"/>
              <w:rPr>
                <w:sz w:val="18"/>
                <w:szCs w:val="18"/>
              </w:rPr>
            </w:pPr>
          </w:p>
          <w:p w:rsidR="00152BDF" w:rsidRPr="00507C06" w:rsidRDefault="00152BDF" w:rsidP="003976DA">
            <w:pPr>
              <w:spacing w:line="276" w:lineRule="auto"/>
              <w:ind w:left="2"/>
              <w:rPr>
                <w:sz w:val="18"/>
                <w:szCs w:val="18"/>
              </w:rPr>
            </w:pPr>
          </w:p>
          <w:p w:rsidR="00152BDF" w:rsidRPr="00507C06" w:rsidRDefault="00152BDF" w:rsidP="003976DA">
            <w:pPr>
              <w:spacing w:line="276" w:lineRule="auto"/>
              <w:ind w:left="2"/>
              <w:rPr>
                <w:sz w:val="18"/>
                <w:szCs w:val="18"/>
              </w:rPr>
            </w:pPr>
            <w:r w:rsidRPr="00507C06">
              <w:rPr>
                <w:sz w:val="18"/>
                <w:szCs w:val="18"/>
              </w:rPr>
              <w:t>Once off service</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line="276" w:lineRule="auto"/>
              <w:ind w:left="1"/>
              <w:rPr>
                <w:sz w:val="18"/>
                <w:szCs w:val="18"/>
              </w:rPr>
            </w:pPr>
            <w:r w:rsidRPr="00507C06">
              <w:rPr>
                <w:sz w:val="18"/>
                <w:szCs w:val="18"/>
              </w:rPr>
              <w:t>None</w:t>
            </w:r>
          </w:p>
        </w:tc>
        <w:tc>
          <w:tcPr>
            <w:tcW w:w="1405" w:type="dxa"/>
            <w:tcBorders>
              <w:top w:val="single" w:sz="4" w:space="0" w:color="000000"/>
              <w:left w:val="single" w:sz="4" w:space="0" w:color="000000"/>
              <w:bottom w:val="single" w:sz="4" w:space="0" w:color="000000"/>
              <w:right w:val="single" w:sz="4" w:space="0" w:color="000000"/>
            </w:tcBorders>
            <w:shd w:val="clear" w:color="auto" w:fill="00B050"/>
            <w:vAlign w:val="bottom"/>
          </w:tcPr>
          <w:p w:rsidR="00152BDF" w:rsidRPr="00507C06" w:rsidRDefault="00152BDF" w:rsidP="003976DA">
            <w:pPr>
              <w:spacing w:line="276" w:lineRule="auto"/>
              <w:ind w:left="1"/>
              <w:rPr>
                <w:sz w:val="18"/>
                <w:szCs w:val="18"/>
              </w:rPr>
            </w:pPr>
            <w:r w:rsidRPr="00507C06">
              <w:rPr>
                <w:sz w:val="18"/>
                <w:szCs w:val="18"/>
              </w:rPr>
              <w:t>Good</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152BDF" w:rsidRPr="00507C06" w:rsidRDefault="00152BDF" w:rsidP="00042467">
            <w:pPr>
              <w:spacing w:line="276" w:lineRule="auto"/>
              <w:ind w:left="1"/>
              <w:rPr>
                <w:sz w:val="18"/>
                <w:szCs w:val="18"/>
              </w:rPr>
            </w:pPr>
          </w:p>
        </w:tc>
      </w:tr>
      <w:tr w:rsidR="00152BDF" w:rsidTr="000B471C">
        <w:trPr>
          <w:trHeight w:val="1198"/>
        </w:trPr>
        <w:tc>
          <w:tcPr>
            <w:tcW w:w="90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after="40"/>
              <w:rPr>
                <w:sz w:val="18"/>
                <w:szCs w:val="18"/>
              </w:rPr>
            </w:pPr>
            <w:r w:rsidRPr="00507C06">
              <w:rPr>
                <w:sz w:val="18"/>
                <w:szCs w:val="18"/>
              </w:rPr>
              <w:t>EDUMPRO 01/2017/18</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line="276" w:lineRule="auto"/>
              <w:ind w:left="4"/>
              <w:rPr>
                <w:sz w:val="18"/>
                <w:szCs w:val="18"/>
              </w:rPr>
            </w:pPr>
            <w:r w:rsidRPr="00507C06">
              <w:rPr>
                <w:sz w:val="18"/>
                <w:szCs w:val="18"/>
              </w:rPr>
              <w:t>Development of Wall to Wall Scheme</w:t>
            </w:r>
          </w:p>
        </w:tc>
        <w:tc>
          <w:tcPr>
            <w:tcW w:w="1560"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line="276" w:lineRule="auto"/>
              <w:ind w:left="4"/>
              <w:rPr>
                <w:sz w:val="18"/>
                <w:szCs w:val="18"/>
              </w:rPr>
            </w:pPr>
            <w:r w:rsidRPr="00507C06">
              <w:rPr>
                <w:sz w:val="18"/>
                <w:szCs w:val="18"/>
              </w:rPr>
              <w:t>Black Cubans Consulting</w:t>
            </w:r>
          </w:p>
        </w:tc>
        <w:tc>
          <w:tcPr>
            <w:tcW w:w="1256"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line="276" w:lineRule="auto"/>
              <w:ind w:right="1"/>
              <w:rPr>
                <w:sz w:val="18"/>
                <w:szCs w:val="18"/>
              </w:rPr>
            </w:pPr>
            <w:r w:rsidRPr="00507C06">
              <w:rPr>
                <w:sz w:val="18"/>
                <w:szCs w:val="18"/>
              </w:rPr>
              <w:t>R977 040</w:t>
            </w:r>
          </w:p>
        </w:tc>
        <w:tc>
          <w:tcPr>
            <w:tcW w:w="1081" w:type="dxa"/>
            <w:tcBorders>
              <w:top w:val="single" w:sz="4" w:space="0" w:color="000000"/>
              <w:left w:val="single" w:sz="4" w:space="0" w:color="000000"/>
              <w:bottom w:val="single" w:sz="4" w:space="0" w:color="000000"/>
              <w:right w:val="single" w:sz="4" w:space="0" w:color="000000"/>
            </w:tcBorders>
          </w:tcPr>
          <w:p w:rsidR="00152BDF" w:rsidRPr="00507C06" w:rsidRDefault="00152BDF" w:rsidP="003976DA">
            <w:pPr>
              <w:spacing w:line="276" w:lineRule="auto"/>
              <w:ind w:left="6"/>
              <w:rPr>
                <w:sz w:val="18"/>
                <w:szCs w:val="18"/>
              </w:rPr>
            </w:pPr>
          </w:p>
          <w:p w:rsidR="00152BDF" w:rsidRPr="00507C06" w:rsidRDefault="00152BDF" w:rsidP="003976DA">
            <w:pPr>
              <w:spacing w:line="276" w:lineRule="auto"/>
              <w:ind w:left="6"/>
              <w:rPr>
                <w:sz w:val="18"/>
                <w:szCs w:val="18"/>
              </w:rPr>
            </w:pPr>
          </w:p>
          <w:p w:rsidR="00152BDF" w:rsidRPr="00507C06" w:rsidRDefault="00152BDF" w:rsidP="003976DA">
            <w:pPr>
              <w:spacing w:line="276" w:lineRule="auto"/>
              <w:ind w:left="6"/>
              <w:rPr>
                <w:sz w:val="18"/>
                <w:szCs w:val="18"/>
              </w:rPr>
            </w:pPr>
          </w:p>
          <w:p w:rsidR="00152BDF" w:rsidRPr="00507C06" w:rsidRDefault="00152BDF" w:rsidP="003976DA">
            <w:pPr>
              <w:spacing w:line="276" w:lineRule="auto"/>
              <w:ind w:left="6"/>
              <w:rPr>
                <w:sz w:val="18"/>
                <w:szCs w:val="18"/>
              </w:rPr>
            </w:pPr>
            <w:proofErr w:type="spellStart"/>
            <w:r w:rsidRPr="00507C06">
              <w:rPr>
                <w:sz w:val="18"/>
                <w:szCs w:val="18"/>
              </w:rPr>
              <w:t>CoGTA</w:t>
            </w:r>
            <w:proofErr w:type="spellEnd"/>
          </w:p>
        </w:tc>
        <w:tc>
          <w:tcPr>
            <w:tcW w:w="1141"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152BDF" w:rsidP="003976DA">
            <w:pPr>
              <w:spacing w:line="276" w:lineRule="auto"/>
              <w:ind w:left="6"/>
              <w:rPr>
                <w:sz w:val="18"/>
                <w:szCs w:val="18"/>
              </w:rPr>
            </w:pPr>
            <w:r w:rsidRPr="00507C06">
              <w:rPr>
                <w:sz w:val="18"/>
                <w:szCs w:val="18"/>
              </w:rPr>
              <w:t>19 Sep 2017</w:t>
            </w:r>
          </w:p>
        </w:tc>
        <w:tc>
          <w:tcPr>
            <w:tcW w:w="1246" w:type="dxa"/>
            <w:tcBorders>
              <w:top w:val="single" w:sz="4" w:space="0" w:color="000000"/>
              <w:left w:val="single" w:sz="4" w:space="0" w:color="000000"/>
              <w:bottom w:val="single" w:sz="4" w:space="0" w:color="000000"/>
              <w:right w:val="single" w:sz="4" w:space="0" w:color="000000"/>
            </w:tcBorders>
          </w:tcPr>
          <w:p w:rsidR="00152BDF" w:rsidRPr="00507C06" w:rsidRDefault="00152BDF" w:rsidP="003976DA">
            <w:pPr>
              <w:spacing w:line="276" w:lineRule="auto"/>
              <w:ind w:left="2"/>
              <w:rPr>
                <w:sz w:val="18"/>
                <w:szCs w:val="18"/>
              </w:rPr>
            </w:pPr>
          </w:p>
          <w:p w:rsidR="00152BDF" w:rsidRPr="00507C06" w:rsidRDefault="00152BDF" w:rsidP="003976DA">
            <w:pPr>
              <w:spacing w:line="276" w:lineRule="auto"/>
              <w:ind w:left="2"/>
              <w:rPr>
                <w:sz w:val="18"/>
                <w:szCs w:val="18"/>
              </w:rPr>
            </w:pPr>
          </w:p>
          <w:p w:rsidR="00152BDF" w:rsidRPr="00507C06" w:rsidRDefault="00152BDF" w:rsidP="003976DA">
            <w:pPr>
              <w:spacing w:line="276" w:lineRule="auto"/>
              <w:ind w:left="2"/>
              <w:rPr>
                <w:sz w:val="18"/>
                <w:szCs w:val="18"/>
              </w:rPr>
            </w:pPr>
          </w:p>
          <w:p w:rsidR="00152BDF" w:rsidRPr="00507C06" w:rsidRDefault="000B471C" w:rsidP="003976DA">
            <w:pPr>
              <w:spacing w:line="276" w:lineRule="auto"/>
              <w:ind w:left="2"/>
              <w:rPr>
                <w:sz w:val="18"/>
                <w:szCs w:val="18"/>
              </w:rPr>
            </w:pPr>
            <w:r>
              <w:rPr>
                <w:sz w:val="18"/>
                <w:szCs w:val="18"/>
              </w:rPr>
              <w:t>N/A</w:t>
            </w:r>
          </w:p>
        </w:tc>
        <w:tc>
          <w:tcPr>
            <w:tcW w:w="1769" w:type="dxa"/>
            <w:tcBorders>
              <w:top w:val="single" w:sz="4" w:space="0" w:color="000000"/>
              <w:left w:val="single" w:sz="4" w:space="0" w:color="000000"/>
              <w:bottom w:val="single" w:sz="4" w:space="0" w:color="000000"/>
              <w:right w:val="single" w:sz="4" w:space="0" w:color="000000"/>
            </w:tcBorders>
            <w:vAlign w:val="bottom"/>
          </w:tcPr>
          <w:p w:rsidR="00152BDF" w:rsidRPr="00507C06" w:rsidRDefault="000B471C" w:rsidP="003976DA">
            <w:pPr>
              <w:spacing w:line="276" w:lineRule="auto"/>
              <w:ind w:left="1"/>
              <w:rPr>
                <w:sz w:val="18"/>
                <w:szCs w:val="18"/>
              </w:rPr>
            </w:pPr>
            <w:r>
              <w:rPr>
                <w:sz w:val="18"/>
                <w:szCs w:val="18"/>
              </w:rPr>
              <w:t>None</w:t>
            </w:r>
          </w:p>
        </w:tc>
        <w:tc>
          <w:tcPr>
            <w:tcW w:w="1405" w:type="dxa"/>
            <w:tcBorders>
              <w:top w:val="single" w:sz="4" w:space="0" w:color="000000"/>
              <w:left w:val="single" w:sz="4" w:space="0" w:color="000000"/>
              <w:bottom w:val="single" w:sz="4" w:space="0" w:color="000000"/>
              <w:right w:val="single" w:sz="4" w:space="0" w:color="000000"/>
            </w:tcBorders>
            <w:shd w:val="clear" w:color="auto" w:fill="00B050"/>
            <w:vAlign w:val="bottom"/>
          </w:tcPr>
          <w:p w:rsidR="00152BDF" w:rsidRPr="00507C06" w:rsidRDefault="000B471C" w:rsidP="003976DA">
            <w:pPr>
              <w:spacing w:line="276" w:lineRule="auto"/>
              <w:ind w:left="1"/>
              <w:rPr>
                <w:sz w:val="18"/>
                <w:szCs w:val="18"/>
              </w:rPr>
            </w:pPr>
            <w:r>
              <w:rPr>
                <w:sz w:val="18"/>
                <w:szCs w:val="18"/>
              </w:rPr>
              <w:t>Good</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152BDF" w:rsidRPr="00507C06" w:rsidRDefault="00152BDF" w:rsidP="00042467">
            <w:pPr>
              <w:spacing w:line="276" w:lineRule="auto"/>
              <w:ind w:left="1"/>
              <w:rPr>
                <w:sz w:val="18"/>
                <w:szCs w:val="18"/>
              </w:rPr>
            </w:pPr>
          </w:p>
        </w:tc>
      </w:tr>
    </w:tbl>
    <w:p w:rsidR="00A404DB" w:rsidRDefault="00A404DB" w:rsidP="00A404DB">
      <w:pPr>
        <w:spacing w:after="801" w:line="276" w:lineRule="auto"/>
        <w:ind w:left="8508" w:right="6158"/>
        <w:jc w:val="center"/>
      </w:pPr>
    </w:p>
    <w:p w:rsidR="00A404DB" w:rsidRDefault="00A404DB" w:rsidP="00A404DB">
      <w:pPr>
        <w:spacing w:after="801" w:line="276" w:lineRule="auto"/>
        <w:ind w:left="8508" w:right="6158"/>
        <w:jc w:val="center"/>
      </w:pPr>
    </w:p>
    <w:p w:rsidR="00391B2E" w:rsidRDefault="00391B2E" w:rsidP="00A37022">
      <w:pPr>
        <w:spacing w:line="360" w:lineRule="auto"/>
        <w:jc w:val="both"/>
        <w:rPr>
          <w:rFonts w:ascii="Times New Roman" w:hAnsi="Times New Roman" w:cs="Times New Roman"/>
          <w:b/>
          <w:sz w:val="20"/>
          <w:szCs w:val="20"/>
        </w:rPr>
      </w:pPr>
    </w:p>
    <w:p w:rsidR="00391B2E" w:rsidRPr="00A73FCB" w:rsidRDefault="00391B2E" w:rsidP="00A37022">
      <w:pPr>
        <w:spacing w:line="360" w:lineRule="auto"/>
        <w:jc w:val="both"/>
        <w:rPr>
          <w:rFonts w:ascii="Times New Roman" w:hAnsi="Times New Roman" w:cs="Times New Roman"/>
          <w:b/>
          <w:sz w:val="20"/>
          <w:szCs w:val="20"/>
        </w:rPr>
      </w:pPr>
    </w:p>
    <w:p w:rsidR="004914A4" w:rsidRPr="00A73FCB" w:rsidRDefault="004914A4" w:rsidP="00A37022">
      <w:pPr>
        <w:spacing w:line="360" w:lineRule="auto"/>
        <w:jc w:val="both"/>
        <w:rPr>
          <w:rFonts w:ascii="Times New Roman" w:hAnsi="Times New Roman" w:cs="Times New Roman"/>
          <w:b/>
          <w:sz w:val="20"/>
          <w:szCs w:val="20"/>
        </w:rPr>
      </w:pPr>
    </w:p>
    <w:p w:rsidR="00810C36" w:rsidRPr="00A73FCB" w:rsidRDefault="00810C36" w:rsidP="00A37022">
      <w:pPr>
        <w:spacing w:line="360" w:lineRule="auto"/>
        <w:jc w:val="both"/>
        <w:rPr>
          <w:rFonts w:ascii="Times New Roman" w:hAnsi="Times New Roman" w:cs="Times New Roman"/>
          <w:b/>
          <w:sz w:val="20"/>
          <w:szCs w:val="20"/>
        </w:rPr>
      </w:pPr>
    </w:p>
    <w:p w:rsidR="00713EA6" w:rsidRDefault="00713EA6" w:rsidP="00FA512A">
      <w:pPr>
        <w:spacing w:line="360" w:lineRule="auto"/>
        <w:jc w:val="center"/>
        <w:rPr>
          <w:rFonts w:ascii="Times New Roman" w:hAnsi="Times New Roman" w:cs="Times New Roman"/>
          <w:b/>
          <w:sz w:val="20"/>
          <w:szCs w:val="20"/>
        </w:rPr>
      </w:pPr>
    </w:p>
    <w:p w:rsidR="00713EA6" w:rsidRDefault="00713EA6" w:rsidP="00FA512A">
      <w:pPr>
        <w:spacing w:line="360" w:lineRule="auto"/>
        <w:jc w:val="center"/>
        <w:rPr>
          <w:rFonts w:ascii="Times New Roman" w:hAnsi="Times New Roman" w:cs="Times New Roman"/>
          <w:b/>
          <w:sz w:val="20"/>
          <w:szCs w:val="20"/>
        </w:rPr>
      </w:pPr>
    </w:p>
    <w:p w:rsidR="00713EA6" w:rsidRDefault="00713EA6" w:rsidP="00FA512A">
      <w:pPr>
        <w:spacing w:line="360" w:lineRule="auto"/>
        <w:jc w:val="center"/>
        <w:rPr>
          <w:rFonts w:ascii="Times New Roman" w:hAnsi="Times New Roman" w:cs="Times New Roman"/>
          <w:b/>
          <w:sz w:val="20"/>
          <w:szCs w:val="20"/>
        </w:rPr>
      </w:pPr>
    </w:p>
    <w:p w:rsidR="00713EA6" w:rsidRDefault="00713EA6" w:rsidP="00FA512A">
      <w:pPr>
        <w:spacing w:line="360" w:lineRule="auto"/>
        <w:jc w:val="center"/>
        <w:rPr>
          <w:rFonts w:ascii="Times New Roman" w:hAnsi="Times New Roman" w:cs="Times New Roman"/>
          <w:b/>
          <w:sz w:val="20"/>
          <w:szCs w:val="20"/>
        </w:rPr>
      </w:pPr>
    </w:p>
    <w:p w:rsidR="00713EA6" w:rsidRDefault="00713EA6" w:rsidP="00FA512A">
      <w:pPr>
        <w:spacing w:line="360" w:lineRule="auto"/>
        <w:jc w:val="center"/>
        <w:rPr>
          <w:rFonts w:ascii="Times New Roman" w:hAnsi="Times New Roman" w:cs="Times New Roman"/>
          <w:b/>
          <w:sz w:val="20"/>
          <w:szCs w:val="20"/>
        </w:rPr>
      </w:pPr>
    </w:p>
    <w:p w:rsidR="00713EA6" w:rsidRDefault="00713EA6" w:rsidP="00FA512A">
      <w:pPr>
        <w:spacing w:line="360" w:lineRule="auto"/>
        <w:jc w:val="center"/>
        <w:rPr>
          <w:rFonts w:ascii="Times New Roman" w:hAnsi="Times New Roman" w:cs="Times New Roman"/>
          <w:b/>
          <w:sz w:val="20"/>
          <w:szCs w:val="20"/>
        </w:rPr>
      </w:pPr>
    </w:p>
    <w:p w:rsidR="00713EA6" w:rsidRDefault="00713EA6" w:rsidP="00FA512A">
      <w:pPr>
        <w:spacing w:line="360" w:lineRule="auto"/>
        <w:jc w:val="center"/>
        <w:rPr>
          <w:rFonts w:ascii="Times New Roman" w:hAnsi="Times New Roman" w:cs="Times New Roman"/>
          <w:b/>
          <w:sz w:val="20"/>
          <w:szCs w:val="20"/>
        </w:rPr>
      </w:pPr>
    </w:p>
    <w:p w:rsidR="003F157D" w:rsidRPr="00037D22" w:rsidRDefault="00333ED0" w:rsidP="00333ED0">
      <w:pPr>
        <w:spacing w:line="360" w:lineRule="auto"/>
        <w:rPr>
          <w:rFonts w:asciiTheme="minorHAnsi" w:hAnsiTheme="minorHAnsi" w:cs="Times New Roman"/>
          <w:b/>
          <w:szCs w:val="24"/>
        </w:rPr>
      </w:pPr>
      <w:r w:rsidRPr="00037D22">
        <w:rPr>
          <w:rFonts w:asciiTheme="minorHAnsi" w:hAnsiTheme="minorHAnsi" w:cs="Times New Roman"/>
          <w:b/>
          <w:szCs w:val="24"/>
        </w:rPr>
        <w:t xml:space="preserve">7.  </w:t>
      </w:r>
      <w:r w:rsidR="002A0BC1" w:rsidRPr="00037D22">
        <w:rPr>
          <w:rFonts w:asciiTheme="minorHAnsi" w:hAnsiTheme="minorHAnsi" w:cs="Times New Roman"/>
          <w:b/>
          <w:szCs w:val="24"/>
        </w:rPr>
        <w:t>MUNICIPAL</w:t>
      </w:r>
      <w:r w:rsidR="00C36BA9" w:rsidRPr="00037D22">
        <w:rPr>
          <w:rFonts w:asciiTheme="minorHAnsi" w:hAnsiTheme="minorHAnsi" w:cs="Times New Roman"/>
          <w:b/>
          <w:szCs w:val="24"/>
        </w:rPr>
        <w:t xml:space="preserve"> GRANT FUNDING 2017/2018 FINANCIAL YEAR</w:t>
      </w:r>
    </w:p>
    <w:p w:rsidR="00D96F6E" w:rsidRPr="00037D22" w:rsidRDefault="00D96F6E" w:rsidP="00FA512A">
      <w:pPr>
        <w:pStyle w:val="ListParagraph"/>
        <w:spacing w:after="0" w:line="360" w:lineRule="auto"/>
        <w:ind w:left="0"/>
        <w:jc w:val="center"/>
        <w:rPr>
          <w:rFonts w:asciiTheme="minorHAnsi" w:hAnsiTheme="minorHAnsi"/>
          <w:sz w:val="20"/>
          <w:szCs w:val="20"/>
        </w:rPr>
      </w:pPr>
    </w:p>
    <w:p w:rsidR="007F3000" w:rsidRPr="00037D22" w:rsidRDefault="007F3000" w:rsidP="00C36BA9">
      <w:pPr>
        <w:spacing w:line="360" w:lineRule="auto"/>
        <w:rPr>
          <w:rFonts w:asciiTheme="minorHAnsi" w:hAnsiTheme="minorHAnsi" w:cs="Times New Roman"/>
          <w:b/>
          <w:sz w:val="20"/>
          <w:szCs w:val="20"/>
          <w:lang w:val="en-ZA"/>
        </w:rPr>
      </w:pPr>
    </w:p>
    <w:tbl>
      <w:tblPr>
        <w:tblStyle w:val="TableGrid"/>
        <w:tblW w:w="0" w:type="auto"/>
        <w:tblLook w:val="04A0" w:firstRow="1" w:lastRow="0" w:firstColumn="1" w:lastColumn="0" w:noHBand="0" w:noVBand="1"/>
      </w:tblPr>
      <w:tblGrid>
        <w:gridCol w:w="1443"/>
        <w:gridCol w:w="1239"/>
        <w:gridCol w:w="1278"/>
        <w:gridCol w:w="1282"/>
        <w:gridCol w:w="1174"/>
        <w:gridCol w:w="1510"/>
        <w:gridCol w:w="1405"/>
        <w:gridCol w:w="1125"/>
      </w:tblGrid>
      <w:tr w:rsidR="0014618E" w:rsidRPr="00037D22" w:rsidTr="00011048">
        <w:tc>
          <w:tcPr>
            <w:tcW w:w="2467" w:type="dxa"/>
            <w:shd w:val="clear" w:color="auto" w:fill="548DD4" w:themeFill="text2" w:themeFillTint="99"/>
          </w:tcPr>
          <w:p w:rsidR="007F3000" w:rsidRPr="00037D22" w:rsidRDefault="007F3000" w:rsidP="00A37022">
            <w:pPr>
              <w:spacing w:line="360" w:lineRule="auto"/>
              <w:rPr>
                <w:rFonts w:asciiTheme="minorHAnsi" w:hAnsiTheme="minorHAnsi" w:cs="Times New Roman"/>
                <w:b/>
                <w:sz w:val="20"/>
                <w:szCs w:val="20"/>
                <w:lang w:val="en-ZA"/>
              </w:rPr>
            </w:pPr>
            <w:r w:rsidRPr="00037D22">
              <w:rPr>
                <w:rFonts w:asciiTheme="minorHAnsi" w:hAnsiTheme="minorHAnsi" w:cs="Times New Roman"/>
                <w:b/>
                <w:sz w:val="20"/>
                <w:szCs w:val="20"/>
                <w:lang w:val="en-ZA"/>
              </w:rPr>
              <w:t>Grant Name</w:t>
            </w:r>
          </w:p>
        </w:tc>
        <w:tc>
          <w:tcPr>
            <w:tcW w:w="1821" w:type="dxa"/>
            <w:shd w:val="clear" w:color="auto" w:fill="548DD4" w:themeFill="text2" w:themeFillTint="99"/>
          </w:tcPr>
          <w:p w:rsidR="007F3000" w:rsidRPr="00037D22" w:rsidRDefault="0014618E" w:rsidP="00A37022">
            <w:pPr>
              <w:spacing w:line="360" w:lineRule="auto"/>
              <w:rPr>
                <w:rFonts w:asciiTheme="minorHAnsi" w:hAnsiTheme="minorHAnsi" w:cs="Times New Roman"/>
                <w:b/>
                <w:sz w:val="20"/>
                <w:szCs w:val="20"/>
                <w:lang w:val="en-ZA"/>
              </w:rPr>
            </w:pPr>
            <w:r w:rsidRPr="00037D22">
              <w:rPr>
                <w:rFonts w:asciiTheme="minorHAnsi" w:hAnsiTheme="minorHAnsi" w:cs="Times New Roman"/>
                <w:b/>
                <w:sz w:val="20"/>
                <w:szCs w:val="20"/>
                <w:lang w:val="en-ZA"/>
              </w:rPr>
              <w:t>Date in which the Grant was received</w:t>
            </w:r>
          </w:p>
        </w:tc>
        <w:tc>
          <w:tcPr>
            <w:tcW w:w="1813" w:type="dxa"/>
            <w:shd w:val="clear" w:color="auto" w:fill="548DD4" w:themeFill="text2" w:themeFillTint="99"/>
          </w:tcPr>
          <w:p w:rsidR="007F3000" w:rsidRPr="00037D22" w:rsidRDefault="0014618E" w:rsidP="00A37022">
            <w:pPr>
              <w:spacing w:line="360" w:lineRule="auto"/>
              <w:rPr>
                <w:rFonts w:asciiTheme="minorHAnsi" w:hAnsiTheme="minorHAnsi" w:cs="Times New Roman"/>
                <w:b/>
                <w:sz w:val="20"/>
                <w:szCs w:val="20"/>
                <w:lang w:val="en-ZA"/>
              </w:rPr>
            </w:pPr>
            <w:r w:rsidRPr="00037D22">
              <w:rPr>
                <w:rFonts w:asciiTheme="minorHAnsi" w:hAnsiTheme="minorHAnsi" w:cs="Times New Roman"/>
                <w:b/>
                <w:sz w:val="20"/>
                <w:szCs w:val="20"/>
                <w:lang w:val="en-ZA"/>
              </w:rPr>
              <w:t xml:space="preserve"> Amount</w:t>
            </w:r>
            <w:r w:rsidR="0063387D" w:rsidRPr="00037D22">
              <w:rPr>
                <w:rFonts w:asciiTheme="minorHAnsi" w:hAnsiTheme="minorHAnsi" w:cs="Times New Roman"/>
                <w:b/>
                <w:sz w:val="20"/>
                <w:szCs w:val="20"/>
                <w:lang w:val="en-ZA"/>
              </w:rPr>
              <w:t xml:space="preserve"> Received</w:t>
            </w:r>
          </w:p>
        </w:tc>
        <w:tc>
          <w:tcPr>
            <w:tcW w:w="1797" w:type="dxa"/>
            <w:shd w:val="clear" w:color="auto" w:fill="548DD4" w:themeFill="text2" w:themeFillTint="99"/>
          </w:tcPr>
          <w:p w:rsidR="007F3000" w:rsidRPr="00037D22" w:rsidRDefault="0014618E" w:rsidP="00A37022">
            <w:pPr>
              <w:spacing w:line="360" w:lineRule="auto"/>
              <w:rPr>
                <w:rFonts w:asciiTheme="minorHAnsi" w:hAnsiTheme="minorHAnsi" w:cs="Times New Roman"/>
                <w:b/>
                <w:sz w:val="20"/>
                <w:szCs w:val="20"/>
                <w:lang w:val="en-ZA"/>
              </w:rPr>
            </w:pPr>
            <w:r w:rsidRPr="00037D22">
              <w:rPr>
                <w:rFonts w:asciiTheme="minorHAnsi" w:hAnsiTheme="minorHAnsi" w:cs="Times New Roman"/>
                <w:b/>
                <w:sz w:val="20"/>
                <w:szCs w:val="20"/>
                <w:lang w:val="en-ZA"/>
              </w:rPr>
              <w:t>Opening Balance</w:t>
            </w:r>
          </w:p>
        </w:tc>
        <w:tc>
          <w:tcPr>
            <w:tcW w:w="1867" w:type="dxa"/>
            <w:shd w:val="clear" w:color="auto" w:fill="548DD4" w:themeFill="text2" w:themeFillTint="99"/>
          </w:tcPr>
          <w:p w:rsidR="007F3000" w:rsidRPr="00037D22" w:rsidRDefault="007F3000" w:rsidP="00A37022">
            <w:pPr>
              <w:spacing w:line="360" w:lineRule="auto"/>
              <w:rPr>
                <w:rFonts w:asciiTheme="minorHAnsi" w:hAnsiTheme="minorHAnsi" w:cs="Times New Roman"/>
                <w:b/>
                <w:sz w:val="20"/>
                <w:szCs w:val="20"/>
                <w:lang w:val="en-ZA"/>
              </w:rPr>
            </w:pPr>
            <w:r w:rsidRPr="00037D22">
              <w:rPr>
                <w:rFonts w:asciiTheme="minorHAnsi" w:hAnsiTheme="minorHAnsi" w:cs="Times New Roman"/>
                <w:b/>
                <w:sz w:val="20"/>
                <w:szCs w:val="20"/>
                <w:lang w:val="en-ZA"/>
              </w:rPr>
              <w:t>Conditions of the Grant (Briefly)</w:t>
            </w:r>
          </w:p>
        </w:tc>
        <w:tc>
          <w:tcPr>
            <w:tcW w:w="1817" w:type="dxa"/>
            <w:shd w:val="clear" w:color="auto" w:fill="548DD4" w:themeFill="text2" w:themeFillTint="99"/>
          </w:tcPr>
          <w:p w:rsidR="007F3000" w:rsidRPr="00037D22" w:rsidRDefault="00011048" w:rsidP="00A37022">
            <w:pPr>
              <w:spacing w:line="360" w:lineRule="auto"/>
              <w:rPr>
                <w:rFonts w:asciiTheme="minorHAnsi" w:hAnsiTheme="minorHAnsi" w:cs="Times New Roman"/>
                <w:b/>
                <w:sz w:val="20"/>
                <w:szCs w:val="20"/>
                <w:lang w:val="en-ZA"/>
              </w:rPr>
            </w:pPr>
            <w:r w:rsidRPr="00037D22">
              <w:rPr>
                <w:rFonts w:asciiTheme="minorHAnsi" w:hAnsiTheme="minorHAnsi" w:cs="Times New Roman"/>
                <w:b/>
                <w:sz w:val="20"/>
                <w:szCs w:val="20"/>
                <w:lang w:val="en-ZA"/>
              </w:rPr>
              <w:t>Amount Spent as of 31 Dec</w:t>
            </w:r>
            <w:r w:rsidR="00A078D6" w:rsidRPr="00037D22">
              <w:rPr>
                <w:rFonts w:asciiTheme="minorHAnsi" w:hAnsiTheme="minorHAnsi" w:cs="Times New Roman"/>
                <w:b/>
                <w:sz w:val="20"/>
                <w:szCs w:val="20"/>
                <w:lang w:val="en-ZA"/>
              </w:rPr>
              <w:t xml:space="preserve"> 201</w:t>
            </w:r>
            <w:r w:rsidR="00944898" w:rsidRPr="00037D22">
              <w:rPr>
                <w:rFonts w:asciiTheme="minorHAnsi" w:hAnsiTheme="minorHAnsi" w:cs="Times New Roman"/>
                <w:b/>
                <w:sz w:val="20"/>
                <w:szCs w:val="20"/>
                <w:lang w:val="en-ZA"/>
              </w:rPr>
              <w:t>7</w:t>
            </w:r>
          </w:p>
        </w:tc>
        <w:tc>
          <w:tcPr>
            <w:tcW w:w="1683" w:type="dxa"/>
            <w:shd w:val="clear" w:color="auto" w:fill="548DD4" w:themeFill="text2" w:themeFillTint="99"/>
          </w:tcPr>
          <w:p w:rsidR="007F3000" w:rsidRPr="00037D22" w:rsidRDefault="007F3000" w:rsidP="00A37022">
            <w:pPr>
              <w:spacing w:line="360" w:lineRule="auto"/>
              <w:rPr>
                <w:rFonts w:asciiTheme="minorHAnsi" w:hAnsiTheme="minorHAnsi" w:cs="Times New Roman"/>
                <w:b/>
                <w:sz w:val="20"/>
                <w:szCs w:val="20"/>
                <w:lang w:val="en-ZA"/>
              </w:rPr>
            </w:pPr>
            <w:r w:rsidRPr="00037D22">
              <w:rPr>
                <w:rFonts w:asciiTheme="minorHAnsi" w:hAnsiTheme="minorHAnsi" w:cs="Times New Roman"/>
                <w:b/>
                <w:sz w:val="20"/>
                <w:szCs w:val="20"/>
                <w:lang w:val="en-ZA"/>
              </w:rPr>
              <w:t>Balance Left</w:t>
            </w:r>
            <w:r w:rsidR="00257F28" w:rsidRPr="00037D22">
              <w:rPr>
                <w:rFonts w:asciiTheme="minorHAnsi" w:hAnsiTheme="minorHAnsi" w:cs="Times New Roman"/>
                <w:b/>
                <w:sz w:val="20"/>
                <w:szCs w:val="20"/>
                <w:lang w:val="en-ZA"/>
              </w:rPr>
              <w:t xml:space="preserve"> as at 31 Dec 2017</w:t>
            </w:r>
          </w:p>
        </w:tc>
        <w:tc>
          <w:tcPr>
            <w:tcW w:w="1675" w:type="dxa"/>
            <w:shd w:val="clear" w:color="auto" w:fill="548DD4" w:themeFill="text2" w:themeFillTint="99"/>
          </w:tcPr>
          <w:p w:rsidR="007F3000" w:rsidRPr="00037D22" w:rsidRDefault="007F3000" w:rsidP="00A37022">
            <w:pPr>
              <w:spacing w:line="360" w:lineRule="auto"/>
              <w:rPr>
                <w:rFonts w:asciiTheme="minorHAnsi" w:hAnsiTheme="minorHAnsi" w:cs="Times New Roman"/>
                <w:b/>
                <w:sz w:val="20"/>
                <w:szCs w:val="20"/>
                <w:lang w:val="en-ZA"/>
              </w:rPr>
            </w:pPr>
            <w:r w:rsidRPr="00037D22">
              <w:rPr>
                <w:rFonts w:asciiTheme="minorHAnsi" w:hAnsiTheme="minorHAnsi" w:cs="Times New Roman"/>
                <w:b/>
                <w:sz w:val="20"/>
                <w:szCs w:val="20"/>
                <w:lang w:val="en-ZA"/>
              </w:rPr>
              <w:t xml:space="preserve">Reason for not Spending/ Over Spending </w:t>
            </w:r>
          </w:p>
        </w:tc>
      </w:tr>
      <w:tr w:rsidR="0014618E" w:rsidRPr="00037D22" w:rsidTr="00011048">
        <w:tc>
          <w:tcPr>
            <w:tcW w:w="2467" w:type="dxa"/>
          </w:tcPr>
          <w:p w:rsidR="0014618E" w:rsidRPr="00037D22" w:rsidRDefault="0014618E" w:rsidP="00A37022">
            <w:pPr>
              <w:spacing w:line="360" w:lineRule="auto"/>
              <w:rPr>
                <w:rFonts w:asciiTheme="minorHAnsi" w:hAnsiTheme="minorHAnsi" w:cs="Times New Roman"/>
                <w:sz w:val="20"/>
                <w:szCs w:val="20"/>
                <w:lang w:val="en-ZA"/>
              </w:rPr>
            </w:pPr>
            <w:r w:rsidRPr="00037D22">
              <w:rPr>
                <w:rFonts w:asciiTheme="minorHAnsi" w:hAnsiTheme="minorHAnsi" w:cs="Times New Roman"/>
                <w:sz w:val="20"/>
                <w:szCs w:val="20"/>
                <w:lang w:val="en-ZA"/>
              </w:rPr>
              <w:t>Finance Management Grant</w:t>
            </w:r>
          </w:p>
        </w:tc>
        <w:tc>
          <w:tcPr>
            <w:tcW w:w="1821" w:type="dxa"/>
          </w:tcPr>
          <w:p w:rsidR="0014618E" w:rsidRPr="00037D22" w:rsidRDefault="00257F28" w:rsidP="0014618E">
            <w:pPr>
              <w:jc w:val="both"/>
              <w:rPr>
                <w:rFonts w:asciiTheme="minorHAnsi" w:hAnsiTheme="minorHAnsi" w:cs="Times New Roman"/>
                <w:sz w:val="20"/>
                <w:szCs w:val="20"/>
              </w:rPr>
            </w:pPr>
            <w:r w:rsidRPr="00037D22">
              <w:rPr>
                <w:rFonts w:asciiTheme="minorHAnsi" w:hAnsiTheme="minorHAnsi" w:cs="Times New Roman"/>
                <w:sz w:val="20"/>
                <w:szCs w:val="20"/>
              </w:rPr>
              <w:t>26/07/2017</w:t>
            </w:r>
          </w:p>
          <w:p w:rsidR="0014618E" w:rsidRPr="00037D22" w:rsidRDefault="0014618E" w:rsidP="00A37022">
            <w:pPr>
              <w:spacing w:line="360" w:lineRule="auto"/>
              <w:jc w:val="both"/>
              <w:rPr>
                <w:rFonts w:asciiTheme="minorHAnsi" w:hAnsiTheme="minorHAnsi" w:cs="Times New Roman"/>
                <w:sz w:val="20"/>
                <w:szCs w:val="20"/>
                <w:lang w:val="en-ZA"/>
              </w:rPr>
            </w:pPr>
          </w:p>
        </w:tc>
        <w:tc>
          <w:tcPr>
            <w:tcW w:w="1813" w:type="dxa"/>
          </w:tcPr>
          <w:p w:rsidR="0014618E" w:rsidRPr="00037D22" w:rsidRDefault="00257F28" w:rsidP="0014618E">
            <w:pPr>
              <w:jc w:val="both"/>
              <w:rPr>
                <w:rFonts w:asciiTheme="minorHAnsi" w:hAnsiTheme="minorHAnsi" w:cs="Times New Roman"/>
                <w:sz w:val="20"/>
                <w:szCs w:val="20"/>
              </w:rPr>
            </w:pPr>
            <w:r w:rsidRPr="00037D22">
              <w:rPr>
                <w:rFonts w:asciiTheme="minorHAnsi" w:hAnsiTheme="minorHAnsi" w:cs="Times New Roman"/>
                <w:sz w:val="20"/>
                <w:szCs w:val="20"/>
              </w:rPr>
              <w:t>R 1 900 000</w:t>
            </w:r>
          </w:p>
          <w:p w:rsidR="0014618E" w:rsidRPr="00037D22" w:rsidRDefault="0014618E" w:rsidP="00A37022">
            <w:pPr>
              <w:spacing w:line="360" w:lineRule="auto"/>
              <w:jc w:val="both"/>
              <w:rPr>
                <w:rFonts w:asciiTheme="minorHAnsi" w:hAnsiTheme="minorHAnsi" w:cs="Times New Roman"/>
                <w:sz w:val="20"/>
                <w:szCs w:val="20"/>
                <w:lang w:val="en-ZA"/>
              </w:rPr>
            </w:pPr>
          </w:p>
        </w:tc>
        <w:tc>
          <w:tcPr>
            <w:tcW w:w="1797" w:type="dxa"/>
          </w:tcPr>
          <w:p w:rsidR="0014618E" w:rsidRPr="00037D22" w:rsidRDefault="0063387D" w:rsidP="00A37022">
            <w:pPr>
              <w:spacing w:line="360" w:lineRule="auto"/>
              <w:jc w:val="both"/>
              <w:rPr>
                <w:rFonts w:asciiTheme="minorHAnsi" w:hAnsiTheme="minorHAnsi" w:cs="Times New Roman"/>
                <w:sz w:val="20"/>
                <w:szCs w:val="20"/>
                <w:lang w:val="en-ZA"/>
              </w:rPr>
            </w:pPr>
            <w:r w:rsidRPr="00037D22">
              <w:rPr>
                <w:rFonts w:asciiTheme="minorHAnsi" w:hAnsiTheme="minorHAnsi" w:cs="Times New Roman"/>
                <w:sz w:val="20"/>
                <w:szCs w:val="20"/>
                <w:lang w:val="en-ZA"/>
              </w:rPr>
              <w:t>R 0.00</w:t>
            </w:r>
          </w:p>
        </w:tc>
        <w:tc>
          <w:tcPr>
            <w:tcW w:w="1867" w:type="dxa"/>
          </w:tcPr>
          <w:p w:rsidR="0014618E" w:rsidRPr="00037D22" w:rsidRDefault="00257F28" w:rsidP="00A37022">
            <w:pPr>
              <w:spacing w:line="360" w:lineRule="auto"/>
              <w:jc w:val="both"/>
              <w:rPr>
                <w:rFonts w:asciiTheme="minorHAnsi" w:hAnsiTheme="minorHAnsi" w:cs="Times New Roman"/>
                <w:sz w:val="20"/>
                <w:szCs w:val="20"/>
                <w:lang w:val="en-ZA"/>
              </w:rPr>
            </w:pPr>
            <w:r w:rsidRPr="00037D22">
              <w:rPr>
                <w:rFonts w:asciiTheme="minorHAnsi" w:hAnsiTheme="minorHAnsi" w:cs="Times New Roman"/>
                <w:sz w:val="20"/>
                <w:szCs w:val="20"/>
                <w:lang w:val="en-ZA"/>
              </w:rPr>
              <w:t>N/A</w:t>
            </w:r>
          </w:p>
        </w:tc>
        <w:tc>
          <w:tcPr>
            <w:tcW w:w="1817" w:type="dxa"/>
          </w:tcPr>
          <w:p w:rsidR="0014618E" w:rsidRPr="00037D22" w:rsidRDefault="00257F28" w:rsidP="0014618E">
            <w:pPr>
              <w:jc w:val="both"/>
              <w:rPr>
                <w:rFonts w:asciiTheme="minorHAnsi" w:hAnsiTheme="minorHAnsi" w:cs="Times New Roman"/>
                <w:sz w:val="20"/>
                <w:szCs w:val="20"/>
              </w:rPr>
            </w:pPr>
            <w:r w:rsidRPr="00037D22">
              <w:rPr>
                <w:rFonts w:asciiTheme="minorHAnsi" w:hAnsiTheme="minorHAnsi" w:cs="Times New Roman"/>
                <w:sz w:val="20"/>
                <w:szCs w:val="20"/>
              </w:rPr>
              <w:t>R 1 119 465.62</w:t>
            </w:r>
          </w:p>
          <w:p w:rsidR="0014618E" w:rsidRPr="00037D22" w:rsidRDefault="0014618E" w:rsidP="00A37022">
            <w:pPr>
              <w:spacing w:line="360" w:lineRule="auto"/>
              <w:jc w:val="both"/>
              <w:rPr>
                <w:rFonts w:asciiTheme="minorHAnsi" w:hAnsiTheme="minorHAnsi" w:cs="Times New Roman"/>
                <w:sz w:val="20"/>
                <w:szCs w:val="20"/>
                <w:lang w:val="en-ZA"/>
              </w:rPr>
            </w:pPr>
          </w:p>
        </w:tc>
        <w:tc>
          <w:tcPr>
            <w:tcW w:w="1683" w:type="dxa"/>
          </w:tcPr>
          <w:p w:rsidR="0014618E" w:rsidRPr="00037D22" w:rsidRDefault="00257F28" w:rsidP="00A37022">
            <w:pPr>
              <w:spacing w:line="360" w:lineRule="auto"/>
              <w:jc w:val="both"/>
              <w:rPr>
                <w:rFonts w:asciiTheme="minorHAnsi" w:hAnsiTheme="minorHAnsi" w:cs="Times New Roman"/>
                <w:sz w:val="20"/>
                <w:szCs w:val="20"/>
                <w:lang w:val="en-ZA"/>
              </w:rPr>
            </w:pPr>
            <w:r w:rsidRPr="00037D22">
              <w:rPr>
                <w:rFonts w:asciiTheme="minorHAnsi" w:hAnsiTheme="minorHAnsi" w:cs="Times New Roman"/>
                <w:sz w:val="20"/>
                <w:szCs w:val="20"/>
                <w:lang w:val="en-ZA"/>
              </w:rPr>
              <w:t>R 780 544.38</w:t>
            </w:r>
          </w:p>
        </w:tc>
        <w:tc>
          <w:tcPr>
            <w:tcW w:w="1675" w:type="dxa"/>
          </w:tcPr>
          <w:p w:rsidR="0014618E" w:rsidRPr="00037D22" w:rsidRDefault="0014618E" w:rsidP="00A37022">
            <w:pPr>
              <w:spacing w:line="360" w:lineRule="auto"/>
              <w:jc w:val="both"/>
              <w:rPr>
                <w:rFonts w:asciiTheme="minorHAnsi" w:hAnsiTheme="minorHAnsi" w:cs="Times New Roman"/>
                <w:sz w:val="20"/>
                <w:szCs w:val="20"/>
                <w:lang w:val="en-ZA"/>
              </w:rPr>
            </w:pPr>
            <w:r w:rsidRPr="00037D22">
              <w:rPr>
                <w:rFonts w:asciiTheme="minorHAnsi" w:hAnsiTheme="minorHAnsi" w:cs="Times New Roman"/>
                <w:sz w:val="20"/>
                <w:szCs w:val="20"/>
                <w:lang w:val="en-ZA"/>
              </w:rPr>
              <w:t>N/A</w:t>
            </w:r>
          </w:p>
        </w:tc>
      </w:tr>
      <w:tr w:rsidR="0063387D" w:rsidRPr="00037D22" w:rsidTr="00011048">
        <w:tc>
          <w:tcPr>
            <w:tcW w:w="2467" w:type="dxa"/>
          </w:tcPr>
          <w:p w:rsidR="0063387D" w:rsidRPr="00037D22" w:rsidRDefault="00333ED0" w:rsidP="0063387D">
            <w:pPr>
              <w:rPr>
                <w:rFonts w:asciiTheme="minorHAnsi" w:hAnsiTheme="minorHAnsi" w:cs="Times New Roman"/>
                <w:sz w:val="20"/>
                <w:szCs w:val="20"/>
              </w:rPr>
            </w:pPr>
            <w:r w:rsidRPr="00037D22">
              <w:rPr>
                <w:rFonts w:asciiTheme="minorHAnsi" w:hAnsiTheme="minorHAnsi" w:cs="Times New Roman"/>
                <w:sz w:val="20"/>
                <w:szCs w:val="20"/>
              </w:rPr>
              <w:t>Art and Culture</w:t>
            </w:r>
          </w:p>
          <w:p w:rsidR="0063387D" w:rsidRPr="00037D22" w:rsidRDefault="0063387D" w:rsidP="00A37022">
            <w:pPr>
              <w:spacing w:line="360" w:lineRule="auto"/>
              <w:rPr>
                <w:rFonts w:asciiTheme="minorHAnsi" w:hAnsiTheme="minorHAnsi" w:cs="Times New Roman"/>
                <w:sz w:val="20"/>
                <w:szCs w:val="20"/>
                <w:lang w:val="en-ZA"/>
              </w:rPr>
            </w:pPr>
          </w:p>
        </w:tc>
        <w:tc>
          <w:tcPr>
            <w:tcW w:w="1821" w:type="dxa"/>
          </w:tcPr>
          <w:p w:rsidR="0063387D" w:rsidRPr="00037D22" w:rsidRDefault="00257F28" w:rsidP="0063387D">
            <w:pPr>
              <w:jc w:val="both"/>
              <w:rPr>
                <w:rFonts w:asciiTheme="minorHAnsi" w:hAnsiTheme="minorHAnsi" w:cs="Times New Roman"/>
                <w:sz w:val="20"/>
                <w:szCs w:val="20"/>
              </w:rPr>
            </w:pPr>
            <w:r w:rsidRPr="00037D22">
              <w:rPr>
                <w:rFonts w:asciiTheme="minorHAnsi" w:hAnsiTheme="minorHAnsi" w:cs="Times New Roman"/>
                <w:sz w:val="20"/>
                <w:szCs w:val="20"/>
              </w:rPr>
              <w:t>09/10/2017</w:t>
            </w:r>
          </w:p>
          <w:p w:rsidR="0063387D" w:rsidRPr="00037D22" w:rsidRDefault="0063387D" w:rsidP="00A37022">
            <w:pPr>
              <w:spacing w:line="360" w:lineRule="auto"/>
              <w:jc w:val="both"/>
              <w:rPr>
                <w:rFonts w:asciiTheme="minorHAnsi" w:hAnsiTheme="minorHAnsi" w:cs="Times New Roman"/>
                <w:sz w:val="20"/>
                <w:szCs w:val="20"/>
                <w:lang w:val="en-ZA"/>
              </w:rPr>
            </w:pPr>
          </w:p>
        </w:tc>
        <w:tc>
          <w:tcPr>
            <w:tcW w:w="1813" w:type="dxa"/>
          </w:tcPr>
          <w:p w:rsidR="0063387D" w:rsidRPr="00037D22" w:rsidRDefault="00257F28" w:rsidP="0063387D">
            <w:pPr>
              <w:rPr>
                <w:rFonts w:asciiTheme="minorHAnsi" w:hAnsiTheme="minorHAnsi" w:cs="Times New Roman"/>
                <w:sz w:val="20"/>
                <w:szCs w:val="20"/>
              </w:rPr>
            </w:pPr>
            <w:r w:rsidRPr="00037D22">
              <w:rPr>
                <w:rFonts w:asciiTheme="minorHAnsi" w:hAnsiTheme="minorHAnsi" w:cs="Times New Roman"/>
                <w:sz w:val="20"/>
                <w:szCs w:val="20"/>
              </w:rPr>
              <w:t>R 1 118 000</w:t>
            </w:r>
          </w:p>
          <w:p w:rsidR="0063387D" w:rsidRPr="00037D22" w:rsidRDefault="0063387D" w:rsidP="0063387D">
            <w:pPr>
              <w:spacing w:line="360" w:lineRule="auto"/>
              <w:rPr>
                <w:rFonts w:asciiTheme="minorHAnsi" w:hAnsiTheme="minorHAnsi" w:cs="Times New Roman"/>
                <w:sz w:val="20"/>
                <w:szCs w:val="20"/>
                <w:lang w:val="en-ZA"/>
              </w:rPr>
            </w:pPr>
          </w:p>
        </w:tc>
        <w:tc>
          <w:tcPr>
            <w:tcW w:w="1797" w:type="dxa"/>
            <w:tcBorders>
              <w:bottom w:val="single" w:sz="4" w:space="0" w:color="auto"/>
            </w:tcBorders>
          </w:tcPr>
          <w:p w:rsidR="0063387D" w:rsidRPr="00037D22" w:rsidRDefault="00257F28" w:rsidP="0063387D">
            <w:pPr>
              <w:rPr>
                <w:rFonts w:asciiTheme="minorHAnsi" w:hAnsiTheme="minorHAnsi" w:cs="Times New Roman"/>
                <w:sz w:val="20"/>
                <w:szCs w:val="20"/>
              </w:rPr>
            </w:pPr>
            <w:r w:rsidRPr="00037D22">
              <w:rPr>
                <w:rFonts w:asciiTheme="minorHAnsi" w:hAnsiTheme="minorHAnsi" w:cs="Times New Roman"/>
                <w:sz w:val="20"/>
                <w:szCs w:val="20"/>
              </w:rPr>
              <w:t>R 435 042.46</w:t>
            </w:r>
          </w:p>
          <w:p w:rsidR="0063387D" w:rsidRPr="00037D22" w:rsidRDefault="0063387D" w:rsidP="0063387D">
            <w:pPr>
              <w:spacing w:line="360" w:lineRule="auto"/>
              <w:rPr>
                <w:rFonts w:asciiTheme="minorHAnsi" w:hAnsiTheme="minorHAnsi" w:cs="Times New Roman"/>
                <w:sz w:val="20"/>
                <w:szCs w:val="20"/>
                <w:lang w:val="en-ZA"/>
              </w:rPr>
            </w:pPr>
          </w:p>
        </w:tc>
        <w:tc>
          <w:tcPr>
            <w:tcW w:w="1867" w:type="dxa"/>
          </w:tcPr>
          <w:p w:rsidR="0063387D" w:rsidRPr="00037D22" w:rsidRDefault="00257F28" w:rsidP="0063387D">
            <w:pPr>
              <w:spacing w:line="360" w:lineRule="auto"/>
              <w:rPr>
                <w:rFonts w:asciiTheme="minorHAnsi" w:hAnsiTheme="minorHAnsi" w:cs="Times New Roman"/>
                <w:sz w:val="20"/>
                <w:szCs w:val="20"/>
                <w:lang w:val="en-ZA"/>
              </w:rPr>
            </w:pPr>
            <w:r w:rsidRPr="00037D22">
              <w:rPr>
                <w:rFonts w:asciiTheme="minorHAnsi" w:hAnsiTheme="minorHAnsi" w:cs="Times New Roman"/>
                <w:sz w:val="20"/>
                <w:szCs w:val="20"/>
                <w:lang w:val="en-ZA"/>
              </w:rPr>
              <w:t>N/A</w:t>
            </w:r>
          </w:p>
        </w:tc>
        <w:tc>
          <w:tcPr>
            <w:tcW w:w="1817" w:type="dxa"/>
          </w:tcPr>
          <w:p w:rsidR="0063387D" w:rsidRPr="00037D22" w:rsidRDefault="00257F28" w:rsidP="0063387D">
            <w:pPr>
              <w:rPr>
                <w:rFonts w:asciiTheme="minorHAnsi" w:hAnsiTheme="minorHAnsi" w:cs="Times New Roman"/>
                <w:sz w:val="20"/>
                <w:szCs w:val="20"/>
              </w:rPr>
            </w:pPr>
            <w:r w:rsidRPr="00037D22">
              <w:rPr>
                <w:rFonts w:asciiTheme="minorHAnsi" w:hAnsiTheme="minorHAnsi" w:cs="Times New Roman"/>
                <w:sz w:val="20"/>
                <w:szCs w:val="20"/>
              </w:rPr>
              <w:t>R  522 860.38</w:t>
            </w:r>
          </w:p>
          <w:p w:rsidR="0063387D" w:rsidRPr="00037D22" w:rsidRDefault="0063387D" w:rsidP="0063387D">
            <w:pPr>
              <w:spacing w:line="360" w:lineRule="auto"/>
              <w:rPr>
                <w:rFonts w:asciiTheme="minorHAnsi" w:hAnsiTheme="minorHAnsi" w:cs="Times New Roman"/>
                <w:sz w:val="20"/>
                <w:szCs w:val="20"/>
                <w:lang w:val="en-ZA"/>
              </w:rPr>
            </w:pPr>
          </w:p>
        </w:tc>
        <w:tc>
          <w:tcPr>
            <w:tcW w:w="1683" w:type="dxa"/>
          </w:tcPr>
          <w:p w:rsidR="0063387D" w:rsidRPr="00037D22" w:rsidRDefault="00257F28" w:rsidP="0063387D">
            <w:pPr>
              <w:rPr>
                <w:rFonts w:asciiTheme="minorHAnsi" w:hAnsiTheme="minorHAnsi" w:cs="Times New Roman"/>
                <w:sz w:val="20"/>
                <w:szCs w:val="20"/>
              </w:rPr>
            </w:pPr>
            <w:r w:rsidRPr="00037D22">
              <w:rPr>
                <w:rFonts w:asciiTheme="minorHAnsi" w:hAnsiTheme="minorHAnsi" w:cs="Times New Roman"/>
                <w:sz w:val="20"/>
                <w:szCs w:val="20"/>
              </w:rPr>
              <w:t>R 1 030 182.08</w:t>
            </w:r>
          </w:p>
          <w:p w:rsidR="0063387D" w:rsidRPr="00037D22" w:rsidRDefault="0063387D" w:rsidP="0063387D">
            <w:pPr>
              <w:spacing w:line="360" w:lineRule="auto"/>
              <w:rPr>
                <w:rFonts w:asciiTheme="minorHAnsi" w:hAnsiTheme="minorHAnsi" w:cs="Times New Roman"/>
                <w:sz w:val="20"/>
                <w:szCs w:val="20"/>
                <w:lang w:val="en-ZA"/>
              </w:rPr>
            </w:pPr>
          </w:p>
        </w:tc>
        <w:tc>
          <w:tcPr>
            <w:tcW w:w="1675" w:type="dxa"/>
          </w:tcPr>
          <w:p w:rsidR="0063387D" w:rsidRPr="00037D22" w:rsidRDefault="0063387D" w:rsidP="00A37022">
            <w:pPr>
              <w:spacing w:line="360" w:lineRule="auto"/>
              <w:jc w:val="both"/>
              <w:rPr>
                <w:rFonts w:asciiTheme="minorHAnsi" w:hAnsiTheme="minorHAnsi" w:cs="Times New Roman"/>
                <w:sz w:val="20"/>
                <w:szCs w:val="20"/>
                <w:lang w:val="en-ZA"/>
              </w:rPr>
            </w:pPr>
            <w:r w:rsidRPr="00037D22">
              <w:rPr>
                <w:rFonts w:asciiTheme="minorHAnsi" w:hAnsiTheme="minorHAnsi" w:cs="Times New Roman"/>
                <w:sz w:val="20"/>
                <w:szCs w:val="20"/>
                <w:lang w:val="en-ZA"/>
              </w:rPr>
              <w:t>N/A</w:t>
            </w:r>
          </w:p>
        </w:tc>
      </w:tr>
      <w:tr w:rsidR="00A402E3" w:rsidRPr="00037D22" w:rsidTr="00011048">
        <w:tc>
          <w:tcPr>
            <w:tcW w:w="2467" w:type="dxa"/>
            <w:vMerge w:val="restart"/>
          </w:tcPr>
          <w:p w:rsidR="00A402E3" w:rsidRPr="00037D22" w:rsidRDefault="00A402E3" w:rsidP="0063387D">
            <w:pPr>
              <w:rPr>
                <w:rFonts w:asciiTheme="minorHAnsi" w:hAnsiTheme="minorHAnsi" w:cs="Times New Roman"/>
                <w:sz w:val="20"/>
                <w:szCs w:val="20"/>
              </w:rPr>
            </w:pPr>
            <w:r w:rsidRPr="00037D22">
              <w:rPr>
                <w:rFonts w:asciiTheme="minorHAnsi" w:hAnsiTheme="minorHAnsi" w:cs="Times New Roman"/>
                <w:sz w:val="20"/>
                <w:szCs w:val="20"/>
                <w:lang w:val="en-ZA"/>
              </w:rPr>
              <w:t>Energy</w:t>
            </w:r>
          </w:p>
        </w:tc>
        <w:tc>
          <w:tcPr>
            <w:tcW w:w="1821" w:type="dxa"/>
            <w:vAlign w:val="bottom"/>
          </w:tcPr>
          <w:p w:rsidR="00A402E3" w:rsidRPr="00037D22" w:rsidRDefault="00011048" w:rsidP="0063387D">
            <w:pPr>
              <w:rPr>
                <w:rFonts w:asciiTheme="minorHAnsi" w:hAnsiTheme="minorHAnsi" w:cs="Times New Roman"/>
                <w:sz w:val="20"/>
                <w:szCs w:val="20"/>
              </w:rPr>
            </w:pPr>
            <w:r w:rsidRPr="00037D22">
              <w:rPr>
                <w:rFonts w:asciiTheme="minorHAnsi" w:hAnsiTheme="minorHAnsi" w:cs="Times New Roman"/>
                <w:sz w:val="20"/>
                <w:szCs w:val="20"/>
              </w:rPr>
              <w:t>27/10/2017</w:t>
            </w:r>
          </w:p>
        </w:tc>
        <w:tc>
          <w:tcPr>
            <w:tcW w:w="1813" w:type="dxa"/>
            <w:vAlign w:val="bottom"/>
          </w:tcPr>
          <w:p w:rsidR="00A402E3" w:rsidRPr="00037D22" w:rsidRDefault="00011048" w:rsidP="0063387D">
            <w:pPr>
              <w:rPr>
                <w:rFonts w:asciiTheme="minorHAnsi" w:hAnsiTheme="minorHAnsi" w:cs="Times New Roman"/>
                <w:sz w:val="20"/>
                <w:szCs w:val="20"/>
              </w:rPr>
            </w:pPr>
            <w:r w:rsidRPr="00037D22">
              <w:rPr>
                <w:rFonts w:asciiTheme="minorHAnsi" w:hAnsiTheme="minorHAnsi" w:cs="Times New Roman"/>
                <w:sz w:val="20"/>
                <w:szCs w:val="20"/>
              </w:rPr>
              <w:t>R10 000 000</w:t>
            </w:r>
          </w:p>
        </w:tc>
        <w:tc>
          <w:tcPr>
            <w:tcW w:w="1797" w:type="dxa"/>
            <w:vMerge w:val="restart"/>
            <w:tcBorders>
              <w:top w:val="single" w:sz="4" w:space="0" w:color="auto"/>
            </w:tcBorders>
          </w:tcPr>
          <w:p w:rsidR="00A402E3" w:rsidRPr="00037D22" w:rsidRDefault="00A402E3" w:rsidP="0063387D">
            <w:pPr>
              <w:rPr>
                <w:rFonts w:asciiTheme="minorHAnsi" w:hAnsiTheme="minorHAnsi" w:cs="Times New Roman"/>
                <w:sz w:val="20"/>
                <w:szCs w:val="20"/>
              </w:rPr>
            </w:pPr>
          </w:p>
          <w:p w:rsidR="00011048" w:rsidRPr="00037D22" w:rsidRDefault="00011048" w:rsidP="0063387D">
            <w:pPr>
              <w:rPr>
                <w:rFonts w:asciiTheme="minorHAnsi" w:hAnsiTheme="minorHAnsi" w:cs="Times New Roman"/>
                <w:sz w:val="20"/>
                <w:szCs w:val="20"/>
              </w:rPr>
            </w:pPr>
          </w:p>
          <w:p w:rsidR="00011048" w:rsidRPr="00037D22" w:rsidRDefault="00011048" w:rsidP="0063387D">
            <w:pPr>
              <w:rPr>
                <w:rFonts w:asciiTheme="minorHAnsi" w:hAnsiTheme="minorHAnsi" w:cs="Times New Roman"/>
                <w:sz w:val="20"/>
                <w:szCs w:val="20"/>
              </w:rPr>
            </w:pPr>
            <w:r w:rsidRPr="00037D22">
              <w:rPr>
                <w:rFonts w:asciiTheme="minorHAnsi" w:hAnsiTheme="minorHAnsi" w:cs="Times New Roman"/>
                <w:sz w:val="20"/>
                <w:szCs w:val="20"/>
              </w:rPr>
              <w:t>R28 649.96</w:t>
            </w:r>
          </w:p>
        </w:tc>
        <w:tc>
          <w:tcPr>
            <w:tcW w:w="1867" w:type="dxa"/>
            <w:vMerge w:val="restart"/>
          </w:tcPr>
          <w:p w:rsidR="00A402E3" w:rsidRPr="00037D22" w:rsidRDefault="00A402E3" w:rsidP="0063387D">
            <w:pPr>
              <w:spacing w:line="360" w:lineRule="auto"/>
              <w:rPr>
                <w:rFonts w:asciiTheme="minorHAnsi" w:hAnsiTheme="minorHAnsi" w:cs="Times New Roman"/>
                <w:sz w:val="20"/>
                <w:szCs w:val="20"/>
                <w:lang w:val="en-ZA"/>
              </w:rPr>
            </w:pPr>
          </w:p>
          <w:p w:rsidR="00011048" w:rsidRPr="00037D22" w:rsidRDefault="00011048" w:rsidP="0063387D">
            <w:pPr>
              <w:spacing w:line="360" w:lineRule="auto"/>
              <w:rPr>
                <w:rFonts w:asciiTheme="minorHAnsi" w:hAnsiTheme="minorHAnsi" w:cs="Times New Roman"/>
                <w:sz w:val="20"/>
                <w:szCs w:val="20"/>
                <w:lang w:val="en-ZA"/>
              </w:rPr>
            </w:pPr>
            <w:r w:rsidRPr="00037D22">
              <w:rPr>
                <w:rFonts w:asciiTheme="minorHAnsi" w:hAnsiTheme="minorHAnsi" w:cs="Times New Roman"/>
                <w:sz w:val="20"/>
                <w:szCs w:val="20"/>
                <w:lang w:val="en-ZA"/>
              </w:rPr>
              <w:t>N/A</w:t>
            </w:r>
          </w:p>
        </w:tc>
        <w:tc>
          <w:tcPr>
            <w:tcW w:w="1817" w:type="dxa"/>
            <w:vMerge w:val="restart"/>
          </w:tcPr>
          <w:p w:rsidR="00A402E3" w:rsidRPr="00037D22" w:rsidRDefault="00A402E3" w:rsidP="0063387D">
            <w:pPr>
              <w:rPr>
                <w:rFonts w:asciiTheme="minorHAnsi" w:hAnsiTheme="minorHAnsi" w:cs="Times New Roman"/>
                <w:sz w:val="20"/>
                <w:szCs w:val="20"/>
              </w:rPr>
            </w:pPr>
          </w:p>
          <w:p w:rsidR="00011048" w:rsidRPr="00037D22" w:rsidRDefault="00011048" w:rsidP="0063387D">
            <w:pPr>
              <w:rPr>
                <w:rFonts w:asciiTheme="minorHAnsi" w:hAnsiTheme="minorHAnsi" w:cs="Times New Roman"/>
                <w:sz w:val="20"/>
                <w:szCs w:val="20"/>
              </w:rPr>
            </w:pPr>
          </w:p>
          <w:p w:rsidR="00011048" w:rsidRPr="00037D22" w:rsidRDefault="00011048" w:rsidP="0063387D">
            <w:pPr>
              <w:rPr>
                <w:rFonts w:asciiTheme="minorHAnsi" w:hAnsiTheme="minorHAnsi" w:cs="Times New Roman"/>
                <w:sz w:val="20"/>
                <w:szCs w:val="20"/>
              </w:rPr>
            </w:pPr>
            <w:r w:rsidRPr="00037D22">
              <w:rPr>
                <w:rFonts w:asciiTheme="minorHAnsi" w:hAnsiTheme="minorHAnsi" w:cs="Times New Roman"/>
                <w:sz w:val="20"/>
                <w:szCs w:val="20"/>
              </w:rPr>
              <w:t>R12 980 857.90</w:t>
            </w:r>
          </w:p>
        </w:tc>
        <w:tc>
          <w:tcPr>
            <w:tcW w:w="1683" w:type="dxa"/>
            <w:vMerge w:val="restart"/>
          </w:tcPr>
          <w:p w:rsidR="00A402E3" w:rsidRPr="00037D22" w:rsidRDefault="00A402E3" w:rsidP="0063387D">
            <w:pPr>
              <w:rPr>
                <w:rFonts w:asciiTheme="minorHAnsi" w:hAnsiTheme="minorHAnsi" w:cs="Times New Roman"/>
                <w:sz w:val="20"/>
                <w:szCs w:val="20"/>
              </w:rPr>
            </w:pPr>
          </w:p>
          <w:p w:rsidR="00011048" w:rsidRPr="00037D22" w:rsidRDefault="00011048" w:rsidP="0063387D">
            <w:pPr>
              <w:rPr>
                <w:rFonts w:asciiTheme="minorHAnsi" w:hAnsiTheme="minorHAnsi" w:cs="Times New Roman"/>
                <w:sz w:val="20"/>
                <w:szCs w:val="20"/>
              </w:rPr>
            </w:pPr>
          </w:p>
          <w:p w:rsidR="00011048" w:rsidRPr="00037D22" w:rsidRDefault="00011048" w:rsidP="0063387D">
            <w:pPr>
              <w:rPr>
                <w:rFonts w:asciiTheme="minorHAnsi" w:hAnsiTheme="minorHAnsi" w:cs="Times New Roman"/>
                <w:sz w:val="20"/>
                <w:szCs w:val="20"/>
              </w:rPr>
            </w:pPr>
            <w:r w:rsidRPr="00037D22">
              <w:rPr>
                <w:rFonts w:asciiTheme="minorHAnsi" w:hAnsiTheme="minorHAnsi" w:cs="Times New Roman"/>
                <w:sz w:val="20"/>
                <w:szCs w:val="20"/>
              </w:rPr>
              <w:t>R</w:t>
            </w:r>
            <w:r w:rsidR="00660D58" w:rsidRPr="00037D22">
              <w:rPr>
                <w:rFonts w:asciiTheme="minorHAnsi" w:hAnsiTheme="minorHAnsi" w:cs="Times New Roman"/>
                <w:sz w:val="20"/>
                <w:szCs w:val="20"/>
              </w:rPr>
              <w:t>7 019 142.10</w:t>
            </w:r>
          </w:p>
        </w:tc>
        <w:tc>
          <w:tcPr>
            <w:tcW w:w="1675" w:type="dxa"/>
            <w:vMerge w:val="restart"/>
          </w:tcPr>
          <w:p w:rsidR="00A402E3" w:rsidRPr="00037D22" w:rsidRDefault="00A402E3" w:rsidP="00A37022">
            <w:pPr>
              <w:spacing w:line="360" w:lineRule="auto"/>
              <w:jc w:val="both"/>
              <w:rPr>
                <w:rFonts w:asciiTheme="minorHAnsi" w:hAnsiTheme="minorHAnsi" w:cs="Times New Roman"/>
                <w:sz w:val="20"/>
                <w:szCs w:val="20"/>
                <w:lang w:val="en-ZA"/>
              </w:rPr>
            </w:pPr>
          </w:p>
          <w:p w:rsidR="00660D58" w:rsidRPr="00037D22" w:rsidRDefault="00660D58" w:rsidP="00A37022">
            <w:pPr>
              <w:spacing w:line="360" w:lineRule="auto"/>
              <w:jc w:val="both"/>
              <w:rPr>
                <w:rFonts w:asciiTheme="minorHAnsi" w:hAnsiTheme="minorHAnsi" w:cs="Times New Roman"/>
                <w:sz w:val="20"/>
                <w:szCs w:val="20"/>
                <w:lang w:val="en-ZA"/>
              </w:rPr>
            </w:pPr>
            <w:r w:rsidRPr="00037D22">
              <w:rPr>
                <w:rFonts w:asciiTheme="minorHAnsi" w:hAnsiTheme="minorHAnsi" w:cs="Times New Roman"/>
                <w:sz w:val="20"/>
                <w:szCs w:val="20"/>
                <w:lang w:val="en-ZA"/>
              </w:rPr>
              <w:t>N/A</w:t>
            </w:r>
          </w:p>
        </w:tc>
      </w:tr>
      <w:tr w:rsidR="00A402E3" w:rsidRPr="00037D22" w:rsidTr="00011048">
        <w:tc>
          <w:tcPr>
            <w:tcW w:w="2467" w:type="dxa"/>
            <w:vMerge/>
          </w:tcPr>
          <w:p w:rsidR="00A402E3" w:rsidRPr="00037D22" w:rsidRDefault="00A402E3" w:rsidP="0063387D">
            <w:pPr>
              <w:rPr>
                <w:rFonts w:asciiTheme="minorHAnsi" w:hAnsiTheme="minorHAnsi" w:cs="Times New Roman"/>
                <w:sz w:val="20"/>
                <w:szCs w:val="20"/>
              </w:rPr>
            </w:pPr>
          </w:p>
        </w:tc>
        <w:tc>
          <w:tcPr>
            <w:tcW w:w="1821" w:type="dxa"/>
            <w:vAlign w:val="bottom"/>
          </w:tcPr>
          <w:p w:rsidR="00A402E3" w:rsidRPr="00037D22" w:rsidRDefault="00011048" w:rsidP="0063387D">
            <w:pPr>
              <w:rPr>
                <w:rFonts w:asciiTheme="minorHAnsi" w:hAnsiTheme="minorHAnsi" w:cs="Times New Roman"/>
                <w:sz w:val="20"/>
                <w:szCs w:val="20"/>
              </w:rPr>
            </w:pPr>
            <w:r w:rsidRPr="00037D22">
              <w:rPr>
                <w:rFonts w:asciiTheme="minorHAnsi" w:hAnsiTheme="minorHAnsi" w:cs="Times New Roman"/>
                <w:sz w:val="20"/>
                <w:szCs w:val="20"/>
              </w:rPr>
              <w:t>08/12/2017</w:t>
            </w:r>
          </w:p>
        </w:tc>
        <w:tc>
          <w:tcPr>
            <w:tcW w:w="1813" w:type="dxa"/>
            <w:vAlign w:val="bottom"/>
          </w:tcPr>
          <w:p w:rsidR="00A402E3" w:rsidRPr="00037D22" w:rsidRDefault="00011048" w:rsidP="0063387D">
            <w:pPr>
              <w:rPr>
                <w:rFonts w:asciiTheme="minorHAnsi" w:hAnsiTheme="minorHAnsi" w:cs="Times New Roman"/>
                <w:sz w:val="20"/>
                <w:szCs w:val="20"/>
              </w:rPr>
            </w:pPr>
            <w:r w:rsidRPr="00037D22">
              <w:rPr>
                <w:rFonts w:asciiTheme="minorHAnsi" w:hAnsiTheme="minorHAnsi" w:cs="Times New Roman"/>
                <w:sz w:val="20"/>
                <w:szCs w:val="20"/>
              </w:rPr>
              <w:t>R10 000 000</w:t>
            </w:r>
          </w:p>
        </w:tc>
        <w:tc>
          <w:tcPr>
            <w:tcW w:w="1797" w:type="dxa"/>
            <w:vMerge/>
          </w:tcPr>
          <w:p w:rsidR="00A402E3" w:rsidRPr="00037D22" w:rsidRDefault="00A402E3" w:rsidP="0063387D">
            <w:pPr>
              <w:rPr>
                <w:rFonts w:asciiTheme="minorHAnsi" w:hAnsiTheme="minorHAnsi" w:cs="Times New Roman"/>
                <w:sz w:val="20"/>
                <w:szCs w:val="20"/>
              </w:rPr>
            </w:pPr>
          </w:p>
        </w:tc>
        <w:tc>
          <w:tcPr>
            <w:tcW w:w="1867" w:type="dxa"/>
            <w:vMerge/>
          </w:tcPr>
          <w:p w:rsidR="00A402E3" w:rsidRPr="00037D22" w:rsidRDefault="00A402E3" w:rsidP="0063387D">
            <w:pPr>
              <w:spacing w:line="360" w:lineRule="auto"/>
              <w:rPr>
                <w:rFonts w:asciiTheme="minorHAnsi" w:hAnsiTheme="minorHAnsi" w:cs="Times New Roman"/>
                <w:sz w:val="20"/>
                <w:szCs w:val="20"/>
                <w:lang w:val="en-ZA"/>
              </w:rPr>
            </w:pPr>
          </w:p>
        </w:tc>
        <w:tc>
          <w:tcPr>
            <w:tcW w:w="1817" w:type="dxa"/>
            <w:vMerge/>
          </w:tcPr>
          <w:p w:rsidR="00A402E3" w:rsidRPr="00037D22" w:rsidRDefault="00A402E3" w:rsidP="0063387D">
            <w:pPr>
              <w:rPr>
                <w:rFonts w:asciiTheme="minorHAnsi" w:hAnsiTheme="minorHAnsi" w:cs="Times New Roman"/>
                <w:sz w:val="20"/>
                <w:szCs w:val="20"/>
              </w:rPr>
            </w:pPr>
          </w:p>
        </w:tc>
        <w:tc>
          <w:tcPr>
            <w:tcW w:w="1683" w:type="dxa"/>
            <w:vMerge/>
          </w:tcPr>
          <w:p w:rsidR="00A402E3" w:rsidRPr="00037D22" w:rsidRDefault="00A402E3" w:rsidP="0063387D">
            <w:pPr>
              <w:rPr>
                <w:rFonts w:asciiTheme="minorHAnsi" w:hAnsiTheme="minorHAnsi" w:cs="Times New Roman"/>
                <w:sz w:val="20"/>
                <w:szCs w:val="20"/>
              </w:rPr>
            </w:pPr>
          </w:p>
        </w:tc>
        <w:tc>
          <w:tcPr>
            <w:tcW w:w="1675" w:type="dxa"/>
            <w:vMerge/>
          </w:tcPr>
          <w:p w:rsidR="00A402E3" w:rsidRPr="00037D22" w:rsidRDefault="00A402E3" w:rsidP="00A37022">
            <w:pPr>
              <w:spacing w:line="360" w:lineRule="auto"/>
              <w:jc w:val="both"/>
              <w:rPr>
                <w:rFonts w:asciiTheme="minorHAnsi" w:hAnsiTheme="minorHAnsi" w:cs="Times New Roman"/>
                <w:sz w:val="20"/>
                <w:szCs w:val="20"/>
                <w:lang w:val="en-ZA"/>
              </w:rPr>
            </w:pPr>
          </w:p>
        </w:tc>
      </w:tr>
      <w:tr w:rsidR="00A402E3" w:rsidRPr="00037D22" w:rsidTr="00011048">
        <w:tc>
          <w:tcPr>
            <w:tcW w:w="2467" w:type="dxa"/>
            <w:vMerge/>
          </w:tcPr>
          <w:p w:rsidR="00A402E3" w:rsidRPr="00037D22" w:rsidRDefault="00A402E3" w:rsidP="00A37022">
            <w:pPr>
              <w:spacing w:line="360" w:lineRule="auto"/>
              <w:rPr>
                <w:rFonts w:asciiTheme="minorHAnsi" w:hAnsiTheme="minorHAnsi" w:cs="Times New Roman"/>
                <w:sz w:val="20"/>
                <w:szCs w:val="20"/>
                <w:lang w:val="en-ZA"/>
              </w:rPr>
            </w:pPr>
          </w:p>
        </w:tc>
        <w:tc>
          <w:tcPr>
            <w:tcW w:w="1821" w:type="dxa"/>
            <w:vAlign w:val="bottom"/>
          </w:tcPr>
          <w:p w:rsidR="00A402E3" w:rsidRPr="00037D22" w:rsidRDefault="00011048" w:rsidP="0063387D">
            <w:pPr>
              <w:rPr>
                <w:rFonts w:asciiTheme="minorHAnsi" w:hAnsiTheme="minorHAnsi" w:cs="Times New Roman"/>
                <w:b/>
                <w:sz w:val="20"/>
                <w:szCs w:val="20"/>
              </w:rPr>
            </w:pPr>
            <w:r w:rsidRPr="00037D22">
              <w:rPr>
                <w:rFonts w:asciiTheme="minorHAnsi" w:hAnsiTheme="minorHAnsi" w:cs="Times New Roman"/>
                <w:b/>
                <w:sz w:val="20"/>
                <w:szCs w:val="20"/>
              </w:rPr>
              <w:t>TOTAL RECEIVED</w:t>
            </w:r>
          </w:p>
        </w:tc>
        <w:tc>
          <w:tcPr>
            <w:tcW w:w="1813" w:type="dxa"/>
            <w:vAlign w:val="bottom"/>
          </w:tcPr>
          <w:p w:rsidR="00A402E3" w:rsidRPr="00037D22" w:rsidRDefault="00011048" w:rsidP="0063387D">
            <w:pPr>
              <w:rPr>
                <w:rFonts w:asciiTheme="minorHAnsi" w:hAnsiTheme="minorHAnsi" w:cs="Times New Roman"/>
                <w:sz w:val="20"/>
                <w:szCs w:val="20"/>
              </w:rPr>
            </w:pPr>
            <w:r w:rsidRPr="00037D22">
              <w:rPr>
                <w:rFonts w:asciiTheme="minorHAnsi" w:hAnsiTheme="minorHAnsi" w:cs="Times New Roman"/>
                <w:b/>
                <w:sz w:val="20"/>
                <w:szCs w:val="20"/>
              </w:rPr>
              <w:t>R20 000 000</w:t>
            </w:r>
            <w:r w:rsidR="00A402E3" w:rsidRPr="00037D22">
              <w:rPr>
                <w:rFonts w:asciiTheme="minorHAnsi" w:hAnsiTheme="minorHAnsi" w:cs="Times New Roman"/>
                <w:sz w:val="20"/>
                <w:szCs w:val="20"/>
              </w:rPr>
              <w:t xml:space="preserve"> </w:t>
            </w:r>
          </w:p>
        </w:tc>
        <w:tc>
          <w:tcPr>
            <w:tcW w:w="1797" w:type="dxa"/>
            <w:vMerge/>
          </w:tcPr>
          <w:p w:rsidR="00A402E3" w:rsidRPr="00037D22" w:rsidRDefault="00A402E3" w:rsidP="00A37022">
            <w:pPr>
              <w:spacing w:line="360" w:lineRule="auto"/>
              <w:jc w:val="both"/>
              <w:rPr>
                <w:rFonts w:asciiTheme="minorHAnsi" w:hAnsiTheme="minorHAnsi" w:cs="Times New Roman"/>
                <w:sz w:val="20"/>
                <w:szCs w:val="20"/>
                <w:lang w:val="en-ZA"/>
              </w:rPr>
            </w:pPr>
          </w:p>
        </w:tc>
        <w:tc>
          <w:tcPr>
            <w:tcW w:w="1867" w:type="dxa"/>
            <w:vMerge/>
          </w:tcPr>
          <w:p w:rsidR="00A402E3" w:rsidRPr="00037D22" w:rsidRDefault="00A402E3" w:rsidP="00A37022">
            <w:pPr>
              <w:spacing w:line="360" w:lineRule="auto"/>
              <w:jc w:val="both"/>
              <w:rPr>
                <w:rFonts w:asciiTheme="minorHAnsi" w:hAnsiTheme="minorHAnsi" w:cs="Times New Roman"/>
                <w:sz w:val="20"/>
                <w:szCs w:val="20"/>
                <w:lang w:val="en-ZA"/>
              </w:rPr>
            </w:pPr>
          </w:p>
        </w:tc>
        <w:tc>
          <w:tcPr>
            <w:tcW w:w="1817" w:type="dxa"/>
            <w:vMerge/>
          </w:tcPr>
          <w:p w:rsidR="00A402E3" w:rsidRPr="00037D22" w:rsidRDefault="00A402E3" w:rsidP="00A37022">
            <w:pPr>
              <w:spacing w:line="360" w:lineRule="auto"/>
              <w:jc w:val="both"/>
              <w:rPr>
                <w:rFonts w:asciiTheme="minorHAnsi" w:hAnsiTheme="minorHAnsi" w:cs="Times New Roman"/>
                <w:sz w:val="20"/>
                <w:szCs w:val="20"/>
                <w:lang w:val="en-ZA"/>
              </w:rPr>
            </w:pPr>
          </w:p>
        </w:tc>
        <w:tc>
          <w:tcPr>
            <w:tcW w:w="1683" w:type="dxa"/>
            <w:vMerge/>
          </w:tcPr>
          <w:p w:rsidR="00A402E3" w:rsidRPr="00037D22" w:rsidRDefault="00A402E3" w:rsidP="00A37022">
            <w:pPr>
              <w:spacing w:line="360" w:lineRule="auto"/>
              <w:jc w:val="both"/>
              <w:rPr>
                <w:rFonts w:asciiTheme="minorHAnsi" w:hAnsiTheme="minorHAnsi" w:cs="Times New Roman"/>
                <w:sz w:val="20"/>
                <w:szCs w:val="20"/>
                <w:lang w:val="en-ZA"/>
              </w:rPr>
            </w:pPr>
          </w:p>
        </w:tc>
        <w:tc>
          <w:tcPr>
            <w:tcW w:w="1675" w:type="dxa"/>
            <w:vMerge/>
          </w:tcPr>
          <w:p w:rsidR="00A402E3" w:rsidRPr="00037D22" w:rsidRDefault="00A402E3" w:rsidP="00A37022">
            <w:pPr>
              <w:spacing w:line="360" w:lineRule="auto"/>
              <w:jc w:val="both"/>
              <w:rPr>
                <w:rFonts w:asciiTheme="minorHAnsi" w:hAnsiTheme="minorHAnsi" w:cs="Times New Roman"/>
                <w:sz w:val="20"/>
                <w:szCs w:val="20"/>
                <w:lang w:val="en-ZA"/>
              </w:rPr>
            </w:pPr>
          </w:p>
        </w:tc>
      </w:tr>
      <w:tr w:rsidR="00A402E3" w:rsidRPr="00037D22" w:rsidTr="00011048">
        <w:tc>
          <w:tcPr>
            <w:tcW w:w="2467" w:type="dxa"/>
            <w:vMerge w:val="restart"/>
          </w:tcPr>
          <w:p w:rsidR="00A402E3" w:rsidRPr="00037D22" w:rsidRDefault="00A402E3" w:rsidP="00A37022">
            <w:pPr>
              <w:spacing w:line="360" w:lineRule="auto"/>
              <w:rPr>
                <w:rFonts w:asciiTheme="minorHAnsi" w:hAnsiTheme="minorHAnsi" w:cs="Times New Roman"/>
                <w:sz w:val="20"/>
                <w:szCs w:val="20"/>
                <w:lang w:val="en-ZA"/>
              </w:rPr>
            </w:pPr>
            <w:r w:rsidRPr="00037D22">
              <w:rPr>
                <w:rFonts w:asciiTheme="minorHAnsi" w:hAnsiTheme="minorHAnsi" w:cs="Times New Roman"/>
                <w:sz w:val="20"/>
                <w:szCs w:val="20"/>
                <w:lang w:val="en-ZA"/>
              </w:rPr>
              <w:t>Municipal Infrastructure Grant</w:t>
            </w:r>
          </w:p>
        </w:tc>
        <w:tc>
          <w:tcPr>
            <w:tcW w:w="1821" w:type="dxa"/>
            <w:vAlign w:val="bottom"/>
          </w:tcPr>
          <w:p w:rsidR="00A402E3" w:rsidRPr="00037D22" w:rsidRDefault="00011048">
            <w:pPr>
              <w:rPr>
                <w:rFonts w:asciiTheme="minorHAnsi" w:hAnsiTheme="minorHAnsi" w:cs="Times New Roman"/>
                <w:sz w:val="20"/>
                <w:szCs w:val="20"/>
              </w:rPr>
            </w:pPr>
            <w:r w:rsidRPr="00037D22">
              <w:rPr>
                <w:rFonts w:asciiTheme="minorHAnsi" w:hAnsiTheme="minorHAnsi" w:cs="Times New Roman"/>
                <w:sz w:val="20"/>
                <w:szCs w:val="20"/>
              </w:rPr>
              <w:t>17/07/2017</w:t>
            </w:r>
          </w:p>
        </w:tc>
        <w:tc>
          <w:tcPr>
            <w:tcW w:w="1813" w:type="dxa"/>
            <w:vAlign w:val="bottom"/>
          </w:tcPr>
          <w:p w:rsidR="00A402E3" w:rsidRPr="00037D22" w:rsidRDefault="00011048">
            <w:pPr>
              <w:rPr>
                <w:rFonts w:asciiTheme="minorHAnsi" w:hAnsiTheme="minorHAnsi" w:cs="Times New Roman"/>
                <w:sz w:val="20"/>
                <w:szCs w:val="20"/>
              </w:rPr>
            </w:pPr>
            <w:r w:rsidRPr="00037D22">
              <w:rPr>
                <w:rFonts w:asciiTheme="minorHAnsi" w:hAnsiTheme="minorHAnsi" w:cs="Times New Roman"/>
                <w:sz w:val="20"/>
                <w:szCs w:val="20"/>
              </w:rPr>
              <w:t>R  5 000 000</w:t>
            </w:r>
          </w:p>
        </w:tc>
        <w:tc>
          <w:tcPr>
            <w:tcW w:w="1797" w:type="dxa"/>
            <w:vMerge w:val="restart"/>
          </w:tcPr>
          <w:p w:rsidR="00A402E3" w:rsidRPr="00037D22" w:rsidRDefault="00A402E3" w:rsidP="00A37022">
            <w:pPr>
              <w:spacing w:line="360" w:lineRule="auto"/>
              <w:jc w:val="both"/>
              <w:rPr>
                <w:rFonts w:asciiTheme="minorHAnsi" w:hAnsiTheme="minorHAnsi" w:cs="Times New Roman"/>
                <w:sz w:val="20"/>
                <w:szCs w:val="20"/>
                <w:lang w:val="en-ZA"/>
              </w:rPr>
            </w:pPr>
          </w:p>
          <w:p w:rsidR="00011048" w:rsidRPr="00037D22" w:rsidRDefault="00011048" w:rsidP="00A37022">
            <w:pPr>
              <w:spacing w:line="360" w:lineRule="auto"/>
              <w:jc w:val="both"/>
              <w:rPr>
                <w:rFonts w:asciiTheme="minorHAnsi" w:hAnsiTheme="minorHAnsi" w:cs="Times New Roman"/>
                <w:sz w:val="20"/>
                <w:szCs w:val="20"/>
                <w:lang w:val="en-ZA"/>
              </w:rPr>
            </w:pPr>
          </w:p>
          <w:p w:rsidR="00011048" w:rsidRPr="00037D22" w:rsidRDefault="00011048" w:rsidP="00A37022">
            <w:pPr>
              <w:spacing w:line="360" w:lineRule="auto"/>
              <w:jc w:val="both"/>
              <w:rPr>
                <w:rFonts w:asciiTheme="minorHAnsi" w:hAnsiTheme="minorHAnsi" w:cs="Times New Roman"/>
                <w:sz w:val="20"/>
                <w:szCs w:val="20"/>
                <w:lang w:val="en-ZA"/>
              </w:rPr>
            </w:pPr>
            <w:r w:rsidRPr="00037D22">
              <w:rPr>
                <w:rFonts w:asciiTheme="minorHAnsi" w:hAnsiTheme="minorHAnsi" w:cs="Times New Roman"/>
                <w:sz w:val="20"/>
                <w:szCs w:val="20"/>
                <w:lang w:val="en-ZA"/>
              </w:rPr>
              <w:t>R494 112.94</w:t>
            </w:r>
          </w:p>
        </w:tc>
        <w:tc>
          <w:tcPr>
            <w:tcW w:w="1867" w:type="dxa"/>
            <w:vMerge w:val="restart"/>
          </w:tcPr>
          <w:p w:rsidR="00A402E3" w:rsidRPr="00037D22" w:rsidRDefault="00A402E3" w:rsidP="00A37022">
            <w:pPr>
              <w:spacing w:line="360" w:lineRule="auto"/>
              <w:jc w:val="both"/>
              <w:rPr>
                <w:rFonts w:asciiTheme="minorHAnsi" w:hAnsiTheme="minorHAnsi" w:cs="Times New Roman"/>
                <w:sz w:val="20"/>
                <w:szCs w:val="20"/>
                <w:lang w:val="en-ZA"/>
              </w:rPr>
            </w:pPr>
          </w:p>
          <w:p w:rsidR="00011048" w:rsidRPr="00037D22" w:rsidRDefault="00011048" w:rsidP="00A37022">
            <w:pPr>
              <w:spacing w:line="360" w:lineRule="auto"/>
              <w:jc w:val="both"/>
              <w:rPr>
                <w:rFonts w:asciiTheme="minorHAnsi" w:hAnsiTheme="minorHAnsi" w:cs="Times New Roman"/>
                <w:sz w:val="20"/>
                <w:szCs w:val="20"/>
                <w:lang w:val="en-ZA"/>
              </w:rPr>
            </w:pPr>
          </w:p>
          <w:p w:rsidR="00011048" w:rsidRPr="00037D22" w:rsidRDefault="00011048" w:rsidP="00A37022">
            <w:pPr>
              <w:spacing w:line="360" w:lineRule="auto"/>
              <w:jc w:val="both"/>
              <w:rPr>
                <w:rFonts w:asciiTheme="minorHAnsi" w:hAnsiTheme="minorHAnsi" w:cs="Times New Roman"/>
                <w:sz w:val="20"/>
                <w:szCs w:val="20"/>
                <w:lang w:val="en-ZA"/>
              </w:rPr>
            </w:pPr>
          </w:p>
        </w:tc>
        <w:tc>
          <w:tcPr>
            <w:tcW w:w="1817" w:type="dxa"/>
            <w:vMerge w:val="restart"/>
          </w:tcPr>
          <w:p w:rsidR="00A402E3" w:rsidRPr="00037D22" w:rsidRDefault="00A402E3" w:rsidP="00A37022">
            <w:pPr>
              <w:spacing w:line="360" w:lineRule="auto"/>
              <w:jc w:val="both"/>
              <w:rPr>
                <w:rFonts w:asciiTheme="minorHAnsi" w:hAnsiTheme="minorHAnsi" w:cs="Times New Roman"/>
                <w:sz w:val="20"/>
                <w:szCs w:val="20"/>
                <w:lang w:val="en-ZA"/>
              </w:rPr>
            </w:pPr>
          </w:p>
          <w:p w:rsidR="00011048" w:rsidRPr="00037D22" w:rsidRDefault="00011048" w:rsidP="00A37022">
            <w:pPr>
              <w:spacing w:line="360" w:lineRule="auto"/>
              <w:jc w:val="both"/>
              <w:rPr>
                <w:rFonts w:asciiTheme="minorHAnsi" w:hAnsiTheme="minorHAnsi" w:cs="Times New Roman"/>
                <w:sz w:val="20"/>
                <w:szCs w:val="20"/>
                <w:lang w:val="en-ZA"/>
              </w:rPr>
            </w:pPr>
          </w:p>
          <w:p w:rsidR="00011048" w:rsidRPr="00037D22" w:rsidRDefault="00011048" w:rsidP="00A37022">
            <w:pPr>
              <w:spacing w:line="360" w:lineRule="auto"/>
              <w:jc w:val="both"/>
              <w:rPr>
                <w:rFonts w:asciiTheme="minorHAnsi" w:hAnsiTheme="minorHAnsi" w:cs="Times New Roman"/>
                <w:sz w:val="20"/>
                <w:szCs w:val="20"/>
                <w:lang w:val="en-ZA"/>
              </w:rPr>
            </w:pPr>
            <w:r w:rsidRPr="00037D22">
              <w:rPr>
                <w:rFonts w:asciiTheme="minorHAnsi" w:hAnsiTheme="minorHAnsi" w:cs="Times New Roman"/>
                <w:sz w:val="20"/>
                <w:szCs w:val="20"/>
                <w:lang w:val="en-ZA"/>
              </w:rPr>
              <w:t>R9 337 369.02</w:t>
            </w:r>
          </w:p>
        </w:tc>
        <w:tc>
          <w:tcPr>
            <w:tcW w:w="1683" w:type="dxa"/>
            <w:vMerge w:val="restart"/>
          </w:tcPr>
          <w:p w:rsidR="00A402E3" w:rsidRPr="00037D22" w:rsidRDefault="00A402E3" w:rsidP="00A37022">
            <w:pPr>
              <w:spacing w:line="360" w:lineRule="auto"/>
              <w:jc w:val="both"/>
              <w:rPr>
                <w:rFonts w:asciiTheme="minorHAnsi" w:hAnsiTheme="minorHAnsi" w:cs="Times New Roman"/>
                <w:sz w:val="20"/>
                <w:szCs w:val="20"/>
                <w:lang w:val="en-ZA"/>
              </w:rPr>
            </w:pPr>
          </w:p>
          <w:p w:rsidR="00011048" w:rsidRPr="00037D22" w:rsidRDefault="00011048" w:rsidP="00A37022">
            <w:pPr>
              <w:spacing w:line="360" w:lineRule="auto"/>
              <w:jc w:val="both"/>
              <w:rPr>
                <w:rFonts w:asciiTheme="minorHAnsi" w:hAnsiTheme="minorHAnsi" w:cs="Times New Roman"/>
                <w:sz w:val="20"/>
                <w:szCs w:val="20"/>
                <w:lang w:val="en-ZA"/>
              </w:rPr>
            </w:pPr>
          </w:p>
          <w:p w:rsidR="00011048" w:rsidRPr="00037D22" w:rsidRDefault="00011048" w:rsidP="00A37022">
            <w:pPr>
              <w:spacing w:line="360" w:lineRule="auto"/>
              <w:jc w:val="both"/>
              <w:rPr>
                <w:rFonts w:asciiTheme="minorHAnsi" w:hAnsiTheme="minorHAnsi" w:cs="Times New Roman"/>
                <w:sz w:val="20"/>
                <w:szCs w:val="20"/>
                <w:lang w:val="en-ZA"/>
              </w:rPr>
            </w:pPr>
            <w:r w:rsidRPr="00037D22">
              <w:rPr>
                <w:rFonts w:asciiTheme="minorHAnsi" w:hAnsiTheme="minorHAnsi" w:cs="Times New Roman"/>
                <w:sz w:val="20"/>
                <w:szCs w:val="20"/>
                <w:lang w:val="en-ZA"/>
              </w:rPr>
              <w:t>R5 662 630.98</w:t>
            </w:r>
          </w:p>
        </w:tc>
        <w:tc>
          <w:tcPr>
            <w:tcW w:w="1675" w:type="dxa"/>
            <w:vMerge w:val="restart"/>
          </w:tcPr>
          <w:p w:rsidR="00A402E3" w:rsidRPr="00037D22" w:rsidRDefault="00A402E3" w:rsidP="00A37022">
            <w:pPr>
              <w:spacing w:line="360" w:lineRule="auto"/>
              <w:jc w:val="both"/>
              <w:rPr>
                <w:rFonts w:asciiTheme="minorHAnsi" w:hAnsiTheme="minorHAnsi" w:cs="Times New Roman"/>
                <w:sz w:val="20"/>
                <w:szCs w:val="20"/>
                <w:lang w:val="en-ZA"/>
              </w:rPr>
            </w:pPr>
          </w:p>
          <w:p w:rsidR="00011048" w:rsidRPr="00037D22" w:rsidRDefault="00011048" w:rsidP="00A37022">
            <w:pPr>
              <w:spacing w:line="360" w:lineRule="auto"/>
              <w:jc w:val="both"/>
              <w:rPr>
                <w:rFonts w:asciiTheme="minorHAnsi" w:hAnsiTheme="minorHAnsi" w:cs="Times New Roman"/>
                <w:sz w:val="20"/>
                <w:szCs w:val="20"/>
                <w:lang w:val="en-ZA"/>
              </w:rPr>
            </w:pPr>
          </w:p>
          <w:p w:rsidR="00011048" w:rsidRPr="00037D22" w:rsidRDefault="00011048" w:rsidP="00A37022">
            <w:pPr>
              <w:spacing w:line="360" w:lineRule="auto"/>
              <w:jc w:val="both"/>
              <w:rPr>
                <w:rFonts w:asciiTheme="minorHAnsi" w:hAnsiTheme="minorHAnsi" w:cs="Times New Roman"/>
                <w:sz w:val="20"/>
                <w:szCs w:val="20"/>
                <w:lang w:val="en-ZA"/>
              </w:rPr>
            </w:pPr>
            <w:r w:rsidRPr="00037D22">
              <w:rPr>
                <w:rFonts w:asciiTheme="minorHAnsi" w:hAnsiTheme="minorHAnsi" w:cs="Times New Roman"/>
                <w:sz w:val="20"/>
                <w:szCs w:val="20"/>
                <w:lang w:val="en-ZA"/>
              </w:rPr>
              <w:t>N/A</w:t>
            </w:r>
          </w:p>
        </w:tc>
      </w:tr>
      <w:tr w:rsidR="00A402E3" w:rsidRPr="00037D22" w:rsidTr="00011048">
        <w:tc>
          <w:tcPr>
            <w:tcW w:w="2467" w:type="dxa"/>
            <w:vMerge/>
          </w:tcPr>
          <w:p w:rsidR="00A402E3" w:rsidRPr="00037D22" w:rsidRDefault="00A402E3" w:rsidP="00A37022">
            <w:pPr>
              <w:spacing w:line="360" w:lineRule="auto"/>
              <w:rPr>
                <w:rFonts w:asciiTheme="minorHAnsi" w:hAnsiTheme="minorHAnsi" w:cs="Times New Roman"/>
                <w:sz w:val="20"/>
                <w:szCs w:val="20"/>
                <w:lang w:val="en-ZA"/>
              </w:rPr>
            </w:pPr>
          </w:p>
        </w:tc>
        <w:tc>
          <w:tcPr>
            <w:tcW w:w="1821" w:type="dxa"/>
            <w:vAlign w:val="bottom"/>
          </w:tcPr>
          <w:p w:rsidR="00A402E3" w:rsidRPr="00037D22" w:rsidRDefault="00011048">
            <w:pPr>
              <w:rPr>
                <w:rFonts w:asciiTheme="minorHAnsi" w:hAnsiTheme="minorHAnsi" w:cs="Times New Roman"/>
                <w:sz w:val="20"/>
                <w:szCs w:val="20"/>
              </w:rPr>
            </w:pPr>
            <w:r w:rsidRPr="00037D22">
              <w:rPr>
                <w:rFonts w:asciiTheme="minorHAnsi" w:hAnsiTheme="minorHAnsi" w:cs="Times New Roman"/>
                <w:sz w:val="20"/>
                <w:szCs w:val="20"/>
              </w:rPr>
              <w:t>08/12/2017</w:t>
            </w:r>
          </w:p>
        </w:tc>
        <w:tc>
          <w:tcPr>
            <w:tcW w:w="1813" w:type="dxa"/>
            <w:vAlign w:val="bottom"/>
          </w:tcPr>
          <w:p w:rsidR="00A402E3" w:rsidRPr="00037D22" w:rsidRDefault="00011048">
            <w:pPr>
              <w:rPr>
                <w:rFonts w:asciiTheme="minorHAnsi" w:hAnsiTheme="minorHAnsi" w:cs="Times New Roman"/>
                <w:sz w:val="20"/>
                <w:szCs w:val="20"/>
              </w:rPr>
            </w:pPr>
            <w:r w:rsidRPr="00037D22">
              <w:rPr>
                <w:rFonts w:asciiTheme="minorHAnsi" w:hAnsiTheme="minorHAnsi" w:cs="Times New Roman"/>
                <w:sz w:val="20"/>
                <w:szCs w:val="20"/>
              </w:rPr>
              <w:t>R10 000 000</w:t>
            </w:r>
          </w:p>
        </w:tc>
        <w:tc>
          <w:tcPr>
            <w:tcW w:w="1797" w:type="dxa"/>
            <w:vMerge/>
          </w:tcPr>
          <w:p w:rsidR="00A402E3" w:rsidRPr="00037D22" w:rsidRDefault="00A402E3" w:rsidP="00A37022">
            <w:pPr>
              <w:spacing w:line="360" w:lineRule="auto"/>
              <w:jc w:val="both"/>
              <w:rPr>
                <w:rFonts w:asciiTheme="minorHAnsi" w:hAnsiTheme="minorHAnsi" w:cs="Times New Roman"/>
                <w:sz w:val="20"/>
                <w:szCs w:val="20"/>
                <w:lang w:val="en-ZA"/>
              </w:rPr>
            </w:pPr>
          </w:p>
        </w:tc>
        <w:tc>
          <w:tcPr>
            <w:tcW w:w="1867" w:type="dxa"/>
            <w:vMerge/>
          </w:tcPr>
          <w:p w:rsidR="00A402E3" w:rsidRPr="00037D22" w:rsidRDefault="00A402E3" w:rsidP="00A37022">
            <w:pPr>
              <w:spacing w:line="360" w:lineRule="auto"/>
              <w:jc w:val="both"/>
              <w:rPr>
                <w:rFonts w:asciiTheme="minorHAnsi" w:hAnsiTheme="minorHAnsi" w:cs="Times New Roman"/>
                <w:sz w:val="20"/>
                <w:szCs w:val="20"/>
                <w:lang w:val="en-ZA"/>
              </w:rPr>
            </w:pPr>
          </w:p>
        </w:tc>
        <w:tc>
          <w:tcPr>
            <w:tcW w:w="1817" w:type="dxa"/>
            <w:vMerge/>
          </w:tcPr>
          <w:p w:rsidR="00A402E3" w:rsidRPr="00037D22" w:rsidRDefault="00A402E3" w:rsidP="00A37022">
            <w:pPr>
              <w:spacing w:line="360" w:lineRule="auto"/>
              <w:jc w:val="both"/>
              <w:rPr>
                <w:rFonts w:asciiTheme="minorHAnsi" w:hAnsiTheme="minorHAnsi" w:cs="Times New Roman"/>
                <w:sz w:val="20"/>
                <w:szCs w:val="20"/>
                <w:lang w:val="en-ZA"/>
              </w:rPr>
            </w:pPr>
          </w:p>
        </w:tc>
        <w:tc>
          <w:tcPr>
            <w:tcW w:w="1683" w:type="dxa"/>
            <w:vMerge/>
          </w:tcPr>
          <w:p w:rsidR="00A402E3" w:rsidRPr="00037D22" w:rsidRDefault="00A402E3" w:rsidP="00A37022">
            <w:pPr>
              <w:spacing w:line="360" w:lineRule="auto"/>
              <w:jc w:val="both"/>
              <w:rPr>
                <w:rFonts w:asciiTheme="minorHAnsi" w:hAnsiTheme="minorHAnsi" w:cs="Times New Roman"/>
                <w:sz w:val="20"/>
                <w:szCs w:val="20"/>
                <w:lang w:val="en-ZA"/>
              </w:rPr>
            </w:pPr>
          </w:p>
        </w:tc>
        <w:tc>
          <w:tcPr>
            <w:tcW w:w="1675" w:type="dxa"/>
            <w:vMerge/>
          </w:tcPr>
          <w:p w:rsidR="00A402E3" w:rsidRPr="00037D22" w:rsidRDefault="00A402E3" w:rsidP="00A37022">
            <w:pPr>
              <w:spacing w:line="360" w:lineRule="auto"/>
              <w:jc w:val="both"/>
              <w:rPr>
                <w:rFonts w:asciiTheme="minorHAnsi" w:hAnsiTheme="minorHAnsi" w:cs="Times New Roman"/>
                <w:sz w:val="20"/>
                <w:szCs w:val="20"/>
                <w:lang w:val="en-ZA"/>
              </w:rPr>
            </w:pPr>
          </w:p>
        </w:tc>
      </w:tr>
      <w:tr w:rsidR="00A402E3" w:rsidRPr="00037D22" w:rsidTr="00011048">
        <w:tc>
          <w:tcPr>
            <w:tcW w:w="2467" w:type="dxa"/>
            <w:vMerge/>
          </w:tcPr>
          <w:p w:rsidR="00A402E3" w:rsidRPr="00037D22" w:rsidRDefault="00A402E3" w:rsidP="00A37022">
            <w:pPr>
              <w:spacing w:line="360" w:lineRule="auto"/>
              <w:rPr>
                <w:rFonts w:asciiTheme="minorHAnsi" w:hAnsiTheme="minorHAnsi" w:cs="Times New Roman"/>
                <w:sz w:val="20"/>
                <w:szCs w:val="20"/>
                <w:lang w:val="en-ZA"/>
              </w:rPr>
            </w:pPr>
          </w:p>
        </w:tc>
        <w:tc>
          <w:tcPr>
            <w:tcW w:w="1821" w:type="dxa"/>
            <w:vAlign w:val="bottom"/>
          </w:tcPr>
          <w:p w:rsidR="00A402E3" w:rsidRPr="00037D22" w:rsidRDefault="00011048">
            <w:pPr>
              <w:rPr>
                <w:rFonts w:asciiTheme="minorHAnsi" w:hAnsiTheme="minorHAnsi" w:cs="Times New Roman"/>
                <w:b/>
                <w:sz w:val="20"/>
                <w:szCs w:val="20"/>
              </w:rPr>
            </w:pPr>
            <w:r w:rsidRPr="00037D22">
              <w:rPr>
                <w:rFonts w:asciiTheme="minorHAnsi" w:hAnsiTheme="minorHAnsi" w:cs="Times New Roman"/>
                <w:b/>
                <w:sz w:val="20"/>
                <w:szCs w:val="20"/>
              </w:rPr>
              <w:t>TOTAL RECEIVED</w:t>
            </w:r>
          </w:p>
        </w:tc>
        <w:tc>
          <w:tcPr>
            <w:tcW w:w="1813" w:type="dxa"/>
            <w:vAlign w:val="bottom"/>
          </w:tcPr>
          <w:p w:rsidR="00A402E3" w:rsidRPr="00037D22" w:rsidRDefault="00011048">
            <w:pPr>
              <w:rPr>
                <w:rFonts w:asciiTheme="minorHAnsi" w:hAnsiTheme="minorHAnsi" w:cs="Times New Roman"/>
                <w:b/>
                <w:sz w:val="20"/>
                <w:szCs w:val="20"/>
              </w:rPr>
            </w:pPr>
            <w:r w:rsidRPr="00037D22">
              <w:rPr>
                <w:rFonts w:asciiTheme="minorHAnsi" w:hAnsiTheme="minorHAnsi" w:cs="Times New Roman"/>
                <w:sz w:val="20"/>
                <w:szCs w:val="20"/>
              </w:rPr>
              <w:t xml:space="preserve"> </w:t>
            </w:r>
            <w:r w:rsidRPr="00037D22">
              <w:rPr>
                <w:rFonts w:asciiTheme="minorHAnsi" w:hAnsiTheme="minorHAnsi" w:cs="Times New Roman"/>
                <w:b/>
                <w:sz w:val="20"/>
                <w:szCs w:val="20"/>
              </w:rPr>
              <w:t>R15 000 000</w:t>
            </w:r>
          </w:p>
        </w:tc>
        <w:tc>
          <w:tcPr>
            <w:tcW w:w="1797" w:type="dxa"/>
            <w:vMerge/>
          </w:tcPr>
          <w:p w:rsidR="00A402E3" w:rsidRPr="00037D22" w:rsidRDefault="00A402E3" w:rsidP="00A37022">
            <w:pPr>
              <w:spacing w:line="360" w:lineRule="auto"/>
              <w:jc w:val="both"/>
              <w:rPr>
                <w:rFonts w:asciiTheme="minorHAnsi" w:hAnsiTheme="minorHAnsi" w:cs="Times New Roman"/>
                <w:sz w:val="20"/>
                <w:szCs w:val="20"/>
                <w:lang w:val="en-ZA"/>
              </w:rPr>
            </w:pPr>
          </w:p>
        </w:tc>
        <w:tc>
          <w:tcPr>
            <w:tcW w:w="1867" w:type="dxa"/>
            <w:vMerge/>
          </w:tcPr>
          <w:p w:rsidR="00A402E3" w:rsidRPr="00037D22" w:rsidRDefault="00A402E3" w:rsidP="00A37022">
            <w:pPr>
              <w:spacing w:line="360" w:lineRule="auto"/>
              <w:jc w:val="both"/>
              <w:rPr>
                <w:rFonts w:asciiTheme="minorHAnsi" w:hAnsiTheme="minorHAnsi" w:cs="Times New Roman"/>
                <w:sz w:val="20"/>
                <w:szCs w:val="20"/>
                <w:lang w:val="en-ZA"/>
              </w:rPr>
            </w:pPr>
          </w:p>
        </w:tc>
        <w:tc>
          <w:tcPr>
            <w:tcW w:w="1817" w:type="dxa"/>
            <w:vMerge/>
          </w:tcPr>
          <w:p w:rsidR="00A402E3" w:rsidRPr="00037D22" w:rsidRDefault="00A402E3" w:rsidP="00A37022">
            <w:pPr>
              <w:spacing w:line="360" w:lineRule="auto"/>
              <w:jc w:val="both"/>
              <w:rPr>
                <w:rFonts w:asciiTheme="minorHAnsi" w:hAnsiTheme="minorHAnsi" w:cs="Times New Roman"/>
                <w:sz w:val="20"/>
                <w:szCs w:val="20"/>
                <w:lang w:val="en-ZA"/>
              </w:rPr>
            </w:pPr>
          </w:p>
        </w:tc>
        <w:tc>
          <w:tcPr>
            <w:tcW w:w="1683" w:type="dxa"/>
            <w:vMerge/>
          </w:tcPr>
          <w:p w:rsidR="00A402E3" w:rsidRPr="00037D22" w:rsidRDefault="00A402E3" w:rsidP="00A37022">
            <w:pPr>
              <w:spacing w:line="360" w:lineRule="auto"/>
              <w:jc w:val="both"/>
              <w:rPr>
                <w:rFonts w:asciiTheme="minorHAnsi" w:hAnsiTheme="minorHAnsi" w:cs="Times New Roman"/>
                <w:sz w:val="20"/>
                <w:szCs w:val="20"/>
                <w:lang w:val="en-ZA"/>
              </w:rPr>
            </w:pPr>
          </w:p>
        </w:tc>
        <w:tc>
          <w:tcPr>
            <w:tcW w:w="1675" w:type="dxa"/>
            <w:vMerge/>
          </w:tcPr>
          <w:p w:rsidR="00A402E3" w:rsidRPr="00037D22" w:rsidRDefault="00A402E3" w:rsidP="00A37022">
            <w:pPr>
              <w:spacing w:line="360" w:lineRule="auto"/>
              <w:jc w:val="both"/>
              <w:rPr>
                <w:rFonts w:asciiTheme="minorHAnsi" w:hAnsiTheme="minorHAnsi" w:cs="Times New Roman"/>
                <w:sz w:val="20"/>
                <w:szCs w:val="20"/>
                <w:lang w:val="en-ZA"/>
              </w:rPr>
            </w:pPr>
          </w:p>
        </w:tc>
      </w:tr>
      <w:tr w:rsidR="0014618E" w:rsidRPr="00037D22" w:rsidTr="00011048">
        <w:tc>
          <w:tcPr>
            <w:tcW w:w="2467" w:type="dxa"/>
          </w:tcPr>
          <w:p w:rsidR="007F3000" w:rsidRPr="00037D22" w:rsidRDefault="00CE6AB6" w:rsidP="00A37022">
            <w:pPr>
              <w:spacing w:line="360" w:lineRule="auto"/>
              <w:rPr>
                <w:rFonts w:asciiTheme="minorHAnsi" w:hAnsiTheme="minorHAnsi" w:cs="Times New Roman"/>
                <w:sz w:val="20"/>
                <w:szCs w:val="20"/>
                <w:lang w:val="en-ZA"/>
              </w:rPr>
            </w:pPr>
            <w:proofErr w:type="spellStart"/>
            <w:r w:rsidRPr="00037D22">
              <w:rPr>
                <w:rFonts w:asciiTheme="minorHAnsi" w:hAnsiTheme="minorHAnsi" w:cs="Times New Roman"/>
                <w:sz w:val="20"/>
                <w:szCs w:val="20"/>
                <w:lang w:val="en-ZA"/>
              </w:rPr>
              <w:t>CoGTA</w:t>
            </w:r>
            <w:proofErr w:type="spellEnd"/>
            <w:r w:rsidRPr="00037D22">
              <w:rPr>
                <w:rFonts w:asciiTheme="minorHAnsi" w:hAnsiTheme="minorHAnsi" w:cs="Times New Roman"/>
                <w:sz w:val="20"/>
                <w:szCs w:val="20"/>
                <w:lang w:val="en-ZA"/>
              </w:rPr>
              <w:t xml:space="preserve"> </w:t>
            </w:r>
            <w:proofErr w:type="spellStart"/>
            <w:r w:rsidRPr="00037D22">
              <w:rPr>
                <w:rFonts w:asciiTheme="minorHAnsi" w:hAnsiTheme="minorHAnsi" w:cs="Times New Roman"/>
                <w:sz w:val="20"/>
                <w:szCs w:val="20"/>
                <w:lang w:val="en-ZA"/>
              </w:rPr>
              <w:t>Massification</w:t>
            </w:r>
            <w:proofErr w:type="spellEnd"/>
            <w:r w:rsidRPr="00037D22">
              <w:rPr>
                <w:rFonts w:asciiTheme="minorHAnsi" w:hAnsiTheme="minorHAnsi" w:cs="Times New Roman"/>
                <w:sz w:val="20"/>
                <w:szCs w:val="20"/>
                <w:lang w:val="en-ZA"/>
              </w:rPr>
              <w:t xml:space="preserve"> Grant</w:t>
            </w:r>
          </w:p>
        </w:tc>
        <w:tc>
          <w:tcPr>
            <w:tcW w:w="1821" w:type="dxa"/>
          </w:tcPr>
          <w:p w:rsidR="007F3000" w:rsidRPr="00037D22" w:rsidRDefault="00CE6AB6" w:rsidP="00A37022">
            <w:pPr>
              <w:spacing w:line="360" w:lineRule="auto"/>
              <w:jc w:val="both"/>
              <w:rPr>
                <w:rFonts w:asciiTheme="minorHAnsi" w:hAnsiTheme="minorHAnsi" w:cs="Times New Roman"/>
                <w:sz w:val="20"/>
                <w:szCs w:val="20"/>
                <w:lang w:val="en-ZA"/>
              </w:rPr>
            </w:pPr>
            <w:r w:rsidRPr="00037D22">
              <w:rPr>
                <w:rFonts w:asciiTheme="minorHAnsi" w:hAnsiTheme="minorHAnsi" w:cs="Times New Roman"/>
                <w:sz w:val="20"/>
                <w:szCs w:val="20"/>
                <w:lang w:val="en-ZA"/>
              </w:rPr>
              <w:t>31/12/2017</w:t>
            </w:r>
          </w:p>
        </w:tc>
        <w:tc>
          <w:tcPr>
            <w:tcW w:w="1813" w:type="dxa"/>
          </w:tcPr>
          <w:p w:rsidR="00CC10A0" w:rsidRPr="00037D22" w:rsidRDefault="00CE6AB6" w:rsidP="00CC10A0">
            <w:pPr>
              <w:jc w:val="both"/>
              <w:rPr>
                <w:rFonts w:asciiTheme="minorHAnsi" w:hAnsiTheme="minorHAnsi" w:cs="Times New Roman"/>
                <w:sz w:val="20"/>
                <w:szCs w:val="20"/>
              </w:rPr>
            </w:pPr>
            <w:r w:rsidRPr="00037D22">
              <w:rPr>
                <w:rFonts w:asciiTheme="minorHAnsi" w:hAnsiTheme="minorHAnsi" w:cs="Times New Roman"/>
                <w:sz w:val="20"/>
                <w:szCs w:val="20"/>
              </w:rPr>
              <w:t>R200 000</w:t>
            </w:r>
          </w:p>
          <w:p w:rsidR="007F3000" w:rsidRPr="00037D22" w:rsidRDefault="007F3000" w:rsidP="00A37022">
            <w:pPr>
              <w:spacing w:line="360" w:lineRule="auto"/>
              <w:jc w:val="both"/>
              <w:rPr>
                <w:rFonts w:asciiTheme="minorHAnsi" w:hAnsiTheme="minorHAnsi" w:cs="Times New Roman"/>
                <w:sz w:val="20"/>
                <w:szCs w:val="20"/>
                <w:lang w:val="en-ZA"/>
              </w:rPr>
            </w:pPr>
          </w:p>
        </w:tc>
        <w:tc>
          <w:tcPr>
            <w:tcW w:w="1797" w:type="dxa"/>
          </w:tcPr>
          <w:p w:rsidR="007F3000" w:rsidRPr="00037D22" w:rsidRDefault="00CE6AB6" w:rsidP="00A37022">
            <w:pPr>
              <w:spacing w:line="360" w:lineRule="auto"/>
              <w:jc w:val="both"/>
              <w:rPr>
                <w:rFonts w:asciiTheme="minorHAnsi" w:hAnsiTheme="minorHAnsi" w:cs="Times New Roman"/>
                <w:sz w:val="20"/>
                <w:szCs w:val="20"/>
                <w:lang w:val="en-ZA"/>
              </w:rPr>
            </w:pPr>
            <w:r w:rsidRPr="00037D22">
              <w:rPr>
                <w:rFonts w:asciiTheme="minorHAnsi" w:hAnsiTheme="minorHAnsi" w:cs="Times New Roman"/>
                <w:sz w:val="20"/>
                <w:szCs w:val="20"/>
                <w:lang w:val="en-ZA"/>
              </w:rPr>
              <w:t>R23 361.11</w:t>
            </w:r>
          </w:p>
        </w:tc>
        <w:tc>
          <w:tcPr>
            <w:tcW w:w="1867" w:type="dxa"/>
          </w:tcPr>
          <w:p w:rsidR="007F3000" w:rsidRPr="00037D22" w:rsidRDefault="00DE51A2" w:rsidP="00A37022">
            <w:pPr>
              <w:spacing w:line="360" w:lineRule="auto"/>
              <w:rPr>
                <w:rFonts w:asciiTheme="minorHAnsi" w:hAnsiTheme="minorHAnsi" w:cs="Times New Roman"/>
                <w:sz w:val="20"/>
                <w:szCs w:val="20"/>
                <w:lang w:val="en-ZA"/>
              </w:rPr>
            </w:pPr>
            <w:r w:rsidRPr="00037D22">
              <w:rPr>
                <w:rFonts w:asciiTheme="minorHAnsi" w:hAnsiTheme="minorHAnsi" w:cs="Times New Roman"/>
                <w:sz w:val="20"/>
                <w:szCs w:val="20"/>
                <w:lang w:val="en-ZA"/>
              </w:rPr>
              <w:t>N/A</w:t>
            </w:r>
          </w:p>
        </w:tc>
        <w:tc>
          <w:tcPr>
            <w:tcW w:w="1817" w:type="dxa"/>
          </w:tcPr>
          <w:p w:rsidR="00CC10A0" w:rsidRPr="00037D22" w:rsidRDefault="00CE6AB6" w:rsidP="00CC10A0">
            <w:pPr>
              <w:jc w:val="both"/>
              <w:rPr>
                <w:rFonts w:asciiTheme="minorHAnsi" w:hAnsiTheme="minorHAnsi" w:cs="Times New Roman"/>
                <w:sz w:val="20"/>
                <w:szCs w:val="20"/>
              </w:rPr>
            </w:pPr>
            <w:r w:rsidRPr="00037D22">
              <w:rPr>
                <w:rFonts w:asciiTheme="minorHAnsi" w:hAnsiTheme="minorHAnsi" w:cs="Times New Roman"/>
                <w:sz w:val="20"/>
                <w:szCs w:val="20"/>
              </w:rPr>
              <w:t>R195 000</w:t>
            </w:r>
          </w:p>
          <w:p w:rsidR="007F3000" w:rsidRPr="00037D22" w:rsidRDefault="007F3000" w:rsidP="00A37022">
            <w:pPr>
              <w:spacing w:line="360" w:lineRule="auto"/>
              <w:jc w:val="both"/>
              <w:rPr>
                <w:rFonts w:asciiTheme="minorHAnsi" w:hAnsiTheme="minorHAnsi" w:cs="Times New Roman"/>
                <w:sz w:val="20"/>
                <w:szCs w:val="20"/>
                <w:lang w:val="en-ZA"/>
              </w:rPr>
            </w:pPr>
          </w:p>
        </w:tc>
        <w:tc>
          <w:tcPr>
            <w:tcW w:w="1683" w:type="dxa"/>
          </w:tcPr>
          <w:p w:rsidR="00A402E3" w:rsidRPr="00037D22" w:rsidRDefault="00CE6AB6" w:rsidP="00A402E3">
            <w:pPr>
              <w:rPr>
                <w:rFonts w:asciiTheme="minorHAnsi" w:hAnsiTheme="minorHAnsi" w:cs="Times New Roman"/>
                <w:sz w:val="20"/>
                <w:szCs w:val="20"/>
              </w:rPr>
            </w:pPr>
            <w:r w:rsidRPr="00037D22">
              <w:rPr>
                <w:rFonts w:asciiTheme="minorHAnsi" w:hAnsiTheme="minorHAnsi" w:cs="Times New Roman"/>
                <w:sz w:val="20"/>
                <w:szCs w:val="20"/>
              </w:rPr>
              <w:t>R23 361.11</w:t>
            </w:r>
          </w:p>
          <w:p w:rsidR="007F3000" w:rsidRPr="00037D22" w:rsidRDefault="007F3000" w:rsidP="00A37022">
            <w:pPr>
              <w:spacing w:line="360" w:lineRule="auto"/>
              <w:jc w:val="both"/>
              <w:rPr>
                <w:rFonts w:asciiTheme="minorHAnsi" w:hAnsiTheme="minorHAnsi" w:cs="Times New Roman"/>
                <w:sz w:val="20"/>
                <w:szCs w:val="20"/>
                <w:lang w:val="en-ZA"/>
              </w:rPr>
            </w:pPr>
          </w:p>
        </w:tc>
        <w:tc>
          <w:tcPr>
            <w:tcW w:w="1675" w:type="dxa"/>
          </w:tcPr>
          <w:p w:rsidR="00CC10A0" w:rsidRPr="00037D22" w:rsidRDefault="00A402E3" w:rsidP="00CC10A0">
            <w:pPr>
              <w:rPr>
                <w:rFonts w:asciiTheme="minorHAnsi" w:hAnsiTheme="minorHAnsi" w:cs="Times New Roman"/>
                <w:sz w:val="20"/>
                <w:szCs w:val="20"/>
              </w:rPr>
            </w:pPr>
            <w:r w:rsidRPr="00037D22">
              <w:rPr>
                <w:rFonts w:asciiTheme="minorHAnsi" w:hAnsiTheme="minorHAnsi" w:cs="Times New Roman"/>
                <w:sz w:val="20"/>
                <w:szCs w:val="20"/>
              </w:rPr>
              <w:t>N/A</w:t>
            </w:r>
          </w:p>
          <w:p w:rsidR="007F3000" w:rsidRPr="00037D22" w:rsidRDefault="007F3000" w:rsidP="00A37022">
            <w:pPr>
              <w:spacing w:line="360" w:lineRule="auto"/>
              <w:rPr>
                <w:rFonts w:asciiTheme="minorHAnsi" w:hAnsiTheme="minorHAnsi" w:cs="Times New Roman"/>
                <w:sz w:val="20"/>
                <w:szCs w:val="20"/>
                <w:lang w:val="en-ZA"/>
              </w:rPr>
            </w:pPr>
          </w:p>
        </w:tc>
      </w:tr>
      <w:tr w:rsidR="00002F86" w:rsidRPr="00037D22" w:rsidTr="00011048">
        <w:tc>
          <w:tcPr>
            <w:tcW w:w="2467" w:type="dxa"/>
            <w:vMerge w:val="restart"/>
          </w:tcPr>
          <w:p w:rsidR="00002F86" w:rsidRPr="00037D22" w:rsidRDefault="00002F86" w:rsidP="00A37022">
            <w:pPr>
              <w:spacing w:line="360" w:lineRule="auto"/>
              <w:rPr>
                <w:rFonts w:asciiTheme="minorHAnsi" w:hAnsiTheme="minorHAnsi" w:cs="Times New Roman"/>
                <w:sz w:val="20"/>
                <w:szCs w:val="20"/>
                <w:lang w:val="en-ZA"/>
              </w:rPr>
            </w:pPr>
            <w:r w:rsidRPr="00037D22">
              <w:rPr>
                <w:rFonts w:asciiTheme="minorHAnsi" w:hAnsiTheme="minorHAnsi" w:cs="Times New Roman"/>
                <w:sz w:val="20"/>
                <w:szCs w:val="20"/>
                <w:lang w:val="en-ZA"/>
              </w:rPr>
              <w:t>E P W P Integrated Grant</w:t>
            </w:r>
          </w:p>
        </w:tc>
        <w:tc>
          <w:tcPr>
            <w:tcW w:w="1821" w:type="dxa"/>
            <w:vAlign w:val="bottom"/>
          </w:tcPr>
          <w:p w:rsidR="00002F86" w:rsidRPr="00037D22" w:rsidRDefault="00CE6AB6">
            <w:pPr>
              <w:rPr>
                <w:rFonts w:asciiTheme="minorHAnsi" w:hAnsiTheme="minorHAnsi" w:cs="Times New Roman"/>
                <w:sz w:val="20"/>
                <w:szCs w:val="20"/>
              </w:rPr>
            </w:pPr>
            <w:r w:rsidRPr="00037D22">
              <w:rPr>
                <w:rFonts w:asciiTheme="minorHAnsi" w:hAnsiTheme="minorHAnsi" w:cs="Times New Roman"/>
                <w:sz w:val="20"/>
                <w:szCs w:val="20"/>
              </w:rPr>
              <w:t>15/08/2017</w:t>
            </w:r>
          </w:p>
        </w:tc>
        <w:tc>
          <w:tcPr>
            <w:tcW w:w="1813" w:type="dxa"/>
            <w:vAlign w:val="bottom"/>
          </w:tcPr>
          <w:p w:rsidR="00002F86" w:rsidRPr="00037D22" w:rsidRDefault="00CE6AB6">
            <w:pPr>
              <w:rPr>
                <w:rFonts w:asciiTheme="minorHAnsi" w:hAnsiTheme="minorHAnsi" w:cs="Times New Roman"/>
                <w:sz w:val="20"/>
                <w:szCs w:val="20"/>
              </w:rPr>
            </w:pPr>
            <w:r w:rsidRPr="00037D22">
              <w:rPr>
                <w:rFonts w:asciiTheme="minorHAnsi" w:hAnsiTheme="minorHAnsi" w:cs="Times New Roman"/>
                <w:sz w:val="20"/>
                <w:szCs w:val="20"/>
              </w:rPr>
              <w:t>R348 000</w:t>
            </w:r>
          </w:p>
        </w:tc>
        <w:tc>
          <w:tcPr>
            <w:tcW w:w="1797" w:type="dxa"/>
            <w:vMerge w:val="restart"/>
          </w:tcPr>
          <w:p w:rsidR="00002F86" w:rsidRPr="00037D22" w:rsidRDefault="00002F86" w:rsidP="00A37022">
            <w:pPr>
              <w:spacing w:line="360" w:lineRule="auto"/>
              <w:jc w:val="both"/>
              <w:rPr>
                <w:rFonts w:asciiTheme="minorHAnsi" w:hAnsiTheme="minorHAnsi" w:cs="Times New Roman"/>
                <w:sz w:val="20"/>
                <w:szCs w:val="20"/>
                <w:lang w:val="en-ZA"/>
              </w:rPr>
            </w:pPr>
          </w:p>
          <w:p w:rsidR="00CE6AB6" w:rsidRPr="00037D22" w:rsidRDefault="00CE6AB6" w:rsidP="00A37022">
            <w:pPr>
              <w:spacing w:line="360" w:lineRule="auto"/>
              <w:jc w:val="both"/>
              <w:rPr>
                <w:rFonts w:asciiTheme="minorHAnsi" w:hAnsiTheme="minorHAnsi" w:cs="Times New Roman"/>
                <w:sz w:val="20"/>
                <w:szCs w:val="20"/>
                <w:lang w:val="en-ZA"/>
              </w:rPr>
            </w:pPr>
          </w:p>
          <w:p w:rsidR="00CE6AB6" w:rsidRPr="00037D22" w:rsidRDefault="00CE6AB6" w:rsidP="00A37022">
            <w:pPr>
              <w:spacing w:line="360" w:lineRule="auto"/>
              <w:jc w:val="both"/>
              <w:rPr>
                <w:rFonts w:asciiTheme="minorHAnsi" w:hAnsiTheme="minorHAnsi" w:cs="Times New Roman"/>
                <w:sz w:val="20"/>
                <w:szCs w:val="20"/>
                <w:lang w:val="en-ZA"/>
              </w:rPr>
            </w:pPr>
            <w:r w:rsidRPr="00037D22">
              <w:rPr>
                <w:rFonts w:asciiTheme="minorHAnsi" w:hAnsiTheme="minorHAnsi" w:cs="Times New Roman"/>
                <w:sz w:val="20"/>
                <w:szCs w:val="20"/>
                <w:lang w:val="en-ZA"/>
              </w:rPr>
              <w:t>R0.00</w:t>
            </w:r>
          </w:p>
        </w:tc>
        <w:tc>
          <w:tcPr>
            <w:tcW w:w="1867" w:type="dxa"/>
            <w:vMerge w:val="restart"/>
          </w:tcPr>
          <w:p w:rsidR="00002F86" w:rsidRPr="00037D22" w:rsidRDefault="00002F86" w:rsidP="00A37022">
            <w:pPr>
              <w:spacing w:line="360" w:lineRule="auto"/>
              <w:rPr>
                <w:rFonts w:asciiTheme="minorHAnsi" w:hAnsiTheme="minorHAnsi" w:cs="Times New Roman"/>
                <w:sz w:val="20"/>
                <w:szCs w:val="20"/>
                <w:lang w:val="en-ZA"/>
              </w:rPr>
            </w:pPr>
          </w:p>
          <w:p w:rsidR="00CE6AB6" w:rsidRPr="00037D22" w:rsidRDefault="00CE6AB6" w:rsidP="00A37022">
            <w:pPr>
              <w:spacing w:line="360" w:lineRule="auto"/>
              <w:rPr>
                <w:rFonts w:asciiTheme="minorHAnsi" w:hAnsiTheme="minorHAnsi" w:cs="Times New Roman"/>
                <w:sz w:val="20"/>
                <w:szCs w:val="20"/>
                <w:lang w:val="en-ZA"/>
              </w:rPr>
            </w:pPr>
          </w:p>
          <w:p w:rsidR="00CE6AB6" w:rsidRPr="00037D22" w:rsidRDefault="00CE6AB6" w:rsidP="00A37022">
            <w:pPr>
              <w:spacing w:line="360" w:lineRule="auto"/>
              <w:rPr>
                <w:rFonts w:asciiTheme="minorHAnsi" w:hAnsiTheme="minorHAnsi" w:cs="Times New Roman"/>
                <w:sz w:val="20"/>
                <w:szCs w:val="20"/>
                <w:lang w:val="en-ZA"/>
              </w:rPr>
            </w:pPr>
            <w:r w:rsidRPr="00037D22">
              <w:rPr>
                <w:rFonts w:asciiTheme="minorHAnsi" w:hAnsiTheme="minorHAnsi" w:cs="Times New Roman"/>
                <w:sz w:val="20"/>
                <w:szCs w:val="20"/>
                <w:lang w:val="en-ZA"/>
              </w:rPr>
              <w:t>N/A</w:t>
            </w:r>
          </w:p>
        </w:tc>
        <w:tc>
          <w:tcPr>
            <w:tcW w:w="1817" w:type="dxa"/>
            <w:vMerge w:val="restart"/>
          </w:tcPr>
          <w:p w:rsidR="00002F86" w:rsidRPr="00037D22" w:rsidRDefault="00002F86" w:rsidP="00A37022">
            <w:pPr>
              <w:spacing w:line="360" w:lineRule="auto"/>
              <w:jc w:val="both"/>
              <w:rPr>
                <w:rFonts w:asciiTheme="minorHAnsi" w:hAnsiTheme="minorHAnsi" w:cs="Times New Roman"/>
                <w:sz w:val="20"/>
                <w:szCs w:val="20"/>
                <w:lang w:val="en-ZA"/>
              </w:rPr>
            </w:pPr>
          </w:p>
          <w:p w:rsidR="00CE6AB6" w:rsidRPr="00037D22" w:rsidRDefault="00CE6AB6" w:rsidP="00A37022">
            <w:pPr>
              <w:spacing w:line="360" w:lineRule="auto"/>
              <w:jc w:val="both"/>
              <w:rPr>
                <w:rFonts w:asciiTheme="minorHAnsi" w:hAnsiTheme="minorHAnsi" w:cs="Times New Roman"/>
                <w:sz w:val="20"/>
                <w:szCs w:val="20"/>
                <w:lang w:val="en-ZA"/>
              </w:rPr>
            </w:pPr>
          </w:p>
          <w:p w:rsidR="00CE6AB6" w:rsidRPr="00037D22" w:rsidRDefault="00CE6AB6" w:rsidP="00A37022">
            <w:pPr>
              <w:spacing w:line="360" w:lineRule="auto"/>
              <w:jc w:val="both"/>
              <w:rPr>
                <w:rFonts w:asciiTheme="minorHAnsi" w:hAnsiTheme="minorHAnsi" w:cs="Times New Roman"/>
                <w:sz w:val="20"/>
                <w:szCs w:val="20"/>
                <w:lang w:val="en-ZA"/>
              </w:rPr>
            </w:pPr>
            <w:r w:rsidRPr="00037D22">
              <w:rPr>
                <w:rFonts w:asciiTheme="minorHAnsi" w:hAnsiTheme="minorHAnsi" w:cs="Times New Roman"/>
                <w:sz w:val="20"/>
                <w:szCs w:val="20"/>
                <w:lang w:val="en-ZA"/>
              </w:rPr>
              <w:t>R476 418.73</w:t>
            </w:r>
          </w:p>
        </w:tc>
        <w:tc>
          <w:tcPr>
            <w:tcW w:w="1683" w:type="dxa"/>
            <w:vMerge w:val="restart"/>
          </w:tcPr>
          <w:p w:rsidR="00002F86" w:rsidRPr="00037D22" w:rsidRDefault="00002F86" w:rsidP="00A37022">
            <w:pPr>
              <w:spacing w:line="360" w:lineRule="auto"/>
              <w:jc w:val="both"/>
              <w:rPr>
                <w:rFonts w:asciiTheme="minorHAnsi" w:hAnsiTheme="minorHAnsi" w:cs="Times New Roman"/>
                <w:sz w:val="20"/>
                <w:szCs w:val="20"/>
                <w:lang w:val="en-ZA"/>
              </w:rPr>
            </w:pPr>
          </w:p>
          <w:p w:rsidR="00CE6AB6" w:rsidRPr="00037D22" w:rsidRDefault="00CE6AB6" w:rsidP="00A37022">
            <w:pPr>
              <w:spacing w:line="360" w:lineRule="auto"/>
              <w:jc w:val="both"/>
              <w:rPr>
                <w:rFonts w:asciiTheme="minorHAnsi" w:hAnsiTheme="minorHAnsi" w:cs="Times New Roman"/>
                <w:sz w:val="20"/>
                <w:szCs w:val="20"/>
                <w:lang w:val="en-ZA"/>
              </w:rPr>
            </w:pPr>
          </w:p>
          <w:p w:rsidR="00CE6AB6" w:rsidRPr="00037D22" w:rsidRDefault="00CE6AB6" w:rsidP="00A37022">
            <w:pPr>
              <w:spacing w:line="360" w:lineRule="auto"/>
              <w:jc w:val="both"/>
              <w:rPr>
                <w:rFonts w:asciiTheme="minorHAnsi" w:hAnsiTheme="minorHAnsi" w:cs="Times New Roman"/>
                <w:sz w:val="20"/>
                <w:szCs w:val="20"/>
                <w:lang w:val="en-ZA"/>
              </w:rPr>
            </w:pPr>
            <w:r w:rsidRPr="00037D22">
              <w:rPr>
                <w:rFonts w:asciiTheme="minorHAnsi" w:hAnsiTheme="minorHAnsi" w:cs="Times New Roman"/>
                <w:sz w:val="20"/>
                <w:szCs w:val="20"/>
                <w:lang w:val="en-ZA"/>
              </w:rPr>
              <w:t>R496 581.27</w:t>
            </w:r>
          </w:p>
        </w:tc>
        <w:tc>
          <w:tcPr>
            <w:tcW w:w="1675" w:type="dxa"/>
            <w:vMerge w:val="restart"/>
          </w:tcPr>
          <w:p w:rsidR="00002F86" w:rsidRPr="00037D22" w:rsidRDefault="00002F86" w:rsidP="00A37022">
            <w:pPr>
              <w:spacing w:line="360" w:lineRule="auto"/>
              <w:rPr>
                <w:rFonts w:asciiTheme="minorHAnsi" w:hAnsiTheme="minorHAnsi" w:cs="Times New Roman"/>
                <w:sz w:val="20"/>
                <w:szCs w:val="20"/>
                <w:lang w:val="en-ZA"/>
              </w:rPr>
            </w:pPr>
          </w:p>
          <w:p w:rsidR="00002F86" w:rsidRPr="00037D22" w:rsidRDefault="00002F86" w:rsidP="00A37022">
            <w:pPr>
              <w:spacing w:line="360" w:lineRule="auto"/>
              <w:rPr>
                <w:rFonts w:asciiTheme="minorHAnsi" w:hAnsiTheme="minorHAnsi" w:cs="Times New Roman"/>
                <w:sz w:val="20"/>
                <w:szCs w:val="20"/>
                <w:lang w:val="en-ZA"/>
              </w:rPr>
            </w:pPr>
          </w:p>
          <w:p w:rsidR="00002F86" w:rsidRPr="00037D22" w:rsidRDefault="00CE6AB6" w:rsidP="00A37022">
            <w:pPr>
              <w:spacing w:line="360" w:lineRule="auto"/>
              <w:rPr>
                <w:rFonts w:asciiTheme="minorHAnsi" w:hAnsiTheme="minorHAnsi" w:cs="Times New Roman"/>
                <w:sz w:val="20"/>
                <w:szCs w:val="20"/>
                <w:lang w:val="en-ZA"/>
              </w:rPr>
            </w:pPr>
            <w:r w:rsidRPr="00037D22">
              <w:rPr>
                <w:rFonts w:asciiTheme="minorHAnsi" w:hAnsiTheme="minorHAnsi" w:cs="Times New Roman"/>
                <w:sz w:val="20"/>
                <w:szCs w:val="20"/>
                <w:lang w:val="en-ZA"/>
              </w:rPr>
              <w:t>N/A</w:t>
            </w:r>
          </w:p>
        </w:tc>
      </w:tr>
      <w:tr w:rsidR="00002F86" w:rsidRPr="00037D22" w:rsidTr="00011048">
        <w:tc>
          <w:tcPr>
            <w:tcW w:w="2467" w:type="dxa"/>
            <w:vMerge/>
          </w:tcPr>
          <w:p w:rsidR="00002F86" w:rsidRPr="00037D22" w:rsidRDefault="00002F86" w:rsidP="00A37022">
            <w:pPr>
              <w:spacing w:line="360" w:lineRule="auto"/>
              <w:rPr>
                <w:rFonts w:asciiTheme="minorHAnsi" w:hAnsiTheme="minorHAnsi" w:cs="Times New Roman"/>
                <w:sz w:val="20"/>
                <w:szCs w:val="20"/>
                <w:lang w:val="en-ZA"/>
              </w:rPr>
            </w:pPr>
          </w:p>
        </w:tc>
        <w:tc>
          <w:tcPr>
            <w:tcW w:w="1821" w:type="dxa"/>
            <w:vAlign w:val="bottom"/>
          </w:tcPr>
          <w:p w:rsidR="00002F86" w:rsidRPr="00037D22" w:rsidRDefault="00CE6AB6">
            <w:pPr>
              <w:rPr>
                <w:rFonts w:asciiTheme="minorHAnsi" w:hAnsiTheme="minorHAnsi" w:cs="Times New Roman"/>
                <w:sz w:val="20"/>
                <w:szCs w:val="20"/>
              </w:rPr>
            </w:pPr>
            <w:r w:rsidRPr="00037D22">
              <w:rPr>
                <w:rFonts w:asciiTheme="minorHAnsi" w:hAnsiTheme="minorHAnsi" w:cs="Times New Roman"/>
                <w:sz w:val="20"/>
                <w:szCs w:val="20"/>
              </w:rPr>
              <w:t>15/12/2017</w:t>
            </w:r>
          </w:p>
        </w:tc>
        <w:tc>
          <w:tcPr>
            <w:tcW w:w="1813" w:type="dxa"/>
            <w:vAlign w:val="bottom"/>
          </w:tcPr>
          <w:p w:rsidR="00002F86" w:rsidRPr="00037D22" w:rsidRDefault="00CE6AB6">
            <w:pPr>
              <w:rPr>
                <w:rFonts w:asciiTheme="minorHAnsi" w:hAnsiTheme="minorHAnsi" w:cs="Times New Roman"/>
                <w:sz w:val="20"/>
                <w:szCs w:val="20"/>
              </w:rPr>
            </w:pPr>
            <w:r w:rsidRPr="00037D22">
              <w:rPr>
                <w:rFonts w:asciiTheme="minorHAnsi" w:hAnsiTheme="minorHAnsi" w:cs="Times New Roman"/>
                <w:sz w:val="20"/>
                <w:szCs w:val="20"/>
              </w:rPr>
              <w:t>R625 000</w:t>
            </w:r>
          </w:p>
        </w:tc>
        <w:tc>
          <w:tcPr>
            <w:tcW w:w="1797" w:type="dxa"/>
            <w:vMerge/>
          </w:tcPr>
          <w:p w:rsidR="00002F86" w:rsidRPr="00037D22" w:rsidRDefault="00002F86" w:rsidP="00A37022">
            <w:pPr>
              <w:spacing w:line="360" w:lineRule="auto"/>
              <w:jc w:val="both"/>
              <w:rPr>
                <w:rFonts w:asciiTheme="minorHAnsi" w:hAnsiTheme="minorHAnsi" w:cs="Times New Roman"/>
                <w:sz w:val="20"/>
                <w:szCs w:val="20"/>
                <w:lang w:val="en-ZA"/>
              </w:rPr>
            </w:pPr>
          </w:p>
        </w:tc>
        <w:tc>
          <w:tcPr>
            <w:tcW w:w="1867" w:type="dxa"/>
            <w:vMerge/>
          </w:tcPr>
          <w:p w:rsidR="00002F86" w:rsidRPr="00037D22" w:rsidRDefault="00002F86" w:rsidP="00A37022">
            <w:pPr>
              <w:spacing w:line="360" w:lineRule="auto"/>
              <w:rPr>
                <w:rFonts w:asciiTheme="minorHAnsi" w:hAnsiTheme="minorHAnsi" w:cs="Times New Roman"/>
                <w:sz w:val="20"/>
                <w:szCs w:val="20"/>
                <w:lang w:val="en-ZA"/>
              </w:rPr>
            </w:pPr>
          </w:p>
        </w:tc>
        <w:tc>
          <w:tcPr>
            <w:tcW w:w="1817" w:type="dxa"/>
            <w:vMerge/>
          </w:tcPr>
          <w:p w:rsidR="00002F86" w:rsidRPr="00037D22" w:rsidRDefault="00002F86" w:rsidP="00A37022">
            <w:pPr>
              <w:spacing w:line="360" w:lineRule="auto"/>
              <w:jc w:val="both"/>
              <w:rPr>
                <w:rFonts w:asciiTheme="minorHAnsi" w:hAnsiTheme="minorHAnsi" w:cs="Times New Roman"/>
                <w:sz w:val="20"/>
                <w:szCs w:val="20"/>
                <w:lang w:val="en-ZA"/>
              </w:rPr>
            </w:pPr>
          </w:p>
        </w:tc>
        <w:tc>
          <w:tcPr>
            <w:tcW w:w="1683" w:type="dxa"/>
            <w:vMerge/>
          </w:tcPr>
          <w:p w:rsidR="00002F86" w:rsidRPr="00037D22" w:rsidRDefault="00002F86" w:rsidP="00A37022">
            <w:pPr>
              <w:spacing w:line="360" w:lineRule="auto"/>
              <w:jc w:val="both"/>
              <w:rPr>
                <w:rFonts w:asciiTheme="minorHAnsi" w:hAnsiTheme="minorHAnsi" w:cs="Times New Roman"/>
                <w:sz w:val="20"/>
                <w:szCs w:val="20"/>
                <w:lang w:val="en-ZA"/>
              </w:rPr>
            </w:pPr>
          </w:p>
        </w:tc>
        <w:tc>
          <w:tcPr>
            <w:tcW w:w="1675" w:type="dxa"/>
            <w:vMerge/>
          </w:tcPr>
          <w:p w:rsidR="00002F86" w:rsidRPr="00037D22" w:rsidRDefault="00002F86" w:rsidP="00A37022">
            <w:pPr>
              <w:spacing w:line="360" w:lineRule="auto"/>
              <w:rPr>
                <w:rFonts w:asciiTheme="minorHAnsi" w:hAnsiTheme="minorHAnsi" w:cs="Times New Roman"/>
                <w:sz w:val="20"/>
                <w:szCs w:val="20"/>
                <w:lang w:val="en-ZA"/>
              </w:rPr>
            </w:pPr>
          </w:p>
        </w:tc>
      </w:tr>
      <w:tr w:rsidR="00002F86" w:rsidRPr="00037D22" w:rsidTr="00011048">
        <w:trPr>
          <w:trHeight w:val="338"/>
        </w:trPr>
        <w:tc>
          <w:tcPr>
            <w:tcW w:w="2467" w:type="dxa"/>
            <w:vMerge/>
          </w:tcPr>
          <w:p w:rsidR="00002F86" w:rsidRPr="00037D22" w:rsidRDefault="00002F86" w:rsidP="00A37022">
            <w:pPr>
              <w:spacing w:line="360" w:lineRule="auto"/>
              <w:rPr>
                <w:rFonts w:asciiTheme="minorHAnsi" w:hAnsiTheme="minorHAnsi" w:cs="Times New Roman"/>
                <w:sz w:val="20"/>
                <w:szCs w:val="20"/>
                <w:lang w:val="en-ZA"/>
              </w:rPr>
            </w:pPr>
          </w:p>
        </w:tc>
        <w:tc>
          <w:tcPr>
            <w:tcW w:w="1821" w:type="dxa"/>
            <w:vAlign w:val="bottom"/>
          </w:tcPr>
          <w:p w:rsidR="00002F86" w:rsidRPr="00037D22" w:rsidRDefault="00CE6AB6">
            <w:pPr>
              <w:rPr>
                <w:rFonts w:asciiTheme="minorHAnsi" w:hAnsiTheme="minorHAnsi" w:cs="Times New Roman"/>
                <w:b/>
                <w:sz w:val="20"/>
                <w:szCs w:val="20"/>
              </w:rPr>
            </w:pPr>
            <w:r w:rsidRPr="00037D22">
              <w:rPr>
                <w:rFonts w:asciiTheme="minorHAnsi" w:hAnsiTheme="minorHAnsi" w:cs="Times New Roman"/>
                <w:b/>
                <w:sz w:val="20"/>
                <w:szCs w:val="20"/>
              </w:rPr>
              <w:t>TOTAL RECEIVED</w:t>
            </w:r>
          </w:p>
        </w:tc>
        <w:tc>
          <w:tcPr>
            <w:tcW w:w="1813" w:type="dxa"/>
            <w:vAlign w:val="bottom"/>
          </w:tcPr>
          <w:p w:rsidR="00002F86" w:rsidRPr="00037D22" w:rsidRDefault="00CE6AB6">
            <w:pPr>
              <w:rPr>
                <w:rFonts w:asciiTheme="minorHAnsi" w:hAnsiTheme="minorHAnsi" w:cs="Times New Roman"/>
                <w:b/>
                <w:sz w:val="20"/>
                <w:szCs w:val="20"/>
              </w:rPr>
            </w:pPr>
            <w:r w:rsidRPr="00037D22">
              <w:rPr>
                <w:rFonts w:asciiTheme="minorHAnsi" w:hAnsiTheme="minorHAnsi" w:cs="Times New Roman"/>
                <w:sz w:val="20"/>
                <w:szCs w:val="20"/>
              </w:rPr>
              <w:t xml:space="preserve"> </w:t>
            </w:r>
            <w:r w:rsidRPr="00037D22">
              <w:rPr>
                <w:rFonts w:asciiTheme="minorHAnsi" w:hAnsiTheme="minorHAnsi" w:cs="Times New Roman"/>
                <w:b/>
                <w:sz w:val="20"/>
                <w:szCs w:val="20"/>
              </w:rPr>
              <w:t>R973 000</w:t>
            </w:r>
          </w:p>
        </w:tc>
        <w:tc>
          <w:tcPr>
            <w:tcW w:w="1797" w:type="dxa"/>
            <w:vMerge/>
          </w:tcPr>
          <w:p w:rsidR="00002F86" w:rsidRPr="00037D22" w:rsidRDefault="00002F86" w:rsidP="00A37022">
            <w:pPr>
              <w:spacing w:line="360" w:lineRule="auto"/>
              <w:jc w:val="both"/>
              <w:rPr>
                <w:rFonts w:asciiTheme="minorHAnsi" w:hAnsiTheme="minorHAnsi" w:cs="Times New Roman"/>
                <w:sz w:val="20"/>
                <w:szCs w:val="20"/>
                <w:lang w:val="en-ZA"/>
              </w:rPr>
            </w:pPr>
          </w:p>
        </w:tc>
        <w:tc>
          <w:tcPr>
            <w:tcW w:w="1867" w:type="dxa"/>
            <w:vMerge/>
          </w:tcPr>
          <w:p w:rsidR="00002F86" w:rsidRPr="00037D22" w:rsidRDefault="00002F86" w:rsidP="00A37022">
            <w:pPr>
              <w:spacing w:line="360" w:lineRule="auto"/>
              <w:rPr>
                <w:rFonts w:asciiTheme="minorHAnsi" w:hAnsiTheme="minorHAnsi" w:cs="Times New Roman"/>
                <w:sz w:val="20"/>
                <w:szCs w:val="20"/>
                <w:lang w:val="en-ZA"/>
              </w:rPr>
            </w:pPr>
          </w:p>
        </w:tc>
        <w:tc>
          <w:tcPr>
            <w:tcW w:w="1817" w:type="dxa"/>
            <w:vMerge/>
          </w:tcPr>
          <w:p w:rsidR="00002F86" w:rsidRPr="00037D22" w:rsidRDefault="00002F86" w:rsidP="00A37022">
            <w:pPr>
              <w:spacing w:line="360" w:lineRule="auto"/>
              <w:jc w:val="both"/>
              <w:rPr>
                <w:rFonts w:asciiTheme="minorHAnsi" w:hAnsiTheme="minorHAnsi" w:cs="Times New Roman"/>
                <w:sz w:val="20"/>
                <w:szCs w:val="20"/>
                <w:lang w:val="en-ZA"/>
              </w:rPr>
            </w:pPr>
          </w:p>
        </w:tc>
        <w:tc>
          <w:tcPr>
            <w:tcW w:w="1683" w:type="dxa"/>
            <w:vMerge/>
          </w:tcPr>
          <w:p w:rsidR="00002F86" w:rsidRPr="00037D22" w:rsidRDefault="00002F86" w:rsidP="00A37022">
            <w:pPr>
              <w:spacing w:line="360" w:lineRule="auto"/>
              <w:jc w:val="both"/>
              <w:rPr>
                <w:rFonts w:asciiTheme="minorHAnsi" w:hAnsiTheme="minorHAnsi" w:cs="Times New Roman"/>
                <w:sz w:val="20"/>
                <w:szCs w:val="20"/>
                <w:lang w:val="en-ZA"/>
              </w:rPr>
            </w:pPr>
          </w:p>
        </w:tc>
        <w:tc>
          <w:tcPr>
            <w:tcW w:w="1675" w:type="dxa"/>
            <w:vMerge/>
          </w:tcPr>
          <w:p w:rsidR="00002F86" w:rsidRPr="00037D22" w:rsidRDefault="00002F86" w:rsidP="00A37022">
            <w:pPr>
              <w:spacing w:line="360" w:lineRule="auto"/>
              <w:rPr>
                <w:rFonts w:asciiTheme="minorHAnsi" w:hAnsiTheme="minorHAnsi" w:cs="Times New Roman"/>
                <w:sz w:val="20"/>
                <w:szCs w:val="20"/>
                <w:lang w:val="en-ZA"/>
              </w:rPr>
            </w:pPr>
          </w:p>
        </w:tc>
      </w:tr>
      <w:tr w:rsidR="004D7D6C" w:rsidRPr="00037D22" w:rsidTr="00011048">
        <w:tc>
          <w:tcPr>
            <w:tcW w:w="2467" w:type="dxa"/>
          </w:tcPr>
          <w:p w:rsidR="004D7D6C" w:rsidRPr="00037D22" w:rsidRDefault="00CE6AB6" w:rsidP="00A37022">
            <w:pPr>
              <w:spacing w:line="360" w:lineRule="auto"/>
              <w:rPr>
                <w:rFonts w:asciiTheme="minorHAnsi" w:hAnsiTheme="minorHAnsi" w:cs="Times New Roman"/>
                <w:b/>
                <w:sz w:val="20"/>
                <w:szCs w:val="20"/>
                <w:lang w:val="en-ZA"/>
              </w:rPr>
            </w:pPr>
            <w:r w:rsidRPr="00037D22">
              <w:rPr>
                <w:rFonts w:asciiTheme="minorHAnsi" w:hAnsiTheme="minorHAnsi" w:cs="Times New Roman"/>
                <w:b/>
                <w:sz w:val="20"/>
                <w:szCs w:val="20"/>
                <w:lang w:val="en-ZA"/>
              </w:rPr>
              <w:t>TOTAL GRANTS RECEIVED</w:t>
            </w:r>
          </w:p>
        </w:tc>
        <w:tc>
          <w:tcPr>
            <w:tcW w:w="1821" w:type="dxa"/>
            <w:vAlign w:val="bottom"/>
          </w:tcPr>
          <w:p w:rsidR="004D7D6C" w:rsidRPr="00037D22" w:rsidRDefault="004D7D6C">
            <w:pPr>
              <w:rPr>
                <w:rFonts w:asciiTheme="minorHAnsi" w:hAnsiTheme="minorHAnsi" w:cs="Times New Roman"/>
                <w:sz w:val="20"/>
                <w:szCs w:val="20"/>
              </w:rPr>
            </w:pPr>
          </w:p>
        </w:tc>
        <w:tc>
          <w:tcPr>
            <w:tcW w:w="1813" w:type="dxa"/>
            <w:vAlign w:val="bottom"/>
          </w:tcPr>
          <w:p w:rsidR="004D7D6C" w:rsidRPr="00037D22" w:rsidRDefault="00CE6AB6" w:rsidP="004D7D6C">
            <w:pPr>
              <w:jc w:val="both"/>
              <w:rPr>
                <w:rFonts w:asciiTheme="minorHAnsi" w:hAnsiTheme="minorHAnsi" w:cs="Times New Roman"/>
                <w:b/>
                <w:sz w:val="20"/>
                <w:szCs w:val="20"/>
              </w:rPr>
            </w:pPr>
            <w:r w:rsidRPr="00037D22">
              <w:rPr>
                <w:rFonts w:asciiTheme="minorHAnsi" w:hAnsiTheme="minorHAnsi" w:cs="Times New Roman"/>
                <w:b/>
                <w:sz w:val="20"/>
                <w:szCs w:val="20"/>
              </w:rPr>
              <w:t>R39 191 000</w:t>
            </w:r>
          </w:p>
          <w:p w:rsidR="004D7D6C" w:rsidRPr="00037D22" w:rsidRDefault="004D7D6C">
            <w:pPr>
              <w:rPr>
                <w:rFonts w:asciiTheme="minorHAnsi" w:hAnsiTheme="minorHAnsi" w:cs="Times New Roman"/>
                <w:sz w:val="20"/>
                <w:szCs w:val="20"/>
              </w:rPr>
            </w:pPr>
          </w:p>
        </w:tc>
        <w:tc>
          <w:tcPr>
            <w:tcW w:w="1797" w:type="dxa"/>
            <w:vAlign w:val="bottom"/>
          </w:tcPr>
          <w:p w:rsidR="004D7D6C" w:rsidRPr="00037D22" w:rsidRDefault="004D7D6C">
            <w:pPr>
              <w:rPr>
                <w:rFonts w:asciiTheme="minorHAnsi" w:hAnsiTheme="minorHAnsi" w:cs="Times New Roman"/>
                <w:sz w:val="20"/>
                <w:szCs w:val="20"/>
              </w:rPr>
            </w:pPr>
          </w:p>
        </w:tc>
        <w:tc>
          <w:tcPr>
            <w:tcW w:w="1867" w:type="dxa"/>
          </w:tcPr>
          <w:p w:rsidR="004D7D6C" w:rsidRPr="00037D22" w:rsidRDefault="004D7D6C" w:rsidP="00A37022">
            <w:pPr>
              <w:spacing w:line="360" w:lineRule="auto"/>
              <w:rPr>
                <w:rFonts w:asciiTheme="minorHAnsi" w:hAnsiTheme="minorHAnsi" w:cs="Times New Roman"/>
                <w:sz w:val="20"/>
                <w:szCs w:val="20"/>
                <w:lang w:val="en-ZA"/>
              </w:rPr>
            </w:pPr>
          </w:p>
        </w:tc>
        <w:tc>
          <w:tcPr>
            <w:tcW w:w="1817" w:type="dxa"/>
          </w:tcPr>
          <w:p w:rsidR="004D7D6C" w:rsidRPr="00037D22" w:rsidRDefault="004D7D6C" w:rsidP="004D7D6C">
            <w:pPr>
              <w:jc w:val="both"/>
              <w:rPr>
                <w:rFonts w:asciiTheme="minorHAnsi" w:hAnsiTheme="minorHAnsi" w:cs="Times New Roman"/>
                <w:sz w:val="20"/>
                <w:szCs w:val="20"/>
              </w:rPr>
            </w:pPr>
          </w:p>
          <w:p w:rsidR="004D7D6C" w:rsidRPr="00037D22" w:rsidRDefault="004D7D6C" w:rsidP="004D7D6C">
            <w:pPr>
              <w:jc w:val="both"/>
              <w:rPr>
                <w:rFonts w:asciiTheme="minorHAnsi" w:hAnsiTheme="minorHAnsi" w:cs="Times New Roman"/>
                <w:sz w:val="20"/>
                <w:szCs w:val="20"/>
                <w:lang w:val="en-ZA"/>
              </w:rPr>
            </w:pPr>
          </w:p>
        </w:tc>
        <w:tc>
          <w:tcPr>
            <w:tcW w:w="1683" w:type="dxa"/>
          </w:tcPr>
          <w:p w:rsidR="004D7D6C" w:rsidRPr="00037D22" w:rsidRDefault="004D7D6C" w:rsidP="00A37022">
            <w:pPr>
              <w:spacing w:line="360" w:lineRule="auto"/>
              <w:jc w:val="both"/>
              <w:rPr>
                <w:rFonts w:asciiTheme="minorHAnsi" w:hAnsiTheme="minorHAnsi" w:cs="Times New Roman"/>
                <w:sz w:val="20"/>
                <w:szCs w:val="20"/>
                <w:lang w:val="en-ZA"/>
              </w:rPr>
            </w:pPr>
          </w:p>
        </w:tc>
        <w:tc>
          <w:tcPr>
            <w:tcW w:w="1675" w:type="dxa"/>
          </w:tcPr>
          <w:p w:rsidR="004D7D6C" w:rsidRPr="00037D22" w:rsidRDefault="004D7D6C" w:rsidP="00A37022">
            <w:pPr>
              <w:spacing w:line="360" w:lineRule="auto"/>
              <w:rPr>
                <w:rFonts w:asciiTheme="minorHAnsi" w:hAnsiTheme="minorHAnsi" w:cs="Times New Roman"/>
                <w:sz w:val="20"/>
                <w:szCs w:val="20"/>
                <w:lang w:val="en-ZA"/>
              </w:rPr>
            </w:pPr>
          </w:p>
        </w:tc>
      </w:tr>
    </w:tbl>
    <w:p w:rsidR="00810C36" w:rsidRPr="00037D22" w:rsidRDefault="00810C36" w:rsidP="00A37022">
      <w:pPr>
        <w:spacing w:line="360" w:lineRule="auto"/>
        <w:jc w:val="both"/>
        <w:rPr>
          <w:rFonts w:asciiTheme="minorHAnsi" w:hAnsiTheme="minorHAnsi" w:cs="Times New Roman"/>
          <w:b/>
          <w:sz w:val="20"/>
          <w:szCs w:val="20"/>
        </w:rPr>
      </w:pPr>
    </w:p>
    <w:p w:rsidR="00341008" w:rsidRPr="00037D22" w:rsidRDefault="00341008" w:rsidP="00A37022">
      <w:pPr>
        <w:spacing w:line="360" w:lineRule="auto"/>
        <w:jc w:val="both"/>
        <w:rPr>
          <w:rFonts w:asciiTheme="minorHAnsi" w:hAnsiTheme="minorHAnsi" w:cs="Times New Roman"/>
          <w:b/>
          <w:sz w:val="20"/>
          <w:szCs w:val="20"/>
        </w:rPr>
      </w:pPr>
    </w:p>
    <w:p w:rsidR="00341008" w:rsidRDefault="00341008" w:rsidP="00A37022">
      <w:pPr>
        <w:spacing w:line="360" w:lineRule="auto"/>
        <w:jc w:val="both"/>
        <w:rPr>
          <w:rFonts w:asciiTheme="minorHAnsi" w:hAnsiTheme="minorHAnsi" w:cs="Times New Roman"/>
          <w:b/>
          <w:sz w:val="20"/>
          <w:szCs w:val="20"/>
        </w:rPr>
      </w:pPr>
    </w:p>
    <w:p w:rsidR="00037D22" w:rsidRDefault="00037D22" w:rsidP="00A37022">
      <w:pPr>
        <w:spacing w:line="360" w:lineRule="auto"/>
        <w:jc w:val="both"/>
        <w:rPr>
          <w:rFonts w:asciiTheme="minorHAnsi" w:hAnsiTheme="minorHAnsi" w:cs="Times New Roman"/>
          <w:b/>
          <w:sz w:val="20"/>
          <w:szCs w:val="20"/>
        </w:rPr>
      </w:pPr>
    </w:p>
    <w:p w:rsidR="00037D22" w:rsidRDefault="00037D22" w:rsidP="00A37022">
      <w:pPr>
        <w:spacing w:line="360" w:lineRule="auto"/>
        <w:jc w:val="both"/>
        <w:rPr>
          <w:rFonts w:asciiTheme="minorHAnsi" w:hAnsiTheme="minorHAnsi" w:cs="Times New Roman"/>
          <w:b/>
          <w:sz w:val="20"/>
          <w:szCs w:val="20"/>
        </w:rPr>
      </w:pPr>
    </w:p>
    <w:p w:rsidR="00037D22" w:rsidRPr="00037D22" w:rsidRDefault="00037D22" w:rsidP="00A37022">
      <w:pPr>
        <w:spacing w:line="360" w:lineRule="auto"/>
        <w:jc w:val="both"/>
        <w:rPr>
          <w:rFonts w:asciiTheme="minorHAnsi" w:hAnsiTheme="minorHAnsi" w:cs="Times New Roman"/>
          <w:b/>
          <w:sz w:val="20"/>
          <w:szCs w:val="20"/>
        </w:rPr>
      </w:pPr>
    </w:p>
    <w:p w:rsidR="00D96F6E" w:rsidRPr="00037D22" w:rsidRDefault="00333ED0" w:rsidP="00333ED0">
      <w:pPr>
        <w:spacing w:line="360" w:lineRule="auto"/>
        <w:rPr>
          <w:rFonts w:asciiTheme="minorHAnsi" w:hAnsiTheme="minorHAnsi" w:cs="Times New Roman"/>
          <w:b/>
          <w:szCs w:val="24"/>
        </w:rPr>
      </w:pPr>
      <w:r w:rsidRPr="00037D22">
        <w:rPr>
          <w:rFonts w:asciiTheme="minorHAnsi" w:hAnsiTheme="minorHAnsi" w:cs="Times New Roman"/>
          <w:b/>
          <w:szCs w:val="24"/>
        </w:rPr>
        <w:t xml:space="preserve">8.  </w:t>
      </w:r>
      <w:r w:rsidR="004432C8" w:rsidRPr="00037D22">
        <w:rPr>
          <w:rFonts w:asciiTheme="minorHAnsi" w:hAnsiTheme="minorHAnsi" w:cs="Times New Roman"/>
          <w:b/>
          <w:szCs w:val="24"/>
        </w:rPr>
        <w:t>EXPENDITURE PATTERNS ON EACH CAPITAL PROJECT</w:t>
      </w:r>
    </w:p>
    <w:tbl>
      <w:tblPr>
        <w:tblStyle w:val="TableGrid"/>
        <w:tblW w:w="4733" w:type="pct"/>
        <w:tblLayout w:type="fixed"/>
        <w:tblLook w:val="04A0" w:firstRow="1" w:lastRow="0" w:firstColumn="1" w:lastColumn="0" w:noHBand="0" w:noVBand="1"/>
      </w:tblPr>
      <w:tblGrid>
        <w:gridCol w:w="1296"/>
        <w:gridCol w:w="1061"/>
        <w:gridCol w:w="1116"/>
        <w:gridCol w:w="1004"/>
        <w:gridCol w:w="1057"/>
        <w:gridCol w:w="1190"/>
        <w:gridCol w:w="1190"/>
        <w:gridCol w:w="990"/>
        <w:gridCol w:w="994"/>
      </w:tblGrid>
      <w:tr w:rsidR="00C66E2B" w:rsidRPr="00037D22" w:rsidTr="00C66E2B">
        <w:tc>
          <w:tcPr>
            <w:tcW w:w="655" w:type="pct"/>
            <w:vMerge w:val="restart"/>
            <w:shd w:val="clear" w:color="auto" w:fill="548DD4" w:themeFill="text2" w:themeFillTint="99"/>
            <w:vAlign w:val="center"/>
          </w:tcPr>
          <w:p w:rsidR="00075405" w:rsidRPr="00037D22" w:rsidRDefault="00075405" w:rsidP="00A37022">
            <w:pPr>
              <w:pStyle w:val="ListParagraph"/>
              <w:spacing w:after="0" w:line="360" w:lineRule="auto"/>
              <w:ind w:left="0"/>
              <w:jc w:val="center"/>
              <w:rPr>
                <w:rFonts w:asciiTheme="minorHAnsi" w:hAnsiTheme="minorHAnsi"/>
                <w:sz w:val="20"/>
                <w:szCs w:val="20"/>
              </w:rPr>
            </w:pPr>
            <w:r w:rsidRPr="00037D22">
              <w:rPr>
                <w:rFonts w:asciiTheme="minorHAnsi" w:hAnsiTheme="minorHAnsi"/>
                <w:sz w:val="20"/>
                <w:szCs w:val="20"/>
              </w:rPr>
              <w:lastRenderedPageBreak/>
              <w:t>Project Name</w:t>
            </w:r>
          </w:p>
        </w:tc>
        <w:tc>
          <w:tcPr>
            <w:tcW w:w="536" w:type="pct"/>
            <w:vMerge w:val="restart"/>
            <w:shd w:val="clear" w:color="auto" w:fill="548DD4" w:themeFill="text2" w:themeFillTint="99"/>
            <w:vAlign w:val="center"/>
          </w:tcPr>
          <w:p w:rsidR="00075405" w:rsidRPr="00037D22" w:rsidRDefault="00075405" w:rsidP="00A37022">
            <w:pPr>
              <w:pStyle w:val="ListParagraph"/>
              <w:spacing w:after="0" w:line="360" w:lineRule="auto"/>
              <w:ind w:left="0"/>
              <w:jc w:val="center"/>
              <w:rPr>
                <w:rFonts w:asciiTheme="minorHAnsi" w:hAnsiTheme="minorHAnsi"/>
                <w:sz w:val="20"/>
                <w:szCs w:val="20"/>
              </w:rPr>
            </w:pPr>
            <w:r w:rsidRPr="00037D22">
              <w:rPr>
                <w:rFonts w:asciiTheme="minorHAnsi" w:hAnsiTheme="minorHAnsi"/>
                <w:sz w:val="20"/>
                <w:szCs w:val="20"/>
              </w:rPr>
              <w:t>Ward in which the project  is implemented</w:t>
            </w:r>
          </w:p>
        </w:tc>
        <w:tc>
          <w:tcPr>
            <w:tcW w:w="564" w:type="pct"/>
            <w:vMerge w:val="restart"/>
            <w:shd w:val="clear" w:color="auto" w:fill="548DD4" w:themeFill="text2" w:themeFillTint="99"/>
            <w:vAlign w:val="center"/>
          </w:tcPr>
          <w:p w:rsidR="00075405" w:rsidRPr="00037D22" w:rsidRDefault="00075405" w:rsidP="00A37022">
            <w:pPr>
              <w:pStyle w:val="ListParagraph"/>
              <w:spacing w:after="0" w:line="360" w:lineRule="auto"/>
              <w:ind w:left="0"/>
              <w:jc w:val="center"/>
              <w:rPr>
                <w:rFonts w:asciiTheme="minorHAnsi" w:hAnsiTheme="minorHAnsi"/>
                <w:sz w:val="20"/>
                <w:szCs w:val="20"/>
              </w:rPr>
            </w:pPr>
            <w:r w:rsidRPr="00037D22">
              <w:rPr>
                <w:rFonts w:asciiTheme="minorHAnsi" w:hAnsiTheme="minorHAnsi"/>
                <w:sz w:val="20"/>
                <w:szCs w:val="20"/>
              </w:rPr>
              <w:t>Progress on site</w:t>
            </w:r>
          </w:p>
        </w:tc>
        <w:tc>
          <w:tcPr>
            <w:tcW w:w="507" w:type="pct"/>
            <w:shd w:val="clear" w:color="auto" w:fill="548DD4" w:themeFill="text2" w:themeFillTint="99"/>
            <w:vAlign w:val="center"/>
          </w:tcPr>
          <w:p w:rsidR="00075405" w:rsidRPr="00037D22" w:rsidRDefault="00075405" w:rsidP="00A37022">
            <w:pPr>
              <w:pStyle w:val="ListParagraph"/>
              <w:spacing w:after="0" w:line="360" w:lineRule="auto"/>
              <w:ind w:left="0"/>
              <w:jc w:val="center"/>
              <w:rPr>
                <w:rFonts w:asciiTheme="minorHAnsi" w:hAnsiTheme="minorHAnsi"/>
                <w:sz w:val="20"/>
                <w:szCs w:val="20"/>
              </w:rPr>
            </w:pPr>
            <w:r w:rsidRPr="00037D22">
              <w:rPr>
                <w:rFonts w:asciiTheme="minorHAnsi" w:hAnsiTheme="minorHAnsi"/>
                <w:sz w:val="20"/>
                <w:szCs w:val="20"/>
              </w:rPr>
              <w:t>Contract Value</w:t>
            </w:r>
          </w:p>
        </w:tc>
        <w:tc>
          <w:tcPr>
            <w:tcW w:w="534" w:type="pct"/>
            <w:shd w:val="clear" w:color="auto" w:fill="548DD4" w:themeFill="text2" w:themeFillTint="99"/>
            <w:vAlign w:val="center"/>
          </w:tcPr>
          <w:p w:rsidR="00075405" w:rsidRPr="00037D22" w:rsidRDefault="00075405" w:rsidP="00A37022">
            <w:pPr>
              <w:pStyle w:val="ListParagraph"/>
              <w:spacing w:after="0" w:line="360" w:lineRule="auto"/>
              <w:ind w:left="0"/>
              <w:jc w:val="center"/>
              <w:rPr>
                <w:rFonts w:asciiTheme="minorHAnsi" w:hAnsiTheme="minorHAnsi"/>
                <w:sz w:val="20"/>
                <w:szCs w:val="20"/>
              </w:rPr>
            </w:pPr>
            <w:r w:rsidRPr="00037D22">
              <w:rPr>
                <w:rFonts w:asciiTheme="minorHAnsi" w:hAnsiTheme="minorHAnsi"/>
                <w:sz w:val="20"/>
                <w:szCs w:val="20"/>
              </w:rPr>
              <w:t>Expenditure as of 30 June 2017</w:t>
            </w:r>
          </w:p>
        </w:tc>
        <w:tc>
          <w:tcPr>
            <w:tcW w:w="601" w:type="pct"/>
            <w:shd w:val="clear" w:color="auto" w:fill="548DD4" w:themeFill="text2" w:themeFillTint="99"/>
            <w:vAlign w:val="center"/>
          </w:tcPr>
          <w:p w:rsidR="00075405" w:rsidRPr="00037D22" w:rsidRDefault="00075405" w:rsidP="00A37022">
            <w:pPr>
              <w:pStyle w:val="ListParagraph"/>
              <w:spacing w:after="0" w:line="360" w:lineRule="auto"/>
              <w:ind w:left="0"/>
              <w:jc w:val="center"/>
              <w:rPr>
                <w:rFonts w:asciiTheme="minorHAnsi" w:hAnsiTheme="minorHAnsi"/>
                <w:sz w:val="20"/>
                <w:szCs w:val="20"/>
              </w:rPr>
            </w:pPr>
            <w:r w:rsidRPr="00037D22">
              <w:rPr>
                <w:rFonts w:asciiTheme="minorHAnsi" w:hAnsiTheme="minorHAnsi"/>
                <w:sz w:val="20"/>
                <w:szCs w:val="20"/>
              </w:rPr>
              <w:t>Percentage of work done as of 30 June 2017</w:t>
            </w:r>
          </w:p>
        </w:tc>
        <w:tc>
          <w:tcPr>
            <w:tcW w:w="601" w:type="pct"/>
            <w:shd w:val="clear" w:color="auto" w:fill="548DD4" w:themeFill="text2" w:themeFillTint="99"/>
            <w:vAlign w:val="center"/>
          </w:tcPr>
          <w:p w:rsidR="00075405" w:rsidRPr="00037D22" w:rsidRDefault="00075405" w:rsidP="00A37022">
            <w:pPr>
              <w:pStyle w:val="ListParagraph"/>
              <w:spacing w:after="0" w:line="360" w:lineRule="auto"/>
              <w:ind w:left="0"/>
              <w:jc w:val="center"/>
              <w:rPr>
                <w:rFonts w:asciiTheme="minorHAnsi" w:hAnsiTheme="minorHAnsi"/>
                <w:sz w:val="20"/>
                <w:szCs w:val="20"/>
              </w:rPr>
            </w:pPr>
            <w:r w:rsidRPr="00037D22">
              <w:rPr>
                <w:rFonts w:asciiTheme="minorHAnsi" w:hAnsiTheme="minorHAnsi"/>
                <w:sz w:val="20"/>
                <w:szCs w:val="20"/>
              </w:rPr>
              <w:t>Balance left after 30 June 2017</w:t>
            </w:r>
          </w:p>
        </w:tc>
        <w:tc>
          <w:tcPr>
            <w:tcW w:w="500" w:type="pct"/>
            <w:shd w:val="clear" w:color="auto" w:fill="548DD4" w:themeFill="text2" w:themeFillTint="99"/>
            <w:vAlign w:val="center"/>
          </w:tcPr>
          <w:p w:rsidR="00075405" w:rsidRPr="00037D22" w:rsidRDefault="00075405" w:rsidP="00A37022">
            <w:pPr>
              <w:pStyle w:val="ListParagraph"/>
              <w:spacing w:after="0" w:line="360" w:lineRule="auto"/>
              <w:ind w:left="0"/>
              <w:jc w:val="center"/>
              <w:rPr>
                <w:rFonts w:asciiTheme="minorHAnsi" w:hAnsiTheme="minorHAnsi"/>
                <w:sz w:val="20"/>
                <w:szCs w:val="20"/>
              </w:rPr>
            </w:pPr>
            <w:r w:rsidRPr="00037D22">
              <w:rPr>
                <w:rFonts w:asciiTheme="minorHAnsi" w:hAnsiTheme="minorHAnsi"/>
                <w:sz w:val="20"/>
                <w:szCs w:val="20"/>
              </w:rPr>
              <w:t>Over Spent Amount</w:t>
            </w:r>
          </w:p>
        </w:tc>
        <w:tc>
          <w:tcPr>
            <w:tcW w:w="502" w:type="pct"/>
            <w:vMerge w:val="restart"/>
            <w:shd w:val="clear" w:color="auto" w:fill="548DD4" w:themeFill="text2" w:themeFillTint="99"/>
            <w:vAlign w:val="center"/>
          </w:tcPr>
          <w:p w:rsidR="00075405" w:rsidRPr="00037D22" w:rsidRDefault="00075405" w:rsidP="00A37022">
            <w:pPr>
              <w:pStyle w:val="ListParagraph"/>
              <w:spacing w:after="0" w:line="360" w:lineRule="auto"/>
              <w:ind w:left="0"/>
              <w:jc w:val="center"/>
              <w:rPr>
                <w:rFonts w:asciiTheme="minorHAnsi" w:hAnsiTheme="minorHAnsi"/>
                <w:sz w:val="20"/>
                <w:szCs w:val="20"/>
              </w:rPr>
            </w:pPr>
            <w:r w:rsidRPr="00037D22">
              <w:rPr>
                <w:rFonts w:asciiTheme="minorHAnsi" w:hAnsiTheme="minorHAnsi"/>
                <w:sz w:val="20"/>
                <w:szCs w:val="20"/>
              </w:rPr>
              <w:t>Reason for over/under spending</w:t>
            </w:r>
          </w:p>
        </w:tc>
      </w:tr>
      <w:tr w:rsidR="00C66E2B" w:rsidRPr="00037D22" w:rsidTr="00C66E2B">
        <w:tc>
          <w:tcPr>
            <w:tcW w:w="655" w:type="pct"/>
            <w:vMerge/>
          </w:tcPr>
          <w:p w:rsidR="00075405" w:rsidRPr="00037D22" w:rsidRDefault="00075405" w:rsidP="00A37022">
            <w:pPr>
              <w:pStyle w:val="ListParagraph"/>
              <w:spacing w:after="0" w:line="360" w:lineRule="auto"/>
              <w:ind w:left="0"/>
              <w:jc w:val="both"/>
              <w:rPr>
                <w:rFonts w:asciiTheme="minorHAnsi" w:hAnsiTheme="minorHAnsi"/>
                <w:sz w:val="20"/>
                <w:szCs w:val="20"/>
              </w:rPr>
            </w:pPr>
          </w:p>
        </w:tc>
        <w:tc>
          <w:tcPr>
            <w:tcW w:w="536" w:type="pct"/>
            <w:vMerge/>
          </w:tcPr>
          <w:p w:rsidR="00075405" w:rsidRPr="00037D22" w:rsidRDefault="00075405" w:rsidP="00A37022">
            <w:pPr>
              <w:pStyle w:val="ListParagraph"/>
              <w:spacing w:after="0" w:line="360" w:lineRule="auto"/>
              <w:ind w:left="0"/>
              <w:jc w:val="both"/>
              <w:rPr>
                <w:rFonts w:asciiTheme="minorHAnsi" w:hAnsiTheme="minorHAnsi"/>
                <w:sz w:val="20"/>
                <w:szCs w:val="20"/>
              </w:rPr>
            </w:pPr>
          </w:p>
        </w:tc>
        <w:tc>
          <w:tcPr>
            <w:tcW w:w="564" w:type="pct"/>
            <w:vMerge/>
          </w:tcPr>
          <w:p w:rsidR="00075405" w:rsidRPr="00037D22" w:rsidRDefault="00075405" w:rsidP="00A37022">
            <w:pPr>
              <w:pStyle w:val="ListParagraph"/>
              <w:spacing w:after="0" w:line="360" w:lineRule="auto"/>
              <w:ind w:left="0"/>
              <w:jc w:val="both"/>
              <w:rPr>
                <w:rFonts w:asciiTheme="minorHAnsi" w:hAnsiTheme="minorHAnsi"/>
                <w:sz w:val="20"/>
                <w:szCs w:val="20"/>
              </w:rPr>
            </w:pPr>
          </w:p>
        </w:tc>
        <w:tc>
          <w:tcPr>
            <w:tcW w:w="507" w:type="pct"/>
            <w:shd w:val="clear" w:color="auto" w:fill="548DD4" w:themeFill="text2" w:themeFillTint="99"/>
          </w:tcPr>
          <w:p w:rsidR="00075405" w:rsidRPr="00037D22" w:rsidRDefault="00075405"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t>R0.00</w:t>
            </w:r>
          </w:p>
        </w:tc>
        <w:tc>
          <w:tcPr>
            <w:tcW w:w="534" w:type="pct"/>
            <w:shd w:val="clear" w:color="auto" w:fill="548DD4" w:themeFill="text2" w:themeFillTint="99"/>
          </w:tcPr>
          <w:p w:rsidR="00075405" w:rsidRPr="00037D22" w:rsidRDefault="00075405"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t>R0.00</w:t>
            </w:r>
          </w:p>
        </w:tc>
        <w:tc>
          <w:tcPr>
            <w:tcW w:w="601" w:type="pct"/>
            <w:shd w:val="clear" w:color="auto" w:fill="548DD4" w:themeFill="text2" w:themeFillTint="99"/>
          </w:tcPr>
          <w:p w:rsidR="00075405" w:rsidRPr="00037D22" w:rsidRDefault="00075405"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t>%</w:t>
            </w:r>
          </w:p>
        </w:tc>
        <w:tc>
          <w:tcPr>
            <w:tcW w:w="601" w:type="pct"/>
            <w:shd w:val="clear" w:color="auto" w:fill="548DD4" w:themeFill="text2" w:themeFillTint="99"/>
          </w:tcPr>
          <w:p w:rsidR="00075405" w:rsidRPr="00037D22" w:rsidRDefault="00075405"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t>R0.00</w:t>
            </w:r>
          </w:p>
        </w:tc>
        <w:tc>
          <w:tcPr>
            <w:tcW w:w="500" w:type="pct"/>
            <w:shd w:val="clear" w:color="auto" w:fill="548DD4" w:themeFill="text2" w:themeFillTint="99"/>
          </w:tcPr>
          <w:p w:rsidR="00075405" w:rsidRPr="00037D22" w:rsidRDefault="00075405"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t>R0.00</w:t>
            </w:r>
          </w:p>
        </w:tc>
        <w:tc>
          <w:tcPr>
            <w:tcW w:w="502" w:type="pct"/>
            <w:vMerge/>
          </w:tcPr>
          <w:p w:rsidR="00075405" w:rsidRPr="00037D22" w:rsidRDefault="00075405" w:rsidP="00A37022">
            <w:pPr>
              <w:pStyle w:val="ListParagraph"/>
              <w:spacing w:after="0" w:line="360" w:lineRule="auto"/>
              <w:ind w:left="0"/>
              <w:jc w:val="both"/>
              <w:rPr>
                <w:rFonts w:asciiTheme="minorHAnsi" w:hAnsiTheme="minorHAnsi"/>
                <w:sz w:val="20"/>
                <w:szCs w:val="20"/>
              </w:rPr>
            </w:pPr>
          </w:p>
        </w:tc>
      </w:tr>
      <w:tr w:rsidR="00075405" w:rsidRPr="00037D22" w:rsidTr="00C66E2B">
        <w:tc>
          <w:tcPr>
            <w:tcW w:w="655" w:type="pct"/>
          </w:tcPr>
          <w:p w:rsidR="00075405" w:rsidRPr="00037D22" w:rsidRDefault="00075405" w:rsidP="00944898">
            <w:pPr>
              <w:rPr>
                <w:rFonts w:asciiTheme="minorHAnsi" w:hAnsiTheme="minorHAnsi" w:cs="Times New Roman"/>
                <w:sz w:val="20"/>
                <w:szCs w:val="20"/>
              </w:rPr>
            </w:pPr>
            <w:r w:rsidRPr="00037D22">
              <w:rPr>
                <w:rFonts w:asciiTheme="minorHAnsi" w:hAnsiTheme="minorHAnsi" w:cs="Times New Roman"/>
                <w:sz w:val="20"/>
                <w:szCs w:val="20"/>
              </w:rPr>
              <w:t xml:space="preserve">Construction of </w:t>
            </w:r>
            <w:proofErr w:type="spellStart"/>
            <w:r w:rsidRPr="00037D22">
              <w:rPr>
                <w:rFonts w:asciiTheme="minorHAnsi" w:hAnsiTheme="minorHAnsi" w:cs="Times New Roman"/>
                <w:sz w:val="20"/>
                <w:szCs w:val="20"/>
              </w:rPr>
              <w:t>Tholakele</w:t>
            </w:r>
            <w:proofErr w:type="spellEnd"/>
            <w:r w:rsidRPr="00037D22">
              <w:rPr>
                <w:rFonts w:asciiTheme="minorHAnsi" w:hAnsiTheme="minorHAnsi" w:cs="Times New Roman"/>
                <w:sz w:val="20"/>
                <w:szCs w:val="20"/>
              </w:rPr>
              <w:t xml:space="preserve"> Access Roads </w:t>
            </w:r>
          </w:p>
          <w:p w:rsidR="00075405" w:rsidRPr="00037D22" w:rsidRDefault="00075405" w:rsidP="00A37022">
            <w:pPr>
              <w:pStyle w:val="ListParagraph"/>
              <w:spacing w:after="0" w:line="360" w:lineRule="auto"/>
              <w:ind w:left="0"/>
              <w:jc w:val="both"/>
              <w:rPr>
                <w:rFonts w:asciiTheme="minorHAnsi" w:hAnsiTheme="minorHAnsi"/>
                <w:sz w:val="20"/>
                <w:szCs w:val="20"/>
              </w:rPr>
            </w:pPr>
          </w:p>
        </w:tc>
        <w:tc>
          <w:tcPr>
            <w:tcW w:w="536" w:type="pct"/>
          </w:tcPr>
          <w:p w:rsidR="00075405" w:rsidRPr="00037D22" w:rsidRDefault="00075405"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t>Ward 5</w:t>
            </w:r>
          </w:p>
        </w:tc>
        <w:tc>
          <w:tcPr>
            <w:tcW w:w="564" w:type="pct"/>
          </w:tcPr>
          <w:p w:rsidR="00075405" w:rsidRPr="00037D22" w:rsidRDefault="00075405" w:rsidP="00944898">
            <w:pPr>
              <w:rPr>
                <w:rFonts w:asciiTheme="minorHAnsi" w:hAnsiTheme="minorHAnsi" w:cs="Times New Roman"/>
                <w:sz w:val="20"/>
                <w:szCs w:val="20"/>
              </w:rPr>
            </w:pPr>
            <w:r w:rsidRPr="00037D22">
              <w:rPr>
                <w:rFonts w:asciiTheme="minorHAnsi" w:hAnsiTheme="minorHAnsi" w:cs="Times New Roman"/>
                <w:sz w:val="20"/>
                <w:szCs w:val="20"/>
              </w:rPr>
              <w:t>The project is on Practical Completion</w:t>
            </w:r>
          </w:p>
          <w:p w:rsidR="00075405" w:rsidRPr="00037D22" w:rsidRDefault="00075405" w:rsidP="00A37022">
            <w:pPr>
              <w:pStyle w:val="ListParagraph"/>
              <w:spacing w:after="0" w:line="360" w:lineRule="auto"/>
              <w:ind w:left="0"/>
              <w:rPr>
                <w:rFonts w:asciiTheme="minorHAnsi" w:hAnsiTheme="minorHAnsi"/>
                <w:sz w:val="20"/>
                <w:szCs w:val="20"/>
              </w:rPr>
            </w:pPr>
          </w:p>
        </w:tc>
        <w:tc>
          <w:tcPr>
            <w:tcW w:w="507" w:type="pct"/>
          </w:tcPr>
          <w:p w:rsidR="00075405" w:rsidRPr="00037D22" w:rsidRDefault="00075405" w:rsidP="00683ADA">
            <w:pPr>
              <w:rPr>
                <w:rFonts w:asciiTheme="minorHAnsi" w:hAnsiTheme="minorHAnsi" w:cs="Times New Roman"/>
                <w:sz w:val="20"/>
                <w:szCs w:val="20"/>
              </w:rPr>
            </w:pPr>
          </w:p>
          <w:p w:rsidR="00075405" w:rsidRPr="00037D22" w:rsidRDefault="00075405" w:rsidP="00A37022">
            <w:pPr>
              <w:pStyle w:val="ListParagraph"/>
              <w:spacing w:after="0" w:line="360" w:lineRule="auto"/>
              <w:ind w:left="0"/>
              <w:rPr>
                <w:rFonts w:asciiTheme="minorHAnsi" w:hAnsiTheme="minorHAnsi"/>
                <w:sz w:val="20"/>
                <w:szCs w:val="20"/>
              </w:rPr>
            </w:pPr>
          </w:p>
          <w:p w:rsidR="00C66E2B" w:rsidRPr="00037D22" w:rsidRDefault="00C66E2B"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R2 447 078.40</w:t>
            </w:r>
          </w:p>
        </w:tc>
        <w:tc>
          <w:tcPr>
            <w:tcW w:w="534" w:type="pct"/>
          </w:tcPr>
          <w:p w:rsidR="00075405" w:rsidRPr="00037D22" w:rsidRDefault="00075405" w:rsidP="00A37022">
            <w:pPr>
              <w:spacing w:line="360" w:lineRule="auto"/>
              <w:rPr>
                <w:rFonts w:asciiTheme="minorHAnsi" w:hAnsiTheme="minorHAnsi" w:cs="Times New Roman"/>
                <w:sz w:val="20"/>
                <w:szCs w:val="20"/>
              </w:rPr>
            </w:pPr>
          </w:p>
          <w:p w:rsidR="00C66E2B" w:rsidRPr="00037D22" w:rsidRDefault="00C66E2B" w:rsidP="00A37022">
            <w:pPr>
              <w:spacing w:line="360" w:lineRule="auto"/>
              <w:rPr>
                <w:rFonts w:asciiTheme="minorHAnsi" w:hAnsiTheme="minorHAnsi" w:cs="Times New Roman"/>
                <w:sz w:val="20"/>
                <w:szCs w:val="20"/>
              </w:rPr>
            </w:pPr>
            <w:r w:rsidRPr="00037D22">
              <w:rPr>
                <w:rFonts w:asciiTheme="minorHAnsi" w:hAnsiTheme="minorHAnsi" w:cs="Times New Roman"/>
                <w:sz w:val="20"/>
                <w:szCs w:val="20"/>
              </w:rPr>
              <w:t>R2 101 191.83</w:t>
            </w:r>
          </w:p>
          <w:p w:rsidR="00C66E2B" w:rsidRPr="00037D22" w:rsidRDefault="00C66E2B" w:rsidP="00A37022">
            <w:pPr>
              <w:spacing w:line="360" w:lineRule="auto"/>
              <w:rPr>
                <w:rFonts w:asciiTheme="minorHAnsi" w:hAnsiTheme="minorHAnsi" w:cs="Times New Roman"/>
                <w:sz w:val="20"/>
                <w:szCs w:val="20"/>
              </w:rPr>
            </w:pPr>
          </w:p>
        </w:tc>
        <w:tc>
          <w:tcPr>
            <w:tcW w:w="601" w:type="pct"/>
          </w:tcPr>
          <w:p w:rsidR="00075405" w:rsidRPr="00037D22" w:rsidRDefault="00075405"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95%</w:t>
            </w:r>
          </w:p>
        </w:tc>
        <w:tc>
          <w:tcPr>
            <w:tcW w:w="601" w:type="pct"/>
          </w:tcPr>
          <w:p w:rsidR="00075405" w:rsidRPr="00037D22" w:rsidRDefault="00075405" w:rsidP="00A37022">
            <w:pPr>
              <w:pStyle w:val="ListParagraph"/>
              <w:spacing w:after="0" w:line="360" w:lineRule="auto"/>
              <w:ind w:left="0"/>
              <w:rPr>
                <w:rFonts w:asciiTheme="minorHAnsi" w:hAnsiTheme="minorHAnsi"/>
                <w:sz w:val="20"/>
                <w:szCs w:val="20"/>
              </w:rPr>
            </w:pPr>
          </w:p>
          <w:p w:rsidR="00C66E2B" w:rsidRPr="00037D22" w:rsidRDefault="00C66E2B" w:rsidP="00A37022">
            <w:pPr>
              <w:pStyle w:val="ListParagraph"/>
              <w:spacing w:after="0" w:line="360" w:lineRule="auto"/>
              <w:ind w:left="0"/>
              <w:rPr>
                <w:rFonts w:asciiTheme="minorHAnsi" w:hAnsiTheme="minorHAnsi"/>
                <w:sz w:val="20"/>
                <w:szCs w:val="20"/>
              </w:rPr>
            </w:pPr>
          </w:p>
        </w:tc>
        <w:tc>
          <w:tcPr>
            <w:tcW w:w="500" w:type="pct"/>
          </w:tcPr>
          <w:p w:rsidR="00075405" w:rsidRPr="00037D22" w:rsidRDefault="00075405"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R 0,00</w:t>
            </w:r>
          </w:p>
        </w:tc>
        <w:tc>
          <w:tcPr>
            <w:tcW w:w="502" w:type="pct"/>
          </w:tcPr>
          <w:p w:rsidR="00075405" w:rsidRPr="00037D22" w:rsidRDefault="00075405"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t>N/A</w:t>
            </w:r>
          </w:p>
        </w:tc>
      </w:tr>
      <w:tr w:rsidR="00075405" w:rsidRPr="00037D22" w:rsidTr="00C66E2B">
        <w:tc>
          <w:tcPr>
            <w:tcW w:w="655" w:type="pct"/>
          </w:tcPr>
          <w:p w:rsidR="00075405" w:rsidRPr="00037D22" w:rsidRDefault="00075405" w:rsidP="00944898">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 xml:space="preserve">Construction of </w:t>
            </w:r>
            <w:proofErr w:type="spellStart"/>
            <w:r w:rsidRPr="00037D22">
              <w:rPr>
                <w:rFonts w:asciiTheme="minorHAnsi" w:hAnsiTheme="minorHAnsi"/>
                <w:sz w:val="20"/>
                <w:szCs w:val="20"/>
              </w:rPr>
              <w:t>Ezingudeni</w:t>
            </w:r>
            <w:proofErr w:type="spellEnd"/>
            <w:r w:rsidRPr="00037D22">
              <w:rPr>
                <w:rFonts w:asciiTheme="minorHAnsi" w:hAnsiTheme="minorHAnsi"/>
                <w:sz w:val="20"/>
                <w:szCs w:val="20"/>
              </w:rPr>
              <w:t xml:space="preserve"> Pedestrian Bridge</w:t>
            </w:r>
          </w:p>
        </w:tc>
        <w:tc>
          <w:tcPr>
            <w:tcW w:w="536" w:type="pct"/>
          </w:tcPr>
          <w:p w:rsidR="00075405" w:rsidRPr="00037D22" w:rsidRDefault="00075405"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t>Ward 1</w:t>
            </w:r>
          </w:p>
        </w:tc>
        <w:tc>
          <w:tcPr>
            <w:tcW w:w="564" w:type="pct"/>
          </w:tcPr>
          <w:p w:rsidR="00075405" w:rsidRPr="00037D22" w:rsidRDefault="00075405"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Foundations are completed, Contractor has ordered and waiting for the steel</w:t>
            </w:r>
          </w:p>
        </w:tc>
        <w:tc>
          <w:tcPr>
            <w:tcW w:w="507" w:type="pct"/>
          </w:tcPr>
          <w:p w:rsidR="00075405" w:rsidRPr="00037D22" w:rsidRDefault="00075405" w:rsidP="00A37022">
            <w:pPr>
              <w:pStyle w:val="ListParagraph"/>
              <w:spacing w:after="0" w:line="360" w:lineRule="auto"/>
              <w:ind w:left="0"/>
              <w:rPr>
                <w:rFonts w:asciiTheme="minorHAnsi" w:hAnsiTheme="minorHAnsi"/>
                <w:sz w:val="20"/>
                <w:szCs w:val="20"/>
              </w:rPr>
            </w:pPr>
          </w:p>
          <w:p w:rsidR="00C66E2B" w:rsidRPr="00037D22" w:rsidRDefault="00C66E2B" w:rsidP="00A37022">
            <w:pPr>
              <w:pStyle w:val="ListParagraph"/>
              <w:spacing w:after="0" w:line="360" w:lineRule="auto"/>
              <w:ind w:left="0"/>
              <w:rPr>
                <w:rFonts w:asciiTheme="minorHAnsi" w:hAnsiTheme="minorHAnsi"/>
                <w:sz w:val="20"/>
                <w:szCs w:val="20"/>
              </w:rPr>
            </w:pPr>
          </w:p>
          <w:p w:rsidR="00C66E2B" w:rsidRPr="00037D22" w:rsidRDefault="00C66E2B" w:rsidP="00A37022">
            <w:pPr>
              <w:pStyle w:val="ListParagraph"/>
              <w:spacing w:after="0" w:line="360" w:lineRule="auto"/>
              <w:ind w:left="0"/>
              <w:rPr>
                <w:rFonts w:asciiTheme="minorHAnsi" w:hAnsiTheme="minorHAnsi"/>
                <w:sz w:val="20"/>
                <w:szCs w:val="20"/>
              </w:rPr>
            </w:pPr>
          </w:p>
          <w:p w:rsidR="00C66E2B" w:rsidRPr="00037D22" w:rsidRDefault="00C66E2B"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R3 582 271.00</w:t>
            </w:r>
          </w:p>
        </w:tc>
        <w:tc>
          <w:tcPr>
            <w:tcW w:w="534" w:type="pct"/>
          </w:tcPr>
          <w:p w:rsidR="00075405" w:rsidRPr="00037D22" w:rsidRDefault="00075405" w:rsidP="00A37022">
            <w:pPr>
              <w:pStyle w:val="ListParagraph"/>
              <w:spacing w:after="0" w:line="360" w:lineRule="auto"/>
              <w:ind w:left="0"/>
              <w:rPr>
                <w:rFonts w:asciiTheme="minorHAnsi" w:hAnsiTheme="minorHAnsi"/>
                <w:sz w:val="20"/>
                <w:szCs w:val="20"/>
              </w:rPr>
            </w:pPr>
          </w:p>
          <w:p w:rsidR="00C66E2B" w:rsidRPr="00037D22" w:rsidRDefault="00C66E2B" w:rsidP="00A37022">
            <w:pPr>
              <w:pStyle w:val="ListParagraph"/>
              <w:spacing w:after="0" w:line="360" w:lineRule="auto"/>
              <w:ind w:left="0"/>
              <w:rPr>
                <w:rFonts w:asciiTheme="minorHAnsi" w:hAnsiTheme="minorHAnsi"/>
                <w:sz w:val="20"/>
                <w:szCs w:val="20"/>
              </w:rPr>
            </w:pPr>
          </w:p>
          <w:p w:rsidR="00C66E2B" w:rsidRPr="00037D22" w:rsidRDefault="00C66E2B" w:rsidP="00A37022">
            <w:pPr>
              <w:pStyle w:val="ListParagraph"/>
              <w:spacing w:after="0" w:line="360" w:lineRule="auto"/>
              <w:ind w:left="0"/>
              <w:rPr>
                <w:rFonts w:asciiTheme="minorHAnsi" w:hAnsiTheme="minorHAnsi"/>
                <w:sz w:val="20"/>
                <w:szCs w:val="20"/>
              </w:rPr>
            </w:pPr>
          </w:p>
          <w:p w:rsidR="00C66E2B" w:rsidRPr="00037D22" w:rsidRDefault="00C66E2B"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R1 714 989.94</w:t>
            </w:r>
          </w:p>
        </w:tc>
        <w:tc>
          <w:tcPr>
            <w:tcW w:w="601" w:type="pct"/>
          </w:tcPr>
          <w:p w:rsidR="00C66E2B" w:rsidRPr="00037D22" w:rsidRDefault="00C66E2B" w:rsidP="00A37022">
            <w:pPr>
              <w:pStyle w:val="ListParagraph"/>
              <w:spacing w:after="0" w:line="360" w:lineRule="auto"/>
              <w:ind w:left="0"/>
              <w:rPr>
                <w:rFonts w:asciiTheme="minorHAnsi" w:hAnsiTheme="minorHAnsi"/>
                <w:sz w:val="20"/>
                <w:szCs w:val="20"/>
              </w:rPr>
            </w:pPr>
          </w:p>
          <w:p w:rsidR="00C66E2B" w:rsidRPr="00037D22" w:rsidRDefault="00C66E2B" w:rsidP="00A37022">
            <w:pPr>
              <w:pStyle w:val="ListParagraph"/>
              <w:spacing w:after="0" w:line="360" w:lineRule="auto"/>
              <w:ind w:left="0"/>
              <w:rPr>
                <w:rFonts w:asciiTheme="minorHAnsi" w:hAnsiTheme="minorHAnsi"/>
                <w:sz w:val="20"/>
                <w:szCs w:val="20"/>
              </w:rPr>
            </w:pPr>
          </w:p>
          <w:p w:rsidR="00C66E2B" w:rsidRPr="00037D22" w:rsidRDefault="00C66E2B" w:rsidP="00A37022">
            <w:pPr>
              <w:pStyle w:val="ListParagraph"/>
              <w:spacing w:after="0" w:line="360" w:lineRule="auto"/>
              <w:ind w:left="0"/>
              <w:rPr>
                <w:rFonts w:asciiTheme="minorHAnsi" w:hAnsiTheme="minorHAnsi"/>
                <w:sz w:val="20"/>
                <w:szCs w:val="20"/>
              </w:rPr>
            </w:pPr>
          </w:p>
          <w:p w:rsidR="00075405" w:rsidRPr="00037D22" w:rsidRDefault="003976DA"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95</w:t>
            </w:r>
            <w:r w:rsidR="00075405" w:rsidRPr="00037D22">
              <w:rPr>
                <w:rFonts w:asciiTheme="minorHAnsi" w:hAnsiTheme="minorHAnsi"/>
                <w:sz w:val="20"/>
                <w:szCs w:val="20"/>
              </w:rPr>
              <w:t>%</w:t>
            </w:r>
          </w:p>
        </w:tc>
        <w:tc>
          <w:tcPr>
            <w:tcW w:w="601" w:type="pct"/>
          </w:tcPr>
          <w:p w:rsidR="00075405" w:rsidRPr="00037D22" w:rsidRDefault="00075405" w:rsidP="00A37022">
            <w:pPr>
              <w:pStyle w:val="ListParagraph"/>
              <w:spacing w:after="0" w:line="360" w:lineRule="auto"/>
              <w:ind w:left="0"/>
              <w:rPr>
                <w:rFonts w:asciiTheme="minorHAnsi" w:hAnsiTheme="minorHAnsi"/>
                <w:sz w:val="20"/>
                <w:szCs w:val="20"/>
              </w:rPr>
            </w:pPr>
          </w:p>
        </w:tc>
        <w:tc>
          <w:tcPr>
            <w:tcW w:w="500" w:type="pct"/>
          </w:tcPr>
          <w:p w:rsidR="00075405" w:rsidRPr="00037D22" w:rsidRDefault="00075405"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R 0,00</w:t>
            </w:r>
          </w:p>
        </w:tc>
        <w:tc>
          <w:tcPr>
            <w:tcW w:w="502" w:type="pct"/>
          </w:tcPr>
          <w:p w:rsidR="00075405" w:rsidRPr="00037D22" w:rsidRDefault="00075405"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t>N/A</w:t>
            </w:r>
          </w:p>
        </w:tc>
      </w:tr>
      <w:tr w:rsidR="00075405" w:rsidRPr="00037D22" w:rsidTr="00037D22">
        <w:trPr>
          <w:trHeight w:val="1324"/>
        </w:trPr>
        <w:tc>
          <w:tcPr>
            <w:tcW w:w="655" w:type="pct"/>
          </w:tcPr>
          <w:p w:rsidR="00075405" w:rsidRPr="00037D22" w:rsidRDefault="00075405" w:rsidP="00CE3C35">
            <w:pPr>
              <w:rPr>
                <w:rFonts w:asciiTheme="minorHAnsi" w:hAnsiTheme="minorHAnsi" w:cs="Times New Roman"/>
                <w:sz w:val="20"/>
                <w:szCs w:val="20"/>
              </w:rPr>
            </w:pPr>
            <w:r w:rsidRPr="00037D22">
              <w:rPr>
                <w:rFonts w:asciiTheme="minorHAnsi" w:hAnsiTheme="minorHAnsi" w:cs="Times New Roman"/>
                <w:sz w:val="20"/>
                <w:szCs w:val="20"/>
              </w:rPr>
              <w:t xml:space="preserve">Construction of </w:t>
            </w:r>
            <w:proofErr w:type="spellStart"/>
            <w:r w:rsidRPr="00037D22">
              <w:rPr>
                <w:rFonts w:asciiTheme="minorHAnsi" w:hAnsiTheme="minorHAnsi" w:cs="Times New Roman"/>
                <w:sz w:val="20"/>
                <w:szCs w:val="20"/>
              </w:rPr>
              <w:t>Impucuko</w:t>
            </w:r>
            <w:proofErr w:type="spellEnd"/>
            <w:r w:rsidRPr="00037D22">
              <w:rPr>
                <w:rFonts w:asciiTheme="minorHAnsi" w:hAnsiTheme="minorHAnsi" w:cs="Times New Roman"/>
                <w:sz w:val="20"/>
                <w:szCs w:val="20"/>
              </w:rPr>
              <w:t xml:space="preserve"> </w:t>
            </w:r>
            <w:proofErr w:type="spellStart"/>
            <w:r w:rsidRPr="00037D22">
              <w:rPr>
                <w:rFonts w:asciiTheme="minorHAnsi" w:hAnsiTheme="minorHAnsi" w:cs="Times New Roman"/>
                <w:sz w:val="20"/>
                <w:szCs w:val="20"/>
              </w:rPr>
              <w:t>Sportfield</w:t>
            </w:r>
            <w:proofErr w:type="spellEnd"/>
            <w:r w:rsidRPr="00037D22">
              <w:rPr>
                <w:rFonts w:asciiTheme="minorHAnsi" w:hAnsiTheme="minorHAnsi" w:cs="Times New Roman"/>
                <w:sz w:val="20"/>
                <w:szCs w:val="20"/>
              </w:rPr>
              <w:t xml:space="preserve"> </w:t>
            </w:r>
          </w:p>
          <w:p w:rsidR="00075405" w:rsidRPr="00037D22" w:rsidRDefault="00075405" w:rsidP="00A37022">
            <w:pPr>
              <w:pStyle w:val="ListParagraph"/>
              <w:spacing w:after="0" w:line="360" w:lineRule="auto"/>
              <w:ind w:left="0"/>
              <w:jc w:val="both"/>
              <w:rPr>
                <w:rFonts w:asciiTheme="minorHAnsi" w:hAnsiTheme="minorHAnsi"/>
                <w:sz w:val="20"/>
                <w:szCs w:val="20"/>
              </w:rPr>
            </w:pPr>
          </w:p>
        </w:tc>
        <w:tc>
          <w:tcPr>
            <w:tcW w:w="536" w:type="pct"/>
          </w:tcPr>
          <w:p w:rsidR="00075405" w:rsidRPr="00037D22" w:rsidRDefault="00075405"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t>Ward 7</w:t>
            </w:r>
          </w:p>
        </w:tc>
        <w:tc>
          <w:tcPr>
            <w:tcW w:w="564" w:type="pct"/>
          </w:tcPr>
          <w:p w:rsidR="00075405" w:rsidRPr="00037D22" w:rsidRDefault="00075405" w:rsidP="00CE3C35">
            <w:pPr>
              <w:rPr>
                <w:rFonts w:asciiTheme="minorHAnsi" w:hAnsiTheme="minorHAnsi" w:cs="Times New Roman"/>
                <w:sz w:val="20"/>
                <w:szCs w:val="20"/>
              </w:rPr>
            </w:pPr>
            <w:r w:rsidRPr="00037D22">
              <w:rPr>
                <w:rFonts w:asciiTheme="minorHAnsi" w:hAnsiTheme="minorHAnsi" w:cs="Times New Roman"/>
                <w:sz w:val="20"/>
                <w:szCs w:val="20"/>
              </w:rPr>
              <w:t xml:space="preserve"> </w:t>
            </w:r>
            <w:r w:rsidR="003976DA" w:rsidRPr="00037D22">
              <w:rPr>
                <w:rFonts w:asciiTheme="minorHAnsi" w:hAnsiTheme="minorHAnsi" w:cs="Times New Roman"/>
                <w:sz w:val="20"/>
                <w:szCs w:val="20"/>
              </w:rPr>
              <w:t xml:space="preserve">Levelling of </w:t>
            </w:r>
            <w:proofErr w:type="spellStart"/>
            <w:r w:rsidR="003976DA" w:rsidRPr="00037D22">
              <w:rPr>
                <w:rFonts w:asciiTheme="minorHAnsi" w:hAnsiTheme="minorHAnsi" w:cs="Times New Roman"/>
                <w:sz w:val="20"/>
                <w:szCs w:val="20"/>
              </w:rPr>
              <w:t>sportfield</w:t>
            </w:r>
            <w:proofErr w:type="spellEnd"/>
            <w:r w:rsidR="003976DA" w:rsidRPr="00037D22">
              <w:rPr>
                <w:rFonts w:asciiTheme="minorHAnsi" w:hAnsiTheme="minorHAnsi" w:cs="Times New Roman"/>
                <w:sz w:val="20"/>
                <w:szCs w:val="20"/>
              </w:rPr>
              <w:t xml:space="preserve"> and change rooms is currently in </w:t>
            </w:r>
            <w:r w:rsidR="00037D22">
              <w:rPr>
                <w:rFonts w:asciiTheme="minorHAnsi" w:hAnsiTheme="minorHAnsi" w:cs="Times New Roman"/>
                <w:sz w:val="20"/>
                <w:szCs w:val="20"/>
              </w:rPr>
              <w:t>p</w:t>
            </w:r>
            <w:r w:rsidR="003976DA" w:rsidRPr="00037D22">
              <w:rPr>
                <w:rFonts w:asciiTheme="minorHAnsi" w:hAnsiTheme="minorHAnsi" w:cs="Times New Roman"/>
                <w:sz w:val="20"/>
                <w:szCs w:val="20"/>
              </w:rPr>
              <w:t>rogress</w:t>
            </w:r>
          </w:p>
          <w:p w:rsidR="00075405" w:rsidRPr="00037D22" w:rsidRDefault="00075405" w:rsidP="00A37022">
            <w:pPr>
              <w:pStyle w:val="ListParagraph"/>
              <w:spacing w:after="0" w:line="360" w:lineRule="auto"/>
              <w:ind w:left="0"/>
              <w:rPr>
                <w:rFonts w:asciiTheme="minorHAnsi" w:hAnsiTheme="minorHAnsi"/>
                <w:sz w:val="20"/>
                <w:szCs w:val="20"/>
              </w:rPr>
            </w:pPr>
          </w:p>
        </w:tc>
        <w:tc>
          <w:tcPr>
            <w:tcW w:w="507" w:type="pct"/>
          </w:tcPr>
          <w:p w:rsidR="00075405" w:rsidRPr="00037D22" w:rsidRDefault="00C15805"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R2 877 400</w:t>
            </w:r>
          </w:p>
        </w:tc>
        <w:tc>
          <w:tcPr>
            <w:tcW w:w="534" w:type="pct"/>
          </w:tcPr>
          <w:p w:rsidR="00075405" w:rsidRPr="00037D22" w:rsidRDefault="00C15805"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R1 930 891.34</w:t>
            </w:r>
          </w:p>
        </w:tc>
        <w:tc>
          <w:tcPr>
            <w:tcW w:w="601" w:type="pct"/>
          </w:tcPr>
          <w:p w:rsidR="00075405" w:rsidRPr="00037D22" w:rsidRDefault="003976DA" w:rsidP="009A67AB">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40</w:t>
            </w:r>
            <w:r w:rsidR="00075405" w:rsidRPr="00037D22">
              <w:rPr>
                <w:rFonts w:asciiTheme="minorHAnsi" w:hAnsiTheme="minorHAnsi"/>
                <w:sz w:val="20"/>
                <w:szCs w:val="20"/>
              </w:rPr>
              <w:t>%</w:t>
            </w:r>
          </w:p>
        </w:tc>
        <w:tc>
          <w:tcPr>
            <w:tcW w:w="601" w:type="pct"/>
          </w:tcPr>
          <w:p w:rsidR="00075405" w:rsidRPr="00037D22" w:rsidRDefault="00075405" w:rsidP="009A67AB">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R 0,00</w:t>
            </w:r>
          </w:p>
        </w:tc>
        <w:tc>
          <w:tcPr>
            <w:tcW w:w="500" w:type="pct"/>
          </w:tcPr>
          <w:p w:rsidR="00075405" w:rsidRPr="00037D22" w:rsidRDefault="00075405" w:rsidP="009A67AB">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R 0,00</w:t>
            </w:r>
          </w:p>
        </w:tc>
        <w:tc>
          <w:tcPr>
            <w:tcW w:w="502" w:type="pct"/>
          </w:tcPr>
          <w:p w:rsidR="00075405" w:rsidRPr="00037D22" w:rsidRDefault="00075405"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t>N/A</w:t>
            </w:r>
          </w:p>
        </w:tc>
      </w:tr>
      <w:tr w:rsidR="00075405" w:rsidRPr="00037D22" w:rsidTr="00C66E2B">
        <w:tc>
          <w:tcPr>
            <w:tcW w:w="655" w:type="pct"/>
          </w:tcPr>
          <w:p w:rsidR="00075405" w:rsidRPr="00037D22" w:rsidRDefault="003976DA" w:rsidP="00CE3C35">
            <w:pPr>
              <w:rPr>
                <w:rFonts w:asciiTheme="minorHAnsi" w:hAnsiTheme="minorHAnsi" w:cs="Times New Roman"/>
                <w:sz w:val="20"/>
                <w:szCs w:val="20"/>
              </w:rPr>
            </w:pPr>
            <w:r w:rsidRPr="00037D22">
              <w:rPr>
                <w:rFonts w:asciiTheme="minorHAnsi" w:hAnsiTheme="minorHAnsi" w:cs="Times New Roman"/>
                <w:sz w:val="20"/>
                <w:szCs w:val="20"/>
              </w:rPr>
              <w:t xml:space="preserve">Construction of </w:t>
            </w:r>
            <w:proofErr w:type="spellStart"/>
            <w:r w:rsidRPr="00037D22">
              <w:rPr>
                <w:rFonts w:asciiTheme="minorHAnsi" w:hAnsiTheme="minorHAnsi" w:cs="Times New Roman"/>
                <w:sz w:val="20"/>
                <w:szCs w:val="20"/>
              </w:rPr>
              <w:t>Mangosuthu</w:t>
            </w:r>
            <w:proofErr w:type="spellEnd"/>
            <w:r w:rsidRPr="00037D22">
              <w:rPr>
                <w:rFonts w:asciiTheme="minorHAnsi" w:hAnsiTheme="minorHAnsi" w:cs="Times New Roman"/>
                <w:sz w:val="20"/>
                <w:szCs w:val="20"/>
              </w:rPr>
              <w:t xml:space="preserve"> </w:t>
            </w:r>
            <w:proofErr w:type="spellStart"/>
            <w:r w:rsidRPr="00037D22">
              <w:rPr>
                <w:rFonts w:asciiTheme="minorHAnsi" w:hAnsiTheme="minorHAnsi" w:cs="Times New Roman"/>
                <w:sz w:val="20"/>
                <w:szCs w:val="20"/>
              </w:rPr>
              <w:t>Combi</w:t>
            </w:r>
            <w:proofErr w:type="spellEnd"/>
            <w:r w:rsidRPr="00037D22">
              <w:rPr>
                <w:rFonts w:asciiTheme="minorHAnsi" w:hAnsiTheme="minorHAnsi" w:cs="Times New Roman"/>
                <w:sz w:val="20"/>
                <w:szCs w:val="20"/>
              </w:rPr>
              <w:t xml:space="preserve"> Court</w:t>
            </w:r>
          </w:p>
          <w:p w:rsidR="00075405" w:rsidRPr="00037D22" w:rsidRDefault="00075405" w:rsidP="00A37022">
            <w:pPr>
              <w:pStyle w:val="ListParagraph"/>
              <w:spacing w:after="0" w:line="360" w:lineRule="auto"/>
              <w:ind w:left="0"/>
              <w:rPr>
                <w:rFonts w:asciiTheme="minorHAnsi" w:hAnsiTheme="minorHAnsi"/>
                <w:sz w:val="20"/>
                <w:szCs w:val="20"/>
              </w:rPr>
            </w:pPr>
          </w:p>
        </w:tc>
        <w:tc>
          <w:tcPr>
            <w:tcW w:w="536" w:type="pct"/>
          </w:tcPr>
          <w:p w:rsidR="00075405" w:rsidRPr="00037D22" w:rsidRDefault="003976DA"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t>Ward 2</w:t>
            </w:r>
          </w:p>
        </w:tc>
        <w:tc>
          <w:tcPr>
            <w:tcW w:w="564" w:type="pct"/>
          </w:tcPr>
          <w:p w:rsidR="00075405" w:rsidRPr="00037D22" w:rsidRDefault="003976DA" w:rsidP="00CE3C35">
            <w:pPr>
              <w:rPr>
                <w:rFonts w:asciiTheme="minorHAnsi" w:hAnsiTheme="minorHAnsi" w:cs="Times New Roman"/>
                <w:sz w:val="20"/>
                <w:szCs w:val="20"/>
              </w:rPr>
            </w:pPr>
            <w:r w:rsidRPr="00037D22">
              <w:rPr>
                <w:rFonts w:asciiTheme="minorHAnsi" w:hAnsiTheme="minorHAnsi" w:cs="Times New Roman"/>
                <w:sz w:val="20"/>
                <w:szCs w:val="20"/>
              </w:rPr>
              <w:t>The Contractor is busy with a</w:t>
            </w:r>
            <w:r w:rsidR="00936801" w:rsidRPr="00037D22">
              <w:rPr>
                <w:rFonts w:asciiTheme="minorHAnsi" w:hAnsiTheme="minorHAnsi" w:cs="Times New Roman"/>
                <w:sz w:val="20"/>
                <w:szCs w:val="20"/>
              </w:rPr>
              <w:t>blution work</w:t>
            </w:r>
          </w:p>
          <w:p w:rsidR="00075405" w:rsidRPr="00037D22" w:rsidRDefault="00075405" w:rsidP="00A37022">
            <w:pPr>
              <w:pStyle w:val="ListParagraph"/>
              <w:spacing w:after="0" w:line="360" w:lineRule="auto"/>
              <w:ind w:left="0"/>
              <w:rPr>
                <w:rFonts w:asciiTheme="minorHAnsi" w:hAnsiTheme="minorHAnsi"/>
                <w:sz w:val="20"/>
                <w:szCs w:val="20"/>
              </w:rPr>
            </w:pPr>
          </w:p>
        </w:tc>
        <w:tc>
          <w:tcPr>
            <w:tcW w:w="507" w:type="pct"/>
          </w:tcPr>
          <w:p w:rsidR="00075405" w:rsidRPr="00037D22" w:rsidRDefault="00C15805"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 xml:space="preserve">R2 000 000 </w:t>
            </w:r>
          </w:p>
        </w:tc>
        <w:tc>
          <w:tcPr>
            <w:tcW w:w="534" w:type="pct"/>
          </w:tcPr>
          <w:p w:rsidR="00075405" w:rsidRPr="00037D22" w:rsidRDefault="00C15805" w:rsidP="00A37022">
            <w:pPr>
              <w:spacing w:line="360" w:lineRule="auto"/>
              <w:rPr>
                <w:rFonts w:asciiTheme="minorHAnsi" w:hAnsiTheme="minorHAnsi" w:cs="Times New Roman"/>
                <w:sz w:val="20"/>
                <w:szCs w:val="20"/>
              </w:rPr>
            </w:pPr>
            <w:r w:rsidRPr="00037D22">
              <w:rPr>
                <w:rFonts w:asciiTheme="minorHAnsi" w:hAnsiTheme="minorHAnsi" w:cs="Times New Roman"/>
                <w:sz w:val="20"/>
                <w:szCs w:val="20"/>
              </w:rPr>
              <w:t>R938 128.56</w:t>
            </w:r>
          </w:p>
        </w:tc>
        <w:tc>
          <w:tcPr>
            <w:tcW w:w="601" w:type="pct"/>
          </w:tcPr>
          <w:p w:rsidR="00075405" w:rsidRPr="00037D22" w:rsidRDefault="00936801"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40</w:t>
            </w:r>
            <w:r w:rsidR="00075405" w:rsidRPr="00037D22">
              <w:rPr>
                <w:rFonts w:asciiTheme="minorHAnsi" w:hAnsiTheme="minorHAnsi"/>
                <w:sz w:val="20"/>
                <w:szCs w:val="20"/>
              </w:rPr>
              <w:t>%</w:t>
            </w:r>
          </w:p>
        </w:tc>
        <w:tc>
          <w:tcPr>
            <w:tcW w:w="601" w:type="pct"/>
          </w:tcPr>
          <w:p w:rsidR="00075405" w:rsidRPr="00037D22" w:rsidRDefault="00075405" w:rsidP="00A37022">
            <w:pPr>
              <w:pStyle w:val="ListParagraph"/>
              <w:spacing w:after="0" w:line="360" w:lineRule="auto"/>
              <w:ind w:left="0"/>
              <w:rPr>
                <w:rFonts w:asciiTheme="minorHAnsi" w:hAnsiTheme="minorHAnsi"/>
                <w:sz w:val="20"/>
                <w:szCs w:val="20"/>
              </w:rPr>
            </w:pPr>
          </w:p>
        </w:tc>
        <w:tc>
          <w:tcPr>
            <w:tcW w:w="500" w:type="pct"/>
          </w:tcPr>
          <w:p w:rsidR="00075405" w:rsidRPr="00037D22" w:rsidRDefault="00075405"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R 0.00</w:t>
            </w:r>
          </w:p>
        </w:tc>
        <w:tc>
          <w:tcPr>
            <w:tcW w:w="502" w:type="pct"/>
          </w:tcPr>
          <w:p w:rsidR="00075405" w:rsidRPr="00037D22" w:rsidRDefault="00075405"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t>N/A</w:t>
            </w:r>
          </w:p>
        </w:tc>
      </w:tr>
      <w:tr w:rsidR="00075405" w:rsidRPr="00037D22" w:rsidTr="00C66E2B">
        <w:tc>
          <w:tcPr>
            <w:tcW w:w="655" w:type="pct"/>
          </w:tcPr>
          <w:p w:rsidR="00075405" w:rsidRPr="00037D22" w:rsidRDefault="00936801"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t xml:space="preserve">Construction of </w:t>
            </w:r>
            <w:proofErr w:type="spellStart"/>
            <w:r w:rsidRPr="00037D22">
              <w:rPr>
                <w:rFonts w:asciiTheme="minorHAnsi" w:hAnsiTheme="minorHAnsi"/>
                <w:sz w:val="20"/>
                <w:szCs w:val="20"/>
              </w:rPr>
              <w:t>Ophuzane</w:t>
            </w:r>
            <w:proofErr w:type="spellEnd"/>
            <w:r w:rsidRPr="00037D22">
              <w:rPr>
                <w:rFonts w:asciiTheme="minorHAnsi" w:hAnsiTheme="minorHAnsi"/>
                <w:sz w:val="20"/>
                <w:szCs w:val="20"/>
              </w:rPr>
              <w:t xml:space="preserve"> </w:t>
            </w:r>
            <w:proofErr w:type="spellStart"/>
            <w:r w:rsidRPr="00037D22">
              <w:rPr>
                <w:rFonts w:asciiTheme="minorHAnsi" w:hAnsiTheme="minorHAnsi"/>
                <w:sz w:val="20"/>
                <w:szCs w:val="20"/>
              </w:rPr>
              <w:t>Combi</w:t>
            </w:r>
            <w:proofErr w:type="spellEnd"/>
            <w:r w:rsidRPr="00037D22">
              <w:rPr>
                <w:rFonts w:asciiTheme="minorHAnsi" w:hAnsiTheme="minorHAnsi"/>
                <w:sz w:val="20"/>
                <w:szCs w:val="20"/>
              </w:rPr>
              <w:t xml:space="preserve"> Court</w:t>
            </w:r>
          </w:p>
        </w:tc>
        <w:tc>
          <w:tcPr>
            <w:tcW w:w="536" w:type="pct"/>
          </w:tcPr>
          <w:p w:rsidR="00075405" w:rsidRPr="00037D22" w:rsidRDefault="00936801"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t>Ward 8</w:t>
            </w:r>
          </w:p>
        </w:tc>
        <w:tc>
          <w:tcPr>
            <w:tcW w:w="564" w:type="pct"/>
          </w:tcPr>
          <w:p w:rsidR="00075405" w:rsidRPr="00037D22" w:rsidRDefault="00C15805"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The pla</w:t>
            </w:r>
            <w:r w:rsidR="00936801" w:rsidRPr="00037D22">
              <w:rPr>
                <w:rFonts w:asciiTheme="minorHAnsi" w:hAnsiTheme="minorHAnsi"/>
                <w:sz w:val="20"/>
                <w:szCs w:val="20"/>
              </w:rPr>
              <w:t xml:space="preserve">tform for </w:t>
            </w:r>
            <w:proofErr w:type="spellStart"/>
            <w:r w:rsidR="00936801" w:rsidRPr="00037D22">
              <w:rPr>
                <w:rFonts w:asciiTheme="minorHAnsi" w:hAnsiTheme="minorHAnsi"/>
                <w:sz w:val="20"/>
                <w:szCs w:val="20"/>
              </w:rPr>
              <w:t>combi</w:t>
            </w:r>
            <w:proofErr w:type="spellEnd"/>
            <w:r w:rsidR="00936801" w:rsidRPr="00037D22">
              <w:rPr>
                <w:rFonts w:asciiTheme="minorHAnsi" w:hAnsiTheme="minorHAnsi"/>
                <w:sz w:val="20"/>
                <w:szCs w:val="20"/>
              </w:rPr>
              <w:t xml:space="preserve"> court is complete</w:t>
            </w:r>
          </w:p>
        </w:tc>
        <w:tc>
          <w:tcPr>
            <w:tcW w:w="507" w:type="pct"/>
          </w:tcPr>
          <w:p w:rsidR="00075405" w:rsidRPr="00037D22" w:rsidRDefault="00C15805"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R2 000 000</w:t>
            </w:r>
          </w:p>
        </w:tc>
        <w:tc>
          <w:tcPr>
            <w:tcW w:w="534" w:type="pct"/>
          </w:tcPr>
          <w:p w:rsidR="00075405" w:rsidRPr="00037D22" w:rsidRDefault="00C15805"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R440 754.00</w:t>
            </w:r>
          </w:p>
        </w:tc>
        <w:tc>
          <w:tcPr>
            <w:tcW w:w="601" w:type="pct"/>
          </w:tcPr>
          <w:p w:rsidR="00075405" w:rsidRPr="00037D22" w:rsidRDefault="00936801"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35%</w:t>
            </w:r>
          </w:p>
        </w:tc>
        <w:tc>
          <w:tcPr>
            <w:tcW w:w="601" w:type="pct"/>
          </w:tcPr>
          <w:p w:rsidR="00075405" w:rsidRPr="00037D22" w:rsidRDefault="00075405" w:rsidP="00A37022">
            <w:pPr>
              <w:pStyle w:val="ListParagraph"/>
              <w:spacing w:after="0" w:line="360" w:lineRule="auto"/>
              <w:ind w:left="0"/>
              <w:rPr>
                <w:rFonts w:asciiTheme="minorHAnsi" w:hAnsiTheme="minorHAnsi"/>
                <w:sz w:val="20"/>
                <w:szCs w:val="20"/>
              </w:rPr>
            </w:pPr>
          </w:p>
        </w:tc>
        <w:tc>
          <w:tcPr>
            <w:tcW w:w="500" w:type="pct"/>
          </w:tcPr>
          <w:p w:rsidR="00075405" w:rsidRPr="00037D22" w:rsidRDefault="00075405"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R 0.00</w:t>
            </w:r>
          </w:p>
        </w:tc>
        <w:tc>
          <w:tcPr>
            <w:tcW w:w="502" w:type="pct"/>
          </w:tcPr>
          <w:p w:rsidR="00075405" w:rsidRPr="00037D22" w:rsidRDefault="00075405"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t>N/A</w:t>
            </w:r>
          </w:p>
        </w:tc>
      </w:tr>
      <w:tr w:rsidR="00075405" w:rsidRPr="00037D22" w:rsidTr="00333ED0">
        <w:trPr>
          <w:trHeight w:val="77"/>
        </w:trPr>
        <w:tc>
          <w:tcPr>
            <w:tcW w:w="655" w:type="pct"/>
          </w:tcPr>
          <w:p w:rsidR="00075405" w:rsidRPr="00037D22" w:rsidRDefault="00936801" w:rsidP="00CE3C35">
            <w:pPr>
              <w:rPr>
                <w:rFonts w:asciiTheme="minorHAnsi" w:hAnsiTheme="minorHAnsi" w:cs="Times New Roman"/>
                <w:sz w:val="20"/>
                <w:szCs w:val="20"/>
              </w:rPr>
            </w:pPr>
            <w:r w:rsidRPr="00037D22">
              <w:rPr>
                <w:rFonts w:asciiTheme="minorHAnsi" w:hAnsiTheme="minorHAnsi" w:cs="Times New Roman"/>
                <w:sz w:val="20"/>
                <w:szCs w:val="20"/>
              </w:rPr>
              <w:t xml:space="preserve">Fencing of eDumbe </w:t>
            </w:r>
            <w:proofErr w:type="spellStart"/>
            <w:r w:rsidRPr="00037D22">
              <w:rPr>
                <w:rFonts w:asciiTheme="minorHAnsi" w:hAnsiTheme="minorHAnsi" w:cs="Times New Roman"/>
                <w:sz w:val="20"/>
                <w:szCs w:val="20"/>
              </w:rPr>
              <w:t>Cementery</w:t>
            </w:r>
            <w:proofErr w:type="spellEnd"/>
          </w:p>
          <w:p w:rsidR="00075405" w:rsidRPr="00037D22" w:rsidRDefault="00075405" w:rsidP="00A37022">
            <w:pPr>
              <w:pStyle w:val="ListParagraph"/>
              <w:spacing w:after="0" w:line="360" w:lineRule="auto"/>
              <w:ind w:left="0"/>
              <w:jc w:val="both"/>
              <w:rPr>
                <w:rFonts w:asciiTheme="minorHAnsi" w:hAnsiTheme="minorHAnsi"/>
                <w:sz w:val="20"/>
                <w:szCs w:val="20"/>
              </w:rPr>
            </w:pPr>
          </w:p>
        </w:tc>
        <w:tc>
          <w:tcPr>
            <w:tcW w:w="536" w:type="pct"/>
          </w:tcPr>
          <w:p w:rsidR="00075405" w:rsidRPr="00037D22" w:rsidRDefault="00936801"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lastRenderedPageBreak/>
              <w:t>Ward 3</w:t>
            </w:r>
          </w:p>
        </w:tc>
        <w:tc>
          <w:tcPr>
            <w:tcW w:w="564" w:type="pct"/>
          </w:tcPr>
          <w:p w:rsidR="00075405" w:rsidRPr="00037D22" w:rsidRDefault="00936801" w:rsidP="00CE3C35">
            <w:pPr>
              <w:rPr>
                <w:rFonts w:asciiTheme="minorHAnsi" w:hAnsiTheme="minorHAnsi" w:cs="Times New Roman"/>
                <w:sz w:val="20"/>
                <w:szCs w:val="20"/>
              </w:rPr>
            </w:pPr>
            <w:r w:rsidRPr="00037D22">
              <w:rPr>
                <w:rFonts w:asciiTheme="minorHAnsi" w:hAnsiTheme="minorHAnsi" w:cs="Times New Roman"/>
                <w:sz w:val="20"/>
                <w:szCs w:val="20"/>
              </w:rPr>
              <w:t xml:space="preserve">The project is on hold </w:t>
            </w:r>
            <w:r w:rsidRPr="00037D22">
              <w:rPr>
                <w:rFonts w:asciiTheme="minorHAnsi" w:hAnsiTheme="minorHAnsi" w:cs="Times New Roman"/>
                <w:sz w:val="20"/>
                <w:szCs w:val="20"/>
              </w:rPr>
              <w:lastRenderedPageBreak/>
              <w:t>due to internal issues</w:t>
            </w:r>
          </w:p>
          <w:p w:rsidR="00075405" w:rsidRPr="00037D22" w:rsidRDefault="00075405" w:rsidP="00A37022">
            <w:pPr>
              <w:pStyle w:val="ListParagraph"/>
              <w:spacing w:after="0" w:line="360" w:lineRule="auto"/>
              <w:ind w:left="0"/>
              <w:rPr>
                <w:rFonts w:asciiTheme="minorHAnsi" w:hAnsiTheme="minorHAnsi"/>
                <w:sz w:val="20"/>
                <w:szCs w:val="20"/>
              </w:rPr>
            </w:pPr>
          </w:p>
        </w:tc>
        <w:tc>
          <w:tcPr>
            <w:tcW w:w="507" w:type="pct"/>
          </w:tcPr>
          <w:p w:rsidR="00075405" w:rsidRPr="00037D22" w:rsidRDefault="00075405"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lastRenderedPageBreak/>
              <w:t>R</w:t>
            </w:r>
            <w:r w:rsidR="00C15805" w:rsidRPr="00037D22">
              <w:rPr>
                <w:rFonts w:asciiTheme="minorHAnsi" w:hAnsiTheme="minorHAnsi"/>
                <w:sz w:val="20"/>
                <w:szCs w:val="20"/>
              </w:rPr>
              <w:t>2 000 000</w:t>
            </w:r>
          </w:p>
        </w:tc>
        <w:tc>
          <w:tcPr>
            <w:tcW w:w="534" w:type="pct"/>
          </w:tcPr>
          <w:p w:rsidR="00075405" w:rsidRPr="00037D22" w:rsidRDefault="00C15805"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R165 956.40</w:t>
            </w:r>
          </w:p>
        </w:tc>
        <w:tc>
          <w:tcPr>
            <w:tcW w:w="601" w:type="pct"/>
          </w:tcPr>
          <w:p w:rsidR="00075405" w:rsidRPr="00037D22" w:rsidRDefault="00075405"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0%</w:t>
            </w:r>
          </w:p>
        </w:tc>
        <w:tc>
          <w:tcPr>
            <w:tcW w:w="601" w:type="pct"/>
          </w:tcPr>
          <w:p w:rsidR="00075405" w:rsidRPr="00037D22" w:rsidRDefault="00075405"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R 0,00</w:t>
            </w:r>
          </w:p>
        </w:tc>
        <w:tc>
          <w:tcPr>
            <w:tcW w:w="500" w:type="pct"/>
          </w:tcPr>
          <w:p w:rsidR="00075405" w:rsidRPr="00037D22" w:rsidRDefault="00075405" w:rsidP="00A37022">
            <w:pPr>
              <w:pStyle w:val="ListParagraph"/>
              <w:spacing w:after="0" w:line="360" w:lineRule="auto"/>
              <w:ind w:left="0"/>
              <w:rPr>
                <w:rFonts w:asciiTheme="minorHAnsi" w:hAnsiTheme="minorHAnsi"/>
                <w:sz w:val="20"/>
                <w:szCs w:val="20"/>
              </w:rPr>
            </w:pPr>
            <w:r w:rsidRPr="00037D22">
              <w:rPr>
                <w:rFonts w:asciiTheme="minorHAnsi" w:hAnsiTheme="minorHAnsi"/>
                <w:sz w:val="20"/>
                <w:szCs w:val="20"/>
              </w:rPr>
              <w:t>R 0,00</w:t>
            </w:r>
          </w:p>
        </w:tc>
        <w:tc>
          <w:tcPr>
            <w:tcW w:w="502" w:type="pct"/>
          </w:tcPr>
          <w:p w:rsidR="00075405" w:rsidRPr="00037D22" w:rsidRDefault="00075405" w:rsidP="00A37022">
            <w:pPr>
              <w:pStyle w:val="ListParagraph"/>
              <w:spacing w:after="0" w:line="360" w:lineRule="auto"/>
              <w:ind w:left="0"/>
              <w:jc w:val="both"/>
              <w:rPr>
                <w:rFonts w:asciiTheme="minorHAnsi" w:hAnsiTheme="minorHAnsi"/>
                <w:sz w:val="20"/>
                <w:szCs w:val="20"/>
              </w:rPr>
            </w:pPr>
            <w:r w:rsidRPr="00037D22">
              <w:rPr>
                <w:rFonts w:asciiTheme="minorHAnsi" w:hAnsiTheme="minorHAnsi"/>
                <w:sz w:val="20"/>
                <w:szCs w:val="20"/>
              </w:rPr>
              <w:t>N/A</w:t>
            </w:r>
          </w:p>
        </w:tc>
      </w:tr>
    </w:tbl>
    <w:p w:rsidR="009C5148" w:rsidRPr="00037D22" w:rsidRDefault="009C5148" w:rsidP="00A37022">
      <w:pPr>
        <w:spacing w:line="360" w:lineRule="auto"/>
        <w:rPr>
          <w:rFonts w:asciiTheme="minorHAnsi" w:eastAsia="Batang" w:hAnsiTheme="minorHAnsi" w:cs="Times New Roman"/>
          <w:b/>
          <w:szCs w:val="24"/>
        </w:rPr>
      </w:pPr>
    </w:p>
    <w:p w:rsidR="009C5148" w:rsidRPr="00FC1CDF" w:rsidRDefault="009C5148" w:rsidP="00FA512A">
      <w:pPr>
        <w:spacing w:line="360" w:lineRule="auto"/>
        <w:jc w:val="center"/>
        <w:rPr>
          <w:rFonts w:ascii="Times New Roman" w:eastAsia="Batang" w:hAnsi="Times New Roman" w:cs="Times New Roman"/>
          <w:b/>
          <w:szCs w:val="24"/>
        </w:rPr>
      </w:pPr>
    </w:p>
    <w:p w:rsidR="008D37BE" w:rsidRPr="00FC1CDF" w:rsidRDefault="00333ED0" w:rsidP="00333ED0">
      <w:pPr>
        <w:spacing w:line="360" w:lineRule="auto"/>
        <w:rPr>
          <w:rFonts w:ascii="Times New Roman" w:eastAsia="Batang" w:hAnsi="Times New Roman" w:cs="Times New Roman"/>
          <w:b/>
          <w:szCs w:val="24"/>
        </w:rPr>
      </w:pPr>
      <w:r>
        <w:rPr>
          <w:rFonts w:ascii="Times New Roman" w:eastAsia="Batang" w:hAnsi="Times New Roman" w:cs="Times New Roman"/>
          <w:b/>
          <w:szCs w:val="24"/>
        </w:rPr>
        <w:t xml:space="preserve">9.  </w:t>
      </w:r>
      <w:r w:rsidR="009C6F4D" w:rsidRPr="00FC1CDF">
        <w:rPr>
          <w:rFonts w:ascii="Times New Roman" w:eastAsia="Batang" w:hAnsi="Times New Roman" w:cs="Times New Roman"/>
          <w:b/>
          <w:szCs w:val="24"/>
        </w:rPr>
        <w:t>PERFORMANCE MANAGEMENT PROCESSES</w:t>
      </w:r>
    </w:p>
    <w:p w:rsidR="00980A68" w:rsidRPr="00FC1CDF" w:rsidRDefault="00587D88" w:rsidP="00A37022">
      <w:pPr>
        <w:spacing w:line="360" w:lineRule="auto"/>
        <w:rPr>
          <w:rFonts w:ascii="Times New Roman" w:eastAsia="Batang" w:hAnsi="Times New Roman" w:cs="Times New Roman"/>
          <w:b/>
          <w:szCs w:val="24"/>
        </w:rPr>
      </w:pPr>
      <w:r w:rsidRPr="00FC1CDF">
        <w:rPr>
          <w:rFonts w:ascii="Times New Roman" w:hAnsi="Times New Roman" w:cs="Times New Roman"/>
          <w:szCs w:val="24"/>
        </w:rPr>
        <w:t>In terms of Chapter 6, of the Municipal Systems Act. No 32 of 2000, the 2001 Municipal Planning and Performance Management Regulations (2001) were published, setting out the requirements for a municipal PMS. The Regulations also contain the general indicators prescribed by the Minister responsible for local government and have been attached as Annexure 1in our PMS Framework. A further set of Regulations were published in 2006 and they deal with Performance Management for Municipal Managers and managers that are directly accountable to Municipal Managers.</w:t>
      </w:r>
    </w:p>
    <w:p w:rsidR="00980A68" w:rsidRPr="00FC1CDF" w:rsidRDefault="00980A68" w:rsidP="00A37022">
      <w:pPr>
        <w:spacing w:line="360" w:lineRule="auto"/>
        <w:rPr>
          <w:rFonts w:ascii="Times New Roman" w:hAnsi="Times New Roman" w:cs="Times New Roman"/>
          <w:szCs w:val="24"/>
        </w:rPr>
      </w:pPr>
      <w:r w:rsidRPr="00FC1CDF">
        <w:rPr>
          <w:rFonts w:ascii="Times New Roman" w:hAnsi="Times New Roman" w:cs="Times New Roman"/>
          <w:szCs w:val="24"/>
        </w:rPr>
        <w:t xml:space="preserve"> </w:t>
      </w:r>
    </w:p>
    <w:p w:rsidR="009C6F4D" w:rsidRPr="00FC1CDF" w:rsidRDefault="00980A68" w:rsidP="00A37022">
      <w:pPr>
        <w:spacing w:line="360" w:lineRule="auto"/>
        <w:rPr>
          <w:rFonts w:ascii="Times New Roman" w:hAnsi="Times New Roman" w:cs="Times New Roman"/>
          <w:szCs w:val="24"/>
        </w:rPr>
      </w:pPr>
      <w:r w:rsidRPr="00FC1CDF">
        <w:rPr>
          <w:rFonts w:ascii="Times New Roman" w:hAnsi="Times New Roman" w:cs="Times New Roman"/>
          <w:szCs w:val="24"/>
        </w:rPr>
        <w:t xml:space="preserve">The performance Management System is located within a legislative and policy framework and is influenced </w:t>
      </w:r>
      <w:r w:rsidR="008A14F4" w:rsidRPr="00FC1CDF">
        <w:rPr>
          <w:rFonts w:ascii="Times New Roman" w:hAnsi="Times New Roman" w:cs="Times New Roman"/>
          <w:szCs w:val="24"/>
        </w:rPr>
        <w:t>by,</w:t>
      </w:r>
      <w:r w:rsidRPr="00FC1CDF">
        <w:rPr>
          <w:rFonts w:ascii="Times New Roman" w:hAnsi="Times New Roman" w:cs="Times New Roman"/>
          <w:szCs w:val="24"/>
        </w:rPr>
        <w:t xml:space="preserve"> but not limited to the following:</w:t>
      </w:r>
    </w:p>
    <w:p w:rsidR="00980A68" w:rsidRPr="00FC1CDF" w:rsidRDefault="00980A68" w:rsidP="00A37022">
      <w:pPr>
        <w:pStyle w:val="ListParagraph"/>
        <w:numPr>
          <w:ilvl w:val="0"/>
          <w:numId w:val="15"/>
        </w:numPr>
        <w:spacing w:line="360" w:lineRule="auto"/>
        <w:rPr>
          <w:rFonts w:ascii="Times New Roman" w:eastAsia="Batang" w:hAnsi="Times New Roman"/>
          <w:sz w:val="24"/>
          <w:szCs w:val="24"/>
        </w:rPr>
      </w:pPr>
      <w:r w:rsidRPr="00FC1CDF">
        <w:rPr>
          <w:rFonts w:ascii="Times New Roman" w:eastAsia="Batang" w:hAnsi="Times New Roman"/>
          <w:sz w:val="24"/>
          <w:szCs w:val="24"/>
        </w:rPr>
        <w:t>The Constitution of the Republic of South Africa, Act 108 of 1996.</w:t>
      </w:r>
    </w:p>
    <w:p w:rsidR="00980A68" w:rsidRPr="00FC1CDF" w:rsidRDefault="00980A68" w:rsidP="00A37022">
      <w:pPr>
        <w:pStyle w:val="ListParagraph"/>
        <w:numPr>
          <w:ilvl w:val="0"/>
          <w:numId w:val="15"/>
        </w:numPr>
        <w:spacing w:line="360" w:lineRule="auto"/>
        <w:rPr>
          <w:rFonts w:ascii="Times New Roman" w:eastAsia="Batang" w:hAnsi="Times New Roman"/>
          <w:sz w:val="24"/>
          <w:szCs w:val="24"/>
        </w:rPr>
      </w:pPr>
      <w:r w:rsidRPr="00FC1CDF">
        <w:rPr>
          <w:rFonts w:ascii="Times New Roman" w:eastAsia="Batang" w:hAnsi="Times New Roman"/>
          <w:sz w:val="24"/>
          <w:szCs w:val="24"/>
        </w:rPr>
        <w:t>The White Paper on Local Government,1998</w:t>
      </w:r>
    </w:p>
    <w:p w:rsidR="00980A68" w:rsidRPr="00FC1CDF" w:rsidRDefault="00980A68" w:rsidP="00A37022">
      <w:pPr>
        <w:pStyle w:val="ListParagraph"/>
        <w:numPr>
          <w:ilvl w:val="0"/>
          <w:numId w:val="15"/>
        </w:numPr>
        <w:spacing w:line="360" w:lineRule="auto"/>
        <w:rPr>
          <w:rFonts w:ascii="Times New Roman" w:eastAsia="Batang" w:hAnsi="Times New Roman"/>
          <w:sz w:val="24"/>
          <w:szCs w:val="24"/>
        </w:rPr>
      </w:pPr>
      <w:r w:rsidRPr="00FC1CDF">
        <w:rPr>
          <w:rFonts w:ascii="Times New Roman" w:eastAsia="Batang" w:hAnsi="Times New Roman"/>
          <w:sz w:val="24"/>
          <w:szCs w:val="24"/>
        </w:rPr>
        <w:t>The Municipal Systems Act 32 of 2000</w:t>
      </w:r>
    </w:p>
    <w:p w:rsidR="00980A68" w:rsidRPr="00FC1CDF" w:rsidRDefault="00980A68" w:rsidP="00A37022">
      <w:pPr>
        <w:pStyle w:val="ListParagraph"/>
        <w:numPr>
          <w:ilvl w:val="0"/>
          <w:numId w:val="15"/>
        </w:numPr>
        <w:spacing w:line="360" w:lineRule="auto"/>
        <w:rPr>
          <w:rFonts w:ascii="Times New Roman" w:eastAsia="Batang" w:hAnsi="Times New Roman"/>
          <w:sz w:val="24"/>
          <w:szCs w:val="24"/>
        </w:rPr>
      </w:pPr>
      <w:r w:rsidRPr="00FC1CDF">
        <w:rPr>
          <w:rFonts w:ascii="Times New Roman" w:eastAsia="Batang" w:hAnsi="Times New Roman"/>
          <w:sz w:val="24"/>
          <w:szCs w:val="24"/>
        </w:rPr>
        <w:t>The Municipal Planning and Performance Regulations 2001</w:t>
      </w:r>
    </w:p>
    <w:p w:rsidR="00980A68" w:rsidRPr="00FC1CDF" w:rsidRDefault="00980A68" w:rsidP="00A37022">
      <w:pPr>
        <w:pStyle w:val="ListParagraph"/>
        <w:numPr>
          <w:ilvl w:val="0"/>
          <w:numId w:val="15"/>
        </w:numPr>
        <w:spacing w:line="360" w:lineRule="auto"/>
        <w:rPr>
          <w:rFonts w:ascii="Times New Roman" w:eastAsia="Batang" w:hAnsi="Times New Roman"/>
          <w:sz w:val="24"/>
          <w:szCs w:val="24"/>
        </w:rPr>
      </w:pPr>
      <w:r w:rsidRPr="00FC1CDF">
        <w:rPr>
          <w:rFonts w:ascii="Times New Roman" w:eastAsia="Batang" w:hAnsi="Times New Roman"/>
          <w:sz w:val="24"/>
          <w:szCs w:val="24"/>
        </w:rPr>
        <w:t>The Municipal Finance Management Act 56 of 2003</w:t>
      </w:r>
    </w:p>
    <w:p w:rsidR="00BC49F1" w:rsidRPr="00FC1CDF" w:rsidRDefault="00980A68" w:rsidP="00A37022">
      <w:pPr>
        <w:pStyle w:val="ListParagraph"/>
        <w:numPr>
          <w:ilvl w:val="0"/>
          <w:numId w:val="15"/>
        </w:numPr>
        <w:spacing w:line="360" w:lineRule="auto"/>
        <w:rPr>
          <w:rFonts w:ascii="Times New Roman" w:eastAsia="Batang" w:hAnsi="Times New Roman"/>
          <w:sz w:val="24"/>
          <w:szCs w:val="24"/>
        </w:rPr>
      </w:pPr>
      <w:r w:rsidRPr="00FC1CDF">
        <w:rPr>
          <w:rFonts w:ascii="Times New Roman" w:eastAsia="Batang" w:hAnsi="Times New Roman"/>
          <w:sz w:val="24"/>
          <w:szCs w:val="24"/>
        </w:rPr>
        <w:t>Monitoring and Evaluation Policy Framework and Procedure Manual</w:t>
      </w:r>
    </w:p>
    <w:p w:rsidR="00582460" w:rsidRPr="00FC1CDF" w:rsidRDefault="00582460" w:rsidP="00A37022">
      <w:pPr>
        <w:spacing w:line="360" w:lineRule="auto"/>
        <w:rPr>
          <w:rFonts w:ascii="Times New Roman" w:eastAsia="Batang" w:hAnsi="Times New Roman" w:cs="Times New Roman"/>
          <w:szCs w:val="24"/>
        </w:rPr>
      </w:pPr>
      <w:r w:rsidRPr="00FC1CDF">
        <w:rPr>
          <w:rFonts w:ascii="Times New Roman" w:hAnsi="Times New Roman" w:cs="Times New Roman"/>
          <w:szCs w:val="24"/>
        </w:rPr>
        <w:t xml:space="preserve">The major PMS policy instruments is the 1998 White Paper on Local Government supported by the </w:t>
      </w:r>
      <w:proofErr w:type="spellStart"/>
      <w:r w:rsidRPr="00FC1CDF">
        <w:rPr>
          <w:rFonts w:ascii="Times New Roman" w:hAnsi="Times New Roman" w:cs="Times New Roman"/>
          <w:szCs w:val="24"/>
        </w:rPr>
        <w:t>Batho</w:t>
      </w:r>
      <w:proofErr w:type="spellEnd"/>
      <w:r w:rsidRPr="00FC1CDF">
        <w:rPr>
          <w:rFonts w:ascii="Times New Roman" w:hAnsi="Times New Roman" w:cs="Times New Roman"/>
          <w:szCs w:val="24"/>
        </w:rPr>
        <w:t xml:space="preserve"> Pele principles, and was given legal stature through the adoption of the Local Government: Municipal Systems Act in 2000 (Act 32 of 2000). The said Act requires all municipalities to:</w:t>
      </w:r>
    </w:p>
    <w:p w:rsidR="00582460" w:rsidRPr="00FC1CDF" w:rsidRDefault="00582460" w:rsidP="00A37022">
      <w:pPr>
        <w:numPr>
          <w:ilvl w:val="0"/>
          <w:numId w:val="14"/>
        </w:numPr>
        <w:tabs>
          <w:tab w:val="num" w:pos="709"/>
        </w:tabs>
        <w:spacing w:line="360" w:lineRule="auto"/>
        <w:jc w:val="both"/>
        <w:rPr>
          <w:rFonts w:ascii="Times New Roman" w:hAnsi="Times New Roman" w:cs="Times New Roman"/>
          <w:szCs w:val="24"/>
        </w:rPr>
      </w:pPr>
      <w:r w:rsidRPr="00FC1CDF">
        <w:rPr>
          <w:rFonts w:ascii="Times New Roman" w:hAnsi="Times New Roman" w:cs="Times New Roman"/>
          <w:szCs w:val="24"/>
        </w:rPr>
        <w:t>Develop a performance management system</w:t>
      </w:r>
    </w:p>
    <w:p w:rsidR="00582460" w:rsidRPr="00FC1CDF" w:rsidRDefault="00582460" w:rsidP="00A37022">
      <w:pPr>
        <w:numPr>
          <w:ilvl w:val="0"/>
          <w:numId w:val="14"/>
        </w:numPr>
        <w:tabs>
          <w:tab w:val="num" w:pos="709"/>
        </w:tabs>
        <w:spacing w:line="360" w:lineRule="auto"/>
        <w:jc w:val="both"/>
        <w:rPr>
          <w:rFonts w:ascii="Times New Roman" w:hAnsi="Times New Roman" w:cs="Times New Roman"/>
          <w:szCs w:val="24"/>
        </w:rPr>
      </w:pPr>
      <w:r w:rsidRPr="00FC1CDF">
        <w:rPr>
          <w:rFonts w:ascii="Times New Roman" w:hAnsi="Times New Roman" w:cs="Times New Roman"/>
          <w:szCs w:val="24"/>
        </w:rPr>
        <w:t>Set targets and monitor and review the performance of the Municipality based on indicators linked to their Integrated Development Plan (IDP)</w:t>
      </w:r>
    </w:p>
    <w:p w:rsidR="00582460" w:rsidRPr="00FC1CDF" w:rsidRDefault="00582460" w:rsidP="00A37022">
      <w:pPr>
        <w:numPr>
          <w:ilvl w:val="0"/>
          <w:numId w:val="14"/>
        </w:numPr>
        <w:tabs>
          <w:tab w:val="num" w:pos="709"/>
        </w:tabs>
        <w:spacing w:line="360" w:lineRule="auto"/>
        <w:jc w:val="both"/>
        <w:rPr>
          <w:rFonts w:ascii="Times New Roman" w:hAnsi="Times New Roman" w:cs="Times New Roman"/>
          <w:szCs w:val="24"/>
        </w:rPr>
      </w:pPr>
      <w:r w:rsidRPr="00FC1CDF">
        <w:rPr>
          <w:rFonts w:ascii="Times New Roman" w:hAnsi="Times New Roman" w:cs="Times New Roman"/>
          <w:szCs w:val="24"/>
        </w:rPr>
        <w:t>Publish an annual performance report on the performance of the Municipality forming part of its annual report as per the Municipal Finance Management Act (MFMA).</w:t>
      </w:r>
    </w:p>
    <w:p w:rsidR="00582460" w:rsidRPr="00FC1CDF" w:rsidRDefault="00582460" w:rsidP="00A37022">
      <w:pPr>
        <w:numPr>
          <w:ilvl w:val="0"/>
          <w:numId w:val="14"/>
        </w:numPr>
        <w:tabs>
          <w:tab w:val="num" w:pos="709"/>
        </w:tabs>
        <w:spacing w:line="360" w:lineRule="auto"/>
        <w:jc w:val="both"/>
        <w:rPr>
          <w:rFonts w:ascii="Times New Roman" w:hAnsi="Times New Roman" w:cs="Times New Roman"/>
          <w:szCs w:val="24"/>
        </w:rPr>
      </w:pPr>
      <w:r w:rsidRPr="00FC1CDF">
        <w:rPr>
          <w:rFonts w:ascii="Times New Roman" w:hAnsi="Times New Roman" w:cs="Times New Roman"/>
          <w:szCs w:val="24"/>
        </w:rPr>
        <w:t>Incorporate and report on a set of general (sometimes also referred to as national) indicators prescribed by the Minister responsible for local government</w:t>
      </w:r>
    </w:p>
    <w:p w:rsidR="00582460" w:rsidRPr="00FC1CDF" w:rsidRDefault="00582460" w:rsidP="00A37022">
      <w:pPr>
        <w:numPr>
          <w:ilvl w:val="0"/>
          <w:numId w:val="14"/>
        </w:numPr>
        <w:tabs>
          <w:tab w:val="num" w:pos="709"/>
        </w:tabs>
        <w:spacing w:line="360" w:lineRule="auto"/>
        <w:jc w:val="both"/>
        <w:rPr>
          <w:rFonts w:ascii="Times New Roman" w:hAnsi="Times New Roman" w:cs="Times New Roman"/>
          <w:szCs w:val="24"/>
        </w:rPr>
      </w:pPr>
      <w:r w:rsidRPr="00FC1CDF">
        <w:rPr>
          <w:rFonts w:ascii="Times New Roman" w:hAnsi="Times New Roman" w:cs="Times New Roman"/>
          <w:szCs w:val="24"/>
        </w:rPr>
        <w:t xml:space="preserve">Conduct, on a continuous basis, an internal audit of all performance measures </w:t>
      </w:r>
    </w:p>
    <w:p w:rsidR="00582460" w:rsidRPr="00FC1CDF" w:rsidRDefault="00582460" w:rsidP="00A37022">
      <w:pPr>
        <w:numPr>
          <w:ilvl w:val="0"/>
          <w:numId w:val="14"/>
        </w:numPr>
        <w:tabs>
          <w:tab w:val="num" w:pos="709"/>
        </w:tabs>
        <w:spacing w:line="360" w:lineRule="auto"/>
        <w:jc w:val="both"/>
        <w:rPr>
          <w:rFonts w:ascii="Times New Roman" w:hAnsi="Times New Roman" w:cs="Times New Roman"/>
          <w:szCs w:val="24"/>
        </w:rPr>
      </w:pPr>
      <w:r w:rsidRPr="00FC1CDF">
        <w:rPr>
          <w:rFonts w:ascii="Times New Roman" w:hAnsi="Times New Roman" w:cs="Times New Roman"/>
          <w:szCs w:val="24"/>
        </w:rPr>
        <w:t>Have their annual performance report audited by the Auditor-General</w:t>
      </w:r>
    </w:p>
    <w:p w:rsidR="00C576A5" w:rsidRPr="00FC1CDF" w:rsidRDefault="00582460" w:rsidP="00A37022">
      <w:pPr>
        <w:numPr>
          <w:ilvl w:val="0"/>
          <w:numId w:val="14"/>
        </w:numPr>
        <w:tabs>
          <w:tab w:val="num" w:pos="709"/>
        </w:tabs>
        <w:spacing w:line="360" w:lineRule="auto"/>
        <w:jc w:val="both"/>
        <w:rPr>
          <w:rFonts w:ascii="Times New Roman" w:hAnsi="Times New Roman" w:cs="Times New Roman"/>
          <w:szCs w:val="24"/>
        </w:rPr>
      </w:pPr>
      <w:r w:rsidRPr="00FC1CDF">
        <w:rPr>
          <w:rFonts w:ascii="Times New Roman" w:hAnsi="Times New Roman" w:cs="Times New Roman"/>
          <w:szCs w:val="24"/>
        </w:rPr>
        <w:t>Involve the community in setting indicators and targets and reviewing municipal performance</w:t>
      </w:r>
    </w:p>
    <w:p w:rsidR="009C5148" w:rsidRPr="00FC1CDF" w:rsidRDefault="009C5148" w:rsidP="009C5148">
      <w:pPr>
        <w:spacing w:line="360" w:lineRule="auto"/>
        <w:jc w:val="both"/>
        <w:rPr>
          <w:rFonts w:ascii="Times New Roman" w:hAnsi="Times New Roman" w:cs="Times New Roman"/>
          <w:szCs w:val="24"/>
        </w:rPr>
      </w:pPr>
    </w:p>
    <w:p w:rsidR="008A14F4" w:rsidRPr="00F16166" w:rsidRDefault="00161125" w:rsidP="00161125">
      <w:pPr>
        <w:spacing w:line="360" w:lineRule="auto"/>
        <w:rPr>
          <w:rFonts w:ascii="Times New Roman" w:eastAsia="Batang" w:hAnsi="Times New Roman" w:cs="Times New Roman"/>
          <w:b/>
          <w:szCs w:val="24"/>
        </w:rPr>
      </w:pPr>
      <w:r>
        <w:rPr>
          <w:rFonts w:ascii="Times New Roman" w:eastAsia="Batang" w:hAnsi="Times New Roman" w:cs="Times New Roman"/>
          <w:b/>
          <w:szCs w:val="24"/>
        </w:rPr>
        <w:t xml:space="preserve">9.  </w:t>
      </w:r>
      <w:r w:rsidR="00404132" w:rsidRPr="00F16166">
        <w:rPr>
          <w:rFonts w:ascii="Times New Roman" w:eastAsia="Batang" w:hAnsi="Times New Roman" w:cs="Times New Roman"/>
          <w:b/>
          <w:szCs w:val="24"/>
        </w:rPr>
        <w:t>MONITORING</w:t>
      </w:r>
      <w:r w:rsidR="002E58C4" w:rsidRPr="00F16166">
        <w:rPr>
          <w:rFonts w:ascii="Times New Roman" w:eastAsia="Batang" w:hAnsi="Times New Roman" w:cs="Times New Roman"/>
          <w:b/>
          <w:szCs w:val="24"/>
        </w:rPr>
        <w:t>, EVALUATION</w:t>
      </w:r>
      <w:r w:rsidR="008A14F4" w:rsidRPr="00F16166">
        <w:rPr>
          <w:rFonts w:ascii="Times New Roman" w:eastAsia="Batang" w:hAnsi="Times New Roman" w:cs="Times New Roman"/>
          <w:b/>
          <w:szCs w:val="24"/>
        </w:rPr>
        <w:t xml:space="preserve"> AND REVIEW</w:t>
      </w:r>
    </w:p>
    <w:p w:rsidR="00396B2C" w:rsidRPr="0060403E" w:rsidRDefault="00396B2C" w:rsidP="00A37022">
      <w:pPr>
        <w:spacing w:line="360" w:lineRule="auto"/>
        <w:rPr>
          <w:rFonts w:ascii="Times New Roman" w:eastAsia="Batang" w:hAnsi="Times New Roman" w:cs="Times New Roman"/>
          <w:b/>
          <w:color w:val="FF0000"/>
          <w:szCs w:val="24"/>
        </w:rPr>
      </w:pPr>
    </w:p>
    <w:p w:rsidR="002E58C4" w:rsidRPr="00FC1CDF" w:rsidRDefault="002A0BC1" w:rsidP="00A37022">
      <w:pPr>
        <w:spacing w:line="360" w:lineRule="auto"/>
        <w:rPr>
          <w:rFonts w:ascii="Times New Roman" w:hAnsi="Times New Roman" w:cs="Times New Roman"/>
          <w:szCs w:val="24"/>
        </w:rPr>
      </w:pPr>
      <w:r w:rsidRPr="0060403E">
        <w:rPr>
          <w:rFonts w:ascii="Times New Roman" w:eastAsia="Batang" w:hAnsi="Times New Roman" w:cs="Times New Roman"/>
          <w:color w:val="FF0000"/>
          <w:szCs w:val="24"/>
        </w:rPr>
        <w:t xml:space="preserve"> </w:t>
      </w:r>
      <w:r w:rsidRPr="00FC1CDF">
        <w:rPr>
          <w:rFonts w:ascii="Times New Roman" w:eastAsia="Batang" w:hAnsi="Times New Roman" w:cs="Times New Roman"/>
          <w:szCs w:val="24"/>
        </w:rPr>
        <w:t>The</w:t>
      </w:r>
      <w:r w:rsidR="008A14F4" w:rsidRPr="00FC1CDF">
        <w:rPr>
          <w:rFonts w:ascii="Times New Roman" w:eastAsia="Batang" w:hAnsi="Times New Roman" w:cs="Times New Roman"/>
          <w:szCs w:val="24"/>
        </w:rPr>
        <w:t xml:space="preserve"> Municipality has got PMS Framework that is aligned to the legislation and</w:t>
      </w:r>
      <w:r w:rsidR="008A14F4" w:rsidRPr="00FC1CDF">
        <w:rPr>
          <w:rFonts w:ascii="Times New Roman" w:hAnsi="Times New Roman" w:cs="Times New Roman"/>
          <w:szCs w:val="24"/>
        </w:rPr>
        <w:t xml:space="preserve"> Integrated Development Plan .The Framework is best su</w:t>
      </w:r>
      <w:r w:rsidRPr="00FC1CDF">
        <w:rPr>
          <w:rFonts w:ascii="Times New Roman" w:hAnsi="Times New Roman" w:cs="Times New Roman"/>
          <w:szCs w:val="24"/>
        </w:rPr>
        <w:t>ited to the circumstances of the</w:t>
      </w:r>
      <w:r w:rsidR="008A14F4" w:rsidRPr="00FC1CDF">
        <w:rPr>
          <w:rFonts w:ascii="Times New Roman" w:hAnsi="Times New Roman" w:cs="Times New Roman"/>
          <w:szCs w:val="24"/>
        </w:rPr>
        <w:t xml:space="preserve"> municipality and it was approved by the Council. </w:t>
      </w:r>
      <w:r w:rsidR="00B83936" w:rsidRPr="00FC1CDF">
        <w:rPr>
          <w:rFonts w:ascii="Times New Roman" w:hAnsi="Times New Roman" w:cs="Times New Roman"/>
          <w:szCs w:val="24"/>
        </w:rPr>
        <w:t xml:space="preserve">Monthly reports are submitted by senior managers for all activities carried </w:t>
      </w:r>
      <w:r w:rsidR="002E58C4" w:rsidRPr="00FC1CDF">
        <w:rPr>
          <w:rFonts w:ascii="Times New Roman" w:hAnsi="Times New Roman" w:cs="Times New Roman"/>
          <w:szCs w:val="24"/>
        </w:rPr>
        <w:t xml:space="preserve">out </w:t>
      </w:r>
      <w:r w:rsidR="00B83936" w:rsidRPr="00FC1CDF">
        <w:rPr>
          <w:rFonts w:ascii="Times New Roman" w:hAnsi="Times New Roman" w:cs="Times New Roman"/>
          <w:szCs w:val="24"/>
        </w:rPr>
        <w:t>in that particular month and at the end of every quarter</w:t>
      </w:r>
      <w:r w:rsidR="00C576A5" w:rsidRPr="00FC1CDF">
        <w:rPr>
          <w:rFonts w:ascii="Times New Roman" w:hAnsi="Times New Roman" w:cs="Times New Roman"/>
          <w:szCs w:val="24"/>
        </w:rPr>
        <w:t>. S</w:t>
      </w:r>
      <w:r w:rsidR="00B83936" w:rsidRPr="00FC1CDF">
        <w:rPr>
          <w:rFonts w:ascii="Times New Roman" w:hAnsi="Times New Roman" w:cs="Times New Roman"/>
          <w:szCs w:val="24"/>
        </w:rPr>
        <w:t>enior managers were expected to prepare and submit quarterly performance reports for monitoring and evaluation of actual performance against set targets.</w:t>
      </w:r>
    </w:p>
    <w:p w:rsidR="009E67C5" w:rsidRPr="00FC1CDF" w:rsidRDefault="009E67C5" w:rsidP="00A37022">
      <w:pPr>
        <w:spacing w:line="360" w:lineRule="auto"/>
        <w:rPr>
          <w:rFonts w:ascii="Times New Roman" w:hAnsi="Times New Roman" w:cs="Times New Roman"/>
          <w:szCs w:val="24"/>
        </w:rPr>
      </w:pPr>
    </w:p>
    <w:p w:rsidR="004C516D" w:rsidRPr="00FC1CDF" w:rsidRDefault="002E58C4" w:rsidP="00A37022">
      <w:pPr>
        <w:spacing w:line="360" w:lineRule="auto"/>
        <w:rPr>
          <w:rFonts w:ascii="Times New Roman" w:hAnsi="Times New Roman" w:cs="Times New Roman"/>
          <w:szCs w:val="24"/>
        </w:rPr>
      </w:pPr>
      <w:r w:rsidRPr="00FC1CDF">
        <w:rPr>
          <w:rFonts w:ascii="Times New Roman" w:hAnsi="Times New Roman" w:cs="Times New Roman"/>
          <w:szCs w:val="24"/>
        </w:rPr>
        <w:t xml:space="preserve">Quarterly reports have been submitted to Council, Internal Auditors, MPAC and Audi Committee for assessment, auditing and evaluation. </w:t>
      </w:r>
      <w:r w:rsidR="00B83936" w:rsidRPr="00FC1CDF">
        <w:rPr>
          <w:rFonts w:ascii="Times New Roman" w:hAnsi="Times New Roman" w:cs="Times New Roman"/>
          <w:szCs w:val="24"/>
        </w:rPr>
        <w:t>Assessment of section 54/56 employees has been conducted in quarter 1</w:t>
      </w:r>
      <w:r w:rsidR="0064268D">
        <w:rPr>
          <w:rFonts w:ascii="Times New Roman" w:hAnsi="Times New Roman" w:cs="Times New Roman"/>
          <w:szCs w:val="24"/>
        </w:rPr>
        <w:t>, and PMS</w:t>
      </w:r>
      <w:r w:rsidR="005C1656">
        <w:rPr>
          <w:rFonts w:ascii="Times New Roman" w:hAnsi="Times New Roman" w:cs="Times New Roman"/>
          <w:szCs w:val="24"/>
        </w:rPr>
        <w:t xml:space="preserve"> Section is currently busy with processes of conducting Q2</w:t>
      </w:r>
      <w:r w:rsidR="00B83936" w:rsidRPr="00FC1CDF">
        <w:rPr>
          <w:rFonts w:ascii="Times New Roman" w:hAnsi="Times New Roman" w:cs="Times New Roman"/>
          <w:szCs w:val="24"/>
        </w:rPr>
        <w:t xml:space="preserve"> Assessmen</w:t>
      </w:r>
      <w:r w:rsidR="005C1656">
        <w:rPr>
          <w:rFonts w:ascii="Times New Roman" w:hAnsi="Times New Roman" w:cs="Times New Roman"/>
          <w:szCs w:val="24"/>
        </w:rPr>
        <w:t>t</w:t>
      </w:r>
      <w:r w:rsidR="00B83936" w:rsidRPr="00FC1CDF">
        <w:rPr>
          <w:rFonts w:ascii="Times New Roman" w:hAnsi="Times New Roman" w:cs="Times New Roman"/>
          <w:szCs w:val="24"/>
        </w:rPr>
        <w:t>.</w:t>
      </w:r>
      <w:r w:rsidR="00A575A0" w:rsidRPr="00FC1CDF">
        <w:rPr>
          <w:rFonts w:ascii="Times New Roman" w:hAnsi="Times New Roman" w:cs="Times New Roman"/>
          <w:szCs w:val="24"/>
        </w:rPr>
        <w:t xml:space="preserve"> The Municipal Manager and the Managers that are directly accountable</w:t>
      </w:r>
      <w:r w:rsidR="005C1656">
        <w:rPr>
          <w:rFonts w:ascii="Times New Roman" w:hAnsi="Times New Roman" w:cs="Times New Roman"/>
          <w:szCs w:val="24"/>
        </w:rPr>
        <w:t xml:space="preserve"> to the Municipal Managers have</w:t>
      </w:r>
      <w:r w:rsidR="0060403E" w:rsidRPr="00FC1CDF">
        <w:rPr>
          <w:rFonts w:ascii="Times New Roman" w:hAnsi="Times New Roman" w:cs="Times New Roman"/>
          <w:szCs w:val="24"/>
        </w:rPr>
        <w:t xml:space="preserve"> </w:t>
      </w:r>
      <w:r w:rsidR="00A575A0" w:rsidRPr="00FC1CDF">
        <w:rPr>
          <w:rFonts w:ascii="Times New Roman" w:hAnsi="Times New Roman" w:cs="Times New Roman"/>
          <w:szCs w:val="24"/>
        </w:rPr>
        <w:t>signed the performance agreements</w:t>
      </w:r>
      <w:r w:rsidR="002A0BC1" w:rsidRPr="00FC1CDF">
        <w:rPr>
          <w:rFonts w:ascii="Times New Roman" w:hAnsi="Times New Roman" w:cs="Times New Roman"/>
          <w:szCs w:val="24"/>
        </w:rPr>
        <w:t xml:space="preserve">. </w:t>
      </w:r>
      <w:r w:rsidR="00A575A0" w:rsidRPr="00FC1CDF">
        <w:rPr>
          <w:rFonts w:ascii="Times New Roman" w:hAnsi="Times New Roman" w:cs="Times New Roman"/>
          <w:szCs w:val="24"/>
        </w:rPr>
        <w:t>Council Committees are fully functional and effective in performing their delegated task</w:t>
      </w:r>
    </w:p>
    <w:p w:rsidR="004C516D" w:rsidRPr="00FC1CDF" w:rsidRDefault="004C516D" w:rsidP="00A37022">
      <w:pPr>
        <w:spacing w:line="360" w:lineRule="auto"/>
        <w:rPr>
          <w:rFonts w:ascii="Times New Roman" w:hAnsi="Times New Roman" w:cs="Times New Roman"/>
          <w:b/>
          <w:szCs w:val="24"/>
        </w:rPr>
      </w:pPr>
    </w:p>
    <w:p w:rsidR="00DD7FE7" w:rsidRPr="00F16166" w:rsidRDefault="00161125" w:rsidP="00161125">
      <w:pPr>
        <w:spacing w:line="360" w:lineRule="auto"/>
        <w:rPr>
          <w:rFonts w:ascii="Times New Roman" w:hAnsi="Times New Roman" w:cs="Times New Roman"/>
          <w:b/>
          <w:szCs w:val="24"/>
        </w:rPr>
      </w:pPr>
      <w:r>
        <w:rPr>
          <w:rFonts w:ascii="Times New Roman" w:hAnsi="Times New Roman" w:cs="Times New Roman"/>
          <w:b/>
          <w:szCs w:val="24"/>
        </w:rPr>
        <w:t xml:space="preserve">10.  </w:t>
      </w:r>
      <w:r w:rsidR="00DD7FE7" w:rsidRPr="00F16166">
        <w:rPr>
          <w:rFonts w:ascii="Times New Roman" w:hAnsi="Times New Roman" w:cs="Times New Roman"/>
          <w:b/>
          <w:szCs w:val="24"/>
        </w:rPr>
        <w:t>PERFORMANCE ASSESSMENT</w:t>
      </w:r>
    </w:p>
    <w:p w:rsidR="00161125" w:rsidRDefault="00161125" w:rsidP="00C71A38">
      <w:pPr>
        <w:shd w:val="clear" w:color="auto" w:fill="FFFFFF" w:themeFill="background1"/>
        <w:spacing w:line="360" w:lineRule="auto"/>
        <w:jc w:val="both"/>
        <w:rPr>
          <w:rFonts w:ascii="Times New Roman" w:hAnsi="Times New Roman" w:cs="Times New Roman"/>
          <w:szCs w:val="24"/>
        </w:rPr>
      </w:pPr>
    </w:p>
    <w:p w:rsidR="00A22321" w:rsidRPr="00FC1CDF" w:rsidRDefault="00DD7FE7" w:rsidP="00C71A38">
      <w:pPr>
        <w:shd w:val="clear" w:color="auto" w:fill="FFFFFF" w:themeFill="background1"/>
        <w:spacing w:line="360" w:lineRule="auto"/>
        <w:jc w:val="both"/>
        <w:rPr>
          <w:rFonts w:ascii="Times New Roman" w:hAnsi="Times New Roman" w:cs="Times New Roman"/>
          <w:szCs w:val="24"/>
        </w:rPr>
      </w:pPr>
      <w:r w:rsidRPr="00FC1CDF">
        <w:rPr>
          <w:rFonts w:ascii="Times New Roman" w:hAnsi="Times New Roman" w:cs="Times New Roman"/>
          <w:szCs w:val="24"/>
        </w:rPr>
        <w:t>It is reported tha</w:t>
      </w:r>
      <w:r w:rsidR="005C1656">
        <w:rPr>
          <w:rFonts w:ascii="Times New Roman" w:hAnsi="Times New Roman" w:cs="Times New Roman"/>
          <w:szCs w:val="24"/>
        </w:rPr>
        <w:t>t Quarter 1</w:t>
      </w:r>
      <w:r w:rsidR="00D11932">
        <w:rPr>
          <w:rFonts w:ascii="Times New Roman" w:hAnsi="Times New Roman" w:cs="Times New Roman"/>
          <w:szCs w:val="24"/>
        </w:rPr>
        <w:t xml:space="preserve"> assessments</w:t>
      </w:r>
      <w:r w:rsidR="004724D0">
        <w:rPr>
          <w:rFonts w:ascii="Times New Roman" w:hAnsi="Times New Roman" w:cs="Times New Roman"/>
          <w:szCs w:val="24"/>
        </w:rPr>
        <w:t xml:space="preserve"> </w:t>
      </w:r>
      <w:r w:rsidR="005C1656">
        <w:rPr>
          <w:rFonts w:ascii="Times New Roman" w:hAnsi="Times New Roman" w:cs="Times New Roman"/>
          <w:szCs w:val="24"/>
        </w:rPr>
        <w:t>for 2017/2018 was</w:t>
      </w:r>
      <w:r w:rsidRPr="00FC1CDF">
        <w:rPr>
          <w:rFonts w:ascii="Times New Roman" w:hAnsi="Times New Roman" w:cs="Times New Roman"/>
          <w:szCs w:val="24"/>
        </w:rPr>
        <w:t xml:space="preserve"> p</w:t>
      </w:r>
      <w:r w:rsidR="000A690A" w:rsidRPr="00FC1CDF">
        <w:rPr>
          <w:rFonts w:ascii="Times New Roman" w:hAnsi="Times New Roman" w:cs="Times New Roman"/>
          <w:szCs w:val="24"/>
        </w:rPr>
        <w:t>erfo</w:t>
      </w:r>
      <w:r w:rsidR="00562D5E" w:rsidRPr="00FC1CDF">
        <w:rPr>
          <w:rFonts w:ascii="Times New Roman" w:hAnsi="Times New Roman" w:cs="Times New Roman"/>
          <w:szCs w:val="24"/>
        </w:rPr>
        <w:t xml:space="preserve">rmed as legislated. </w:t>
      </w:r>
      <w:r w:rsidR="005C1656">
        <w:rPr>
          <w:rFonts w:ascii="Times New Roman" w:hAnsi="Times New Roman" w:cs="Times New Roman"/>
          <w:szCs w:val="24"/>
        </w:rPr>
        <w:t>Bonuses for 2016/2017 Assessment were not paid to Senior Managers and Municipal Manager due to financial Constraints</w:t>
      </w:r>
      <w:r w:rsidR="00D11932">
        <w:rPr>
          <w:rFonts w:ascii="Times New Roman" w:hAnsi="Times New Roman" w:cs="Times New Roman"/>
          <w:szCs w:val="24"/>
        </w:rPr>
        <w:t xml:space="preserve">. </w:t>
      </w:r>
    </w:p>
    <w:p w:rsidR="00694A4F" w:rsidRPr="00FC1CDF" w:rsidRDefault="00694A4F" w:rsidP="00FC1CDF">
      <w:pPr>
        <w:spacing w:line="360" w:lineRule="auto"/>
        <w:jc w:val="center"/>
        <w:rPr>
          <w:rFonts w:ascii="Times New Roman" w:hAnsi="Times New Roman" w:cs="Times New Roman"/>
          <w:b/>
          <w:szCs w:val="24"/>
        </w:rPr>
      </w:pPr>
    </w:p>
    <w:p w:rsidR="00161125" w:rsidRDefault="00161125" w:rsidP="00161125">
      <w:pPr>
        <w:shd w:val="clear" w:color="auto" w:fill="FFFFFF" w:themeFill="background1"/>
        <w:spacing w:line="360" w:lineRule="auto"/>
        <w:rPr>
          <w:rFonts w:ascii="Times New Roman" w:hAnsi="Times New Roman" w:cs="Times New Roman"/>
          <w:b/>
          <w:szCs w:val="24"/>
        </w:rPr>
      </w:pPr>
    </w:p>
    <w:p w:rsidR="00161125" w:rsidRDefault="00161125" w:rsidP="00161125">
      <w:pPr>
        <w:shd w:val="clear" w:color="auto" w:fill="FFFFFF" w:themeFill="background1"/>
        <w:spacing w:line="360" w:lineRule="auto"/>
        <w:rPr>
          <w:rFonts w:ascii="Times New Roman" w:hAnsi="Times New Roman" w:cs="Times New Roman"/>
          <w:b/>
          <w:szCs w:val="24"/>
        </w:rPr>
      </w:pPr>
      <w:r>
        <w:rPr>
          <w:rFonts w:ascii="Times New Roman" w:hAnsi="Times New Roman" w:cs="Times New Roman"/>
          <w:b/>
          <w:szCs w:val="24"/>
        </w:rPr>
        <w:t xml:space="preserve">10.1.  QUARTER </w:t>
      </w:r>
      <w:r w:rsidR="00D11932">
        <w:rPr>
          <w:rFonts w:ascii="Times New Roman" w:hAnsi="Times New Roman" w:cs="Times New Roman"/>
          <w:b/>
          <w:szCs w:val="24"/>
        </w:rPr>
        <w:t>1</w:t>
      </w:r>
      <w:r>
        <w:rPr>
          <w:rFonts w:ascii="Times New Roman" w:hAnsi="Times New Roman" w:cs="Times New Roman"/>
          <w:b/>
          <w:szCs w:val="24"/>
        </w:rPr>
        <w:t>.</w:t>
      </w:r>
      <w:r w:rsidR="00D11932">
        <w:rPr>
          <w:rFonts w:ascii="Times New Roman" w:hAnsi="Times New Roman" w:cs="Times New Roman"/>
          <w:b/>
          <w:szCs w:val="24"/>
        </w:rPr>
        <w:t xml:space="preserve"> ASSESSMENT </w:t>
      </w:r>
    </w:p>
    <w:p w:rsidR="00161125" w:rsidRDefault="00161125" w:rsidP="00161125">
      <w:pPr>
        <w:shd w:val="clear" w:color="auto" w:fill="FFFFFF" w:themeFill="background1"/>
        <w:spacing w:line="360" w:lineRule="auto"/>
        <w:rPr>
          <w:rFonts w:ascii="Times New Roman" w:hAnsi="Times New Roman" w:cs="Times New Roman"/>
          <w:b/>
          <w:szCs w:val="24"/>
        </w:rPr>
      </w:pPr>
    </w:p>
    <w:p w:rsidR="008A14F4" w:rsidRPr="00FC1CDF" w:rsidRDefault="00161125" w:rsidP="00161125">
      <w:pPr>
        <w:shd w:val="clear" w:color="auto" w:fill="FFFFFF" w:themeFill="background1"/>
        <w:spacing w:line="360" w:lineRule="auto"/>
        <w:rPr>
          <w:rFonts w:ascii="Times New Roman" w:hAnsi="Times New Roman" w:cs="Times New Roman"/>
          <w:szCs w:val="24"/>
        </w:rPr>
      </w:pPr>
      <w:r>
        <w:rPr>
          <w:rFonts w:ascii="Times New Roman" w:hAnsi="Times New Roman" w:cs="Times New Roman"/>
          <w:b/>
          <w:szCs w:val="24"/>
        </w:rPr>
        <w:t>The Assessment was conducted only to the following</w:t>
      </w:r>
      <w:r w:rsidRPr="00FC1CDF">
        <w:rPr>
          <w:rFonts w:ascii="Times New Roman" w:hAnsi="Times New Roman" w:cs="Times New Roman"/>
          <w:b/>
          <w:szCs w:val="24"/>
        </w:rPr>
        <w:t xml:space="preserve"> section 54/56 employees</w:t>
      </w:r>
    </w:p>
    <w:p w:rsidR="008923DC" w:rsidRPr="00FC1CDF" w:rsidRDefault="008923DC" w:rsidP="00C71A38">
      <w:pPr>
        <w:shd w:val="clear" w:color="auto" w:fill="FFFFFF" w:themeFill="background1"/>
        <w:spacing w:line="360" w:lineRule="auto"/>
        <w:jc w:val="both"/>
        <w:rPr>
          <w:rFonts w:ascii="Times New Roman" w:hAnsi="Times New Roman" w:cs="Times New Roman"/>
          <w:b/>
          <w:szCs w:val="24"/>
        </w:rPr>
      </w:pPr>
    </w:p>
    <w:tbl>
      <w:tblPr>
        <w:tblStyle w:val="TableGrid"/>
        <w:tblW w:w="0" w:type="auto"/>
        <w:tblLook w:val="04A0" w:firstRow="1" w:lastRow="0" w:firstColumn="1" w:lastColumn="0" w:noHBand="0" w:noVBand="1"/>
      </w:tblPr>
      <w:tblGrid>
        <w:gridCol w:w="1225"/>
        <w:gridCol w:w="4605"/>
        <w:gridCol w:w="4238"/>
      </w:tblGrid>
      <w:tr w:rsidR="00D11932" w:rsidRPr="00FC1CDF" w:rsidTr="00D11932">
        <w:tc>
          <w:tcPr>
            <w:tcW w:w="1225" w:type="dxa"/>
          </w:tcPr>
          <w:p w:rsidR="00D11932" w:rsidRPr="00FC1CDF" w:rsidRDefault="00D11932" w:rsidP="00C71A38">
            <w:pPr>
              <w:shd w:val="clear" w:color="auto" w:fill="FFFFFF" w:themeFill="background1"/>
              <w:spacing w:line="360" w:lineRule="auto"/>
              <w:jc w:val="both"/>
              <w:rPr>
                <w:rFonts w:ascii="Times New Roman" w:hAnsi="Times New Roman" w:cs="Times New Roman"/>
                <w:b/>
                <w:szCs w:val="24"/>
              </w:rPr>
            </w:pPr>
            <w:r w:rsidRPr="00FC1CDF">
              <w:rPr>
                <w:rFonts w:ascii="Times New Roman" w:hAnsi="Times New Roman" w:cs="Times New Roman"/>
                <w:b/>
                <w:szCs w:val="24"/>
              </w:rPr>
              <w:t>No</w:t>
            </w:r>
          </w:p>
        </w:tc>
        <w:tc>
          <w:tcPr>
            <w:tcW w:w="4605" w:type="dxa"/>
          </w:tcPr>
          <w:p w:rsidR="00D11932" w:rsidRPr="00FC1CDF" w:rsidRDefault="00D11932" w:rsidP="00C71A38">
            <w:pPr>
              <w:shd w:val="clear" w:color="auto" w:fill="FFFFFF" w:themeFill="background1"/>
              <w:spacing w:line="360" w:lineRule="auto"/>
              <w:jc w:val="both"/>
              <w:rPr>
                <w:rFonts w:ascii="Times New Roman" w:hAnsi="Times New Roman" w:cs="Times New Roman"/>
                <w:b/>
                <w:szCs w:val="24"/>
              </w:rPr>
            </w:pPr>
            <w:r w:rsidRPr="00FC1CDF">
              <w:rPr>
                <w:rFonts w:ascii="Times New Roman" w:hAnsi="Times New Roman" w:cs="Times New Roman"/>
                <w:b/>
                <w:szCs w:val="24"/>
              </w:rPr>
              <w:t>Position held</w:t>
            </w:r>
          </w:p>
        </w:tc>
        <w:tc>
          <w:tcPr>
            <w:tcW w:w="4238" w:type="dxa"/>
          </w:tcPr>
          <w:p w:rsidR="00D11932" w:rsidRPr="00FC1CDF" w:rsidRDefault="00D11932" w:rsidP="00C71A38">
            <w:pPr>
              <w:shd w:val="clear" w:color="auto" w:fill="FFFFFF" w:themeFill="background1"/>
              <w:spacing w:line="360" w:lineRule="auto"/>
              <w:jc w:val="both"/>
              <w:rPr>
                <w:rFonts w:ascii="Times New Roman" w:hAnsi="Times New Roman" w:cs="Times New Roman"/>
                <w:b/>
                <w:szCs w:val="24"/>
              </w:rPr>
            </w:pPr>
            <w:r w:rsidRPr="00FC1CDF">
              <w:rPr>
                <w:rFonts w:ascii="Times New Roman" w:hAnsi="Times New Roman" w:cs="Times New Roman"/>
                <w:b/>
                <w:szCs w:val="24"/>
              </w:rPr>
              <w:t>Pe</w:t>
            </w:r>
            <w:r>
              <w:rPr>
                <w:rFonts w:ascii="Times New Roman" w:hAnsi="Times New Roman" w:cs="Times New Roman"/>
                <w:b/>
                <w:szCs w:val="24"/>
              </w:rPr>
              <w:t>riod Covered for Q1</w:t>
            </w:r>
          </w:p>
        </w:tc>
      </w:tr>
      <w:tr w:rsidR="00D11932" w:rsidRPr="00FC1CDF" w:rsidTr="00D11932">
        <w:tc>
          <w:tcPr>
            <w:tcW w:w="1225" w:type="dxa"/>
          </w:tcPr>
          <w:p w:rsidR="00D11932" w:rsidRPr="00FC1CDF" w:rsidRDefault="00D11932" w:rsidP="00C71A38">
            <w:pPr>
              <w:shd w:val="clear" w:color="auto" w:fill="FFFFFF" w:themeFill="background1"/>
              <w:spacing w:line="360" w:lineRule="auto"/>
              <w:jc w:val="both"/>
              <w:rPr>
                <w:rFonts w:ascii="Times New Roman" w:hAnsi="Times New Roman" w:cs="Times New Roman"/>
                <w:szCs w:val="24"/>
              </w:rPr>
            </w:pPr>
            <w:r w:rsidRPr="00FC1CDF">
              <w:rPr>
                <w:rFonts w:ascii="Times New Roman" w:hAnsi="Times New Roman" w:cs="Times New Roman"/>
                <w:szCs w:val="24"/>
              </w:rPr>
              <w:t>1.</w:t>
            </w:r>
          </w:p>
        </w:tc>
        <w:tc>
          <w:tcPr>
            <w:tcW w:w="4605" w:type="dxa"/>
          </w:tcPr>
          <w:p w:rsidR="00D11932" w:rsidRPr="00FC1CDF" w:rsidRDefault="00D11932" w:rsidP="00C71A38">
            <w:pPr>
              <w:shd w:val="clear" w:color="auto" w:fill="FFFFFF" w:themeFill="background1"/>
              <w:spacing w:line="360" w:lineRule="auto"/>
              <w:jc w:val="both"/>
              <w:rPr>
                <w:rFonts w:ascii="Times New Roman" w:hAnsi="Times New Roman" w:cs="Times New Roman"/>
                <w:szCs w:val="24"/>
              </w:rPr>
            </w:pPr>
            <w:r w:rsidRPr="00FC1CDF">
              <w:rPr>
                <w:rFonts w:ascii="Times New Roman" w:hAnsi="Times New Roman" w:cs="Times New Roman"/>
                <w:szCs w:val="24"/>
              </w:rPr>
              <w:t xml:space="preserve">Municipal </w:t>
            </w:r>
            <w:r>
              <w:rPr>
                <w:rFonts w:ascii="Times New Roman" w:hAnsi="Times New Roman" w:cs="Times New Roman"/>
                <w:szCs w:val="24"/>
              </w:rPr>
              <w:t>Manager (Acting)</w:t>
            </w:r>
          </w:p>
        </w:tc>
        <w:tc>
          <w:tcPr>
            <w:tcW w:w="4238" w:type="dxa"/>
          </w:tcPr>
          <w:p w:rsidR="00D11932" w:rsidRPr="00FC1CDF" w:rsidRDefault="00D11932" w:rsidP="00C71A38">
            <w:pPr>
              <w:shd w:val="clear" w:color="auto" w:fill="FFFFFF" w:themeFill="background1"/>
              <w:spacing w:line="360" w:lineRule="auto"/>
              <w:jc w:val="both"/>
              <w:rPr>
                <w:rFonts w:ascii="Times New Roman" w:hAnsi="Times New Roman" w:cs="Times New Roman"/>
                <w:szCs w:val="24"/>
              </w:rPr>
            </w:pPr>
            <w:r>
              <w:rPr>
                <w:rFonts w:ascii="Times New Roman" w:hAnsi="Times New Roman" w:cs="Times New Roman"/>
                <w:szCs w:val="24"/>
              </w:rPr>
              <w:t>1 July – 30 September 2017</w:t>
            </w:r>
          </w:p>
        </w:tc>
      </w:tr>
      <w:tr w:rsidR="00D11932" w:rsidRPr="00FC1CDF" w:rsidTr="00D11932">
        <w:tc>
          <w:tcPr>
            <w:tcW w:w="1225" w:type="dxa"/>
          </w:tcPr>
          <w:p w:rsidR="00D11932" w:rsidRPr="00FC1CDF" w:rsidRDefault="00D11932" w:rsidP="00C71A38">
            <w:pPr>
              <w:shd w:val="clear" w:color="auto" w:fill="FFFFFF" w:themeFill="background1"/>
              <w:spacing w:line="360" w:lineRule="auto"/>
              <w:jc w:val="both"/>
              <w:rPr>
                <w:rFonts w:ascii="Times New Roman" w:hAnsi="Times New Roman" w:cs="Times New Roman"/>
                <w:szCs w:val="24"/>
              </w:rPr>
            </w:pPr>
            <w:r w:rsidRPr="00FC1CDF">
              <w:rPr>
                <w:rFonts w:ascii="Times New Roman" w:hAnsi="Times New Roman" w:cs="Times New Roman"/>
                <w:szCs w:val="24"/>
              </w:rPr>
              <w:t>2.</w:t>
            </w:r>
          </w:p>
        </w:tc>
        <w:tc>
          <w:tcPr>
            <w:tcW w:w="4605" w:type="dxa"/>
          </w:tcPr>
          <w:p w:rsidR="00D11932" w:rsidRPr="00FC1CDF" w:rsidRDefault="00D11932" w:rsidP="00C71A38">
            <w:pPr>
              <w:shd w:val="clear" w:color="auto" w:fill="FFFFFF" w:themeFill="background1"/>
              <w:spacing w:line="360" w:lineRule="auto"/>
              <w:jc w:val="both"/>
              <w:rPr>
                <w:rFonts w:ascii="Times New Roman" w:hAnsi="Times New Roman" w:cs="Times New Roman"/>
                <w:szCs w:val="24"/>
              </w:rPr>
            </w:pPr>
            <w:r>
              <w:rPr>
                <w:rFonts w:ascii="Times New Roman" w:hAnsi="Times New Roman" w:cs="Times New Roman"/>
                <w:szCs w:val="24"/>
              </w:rPr>
              <w:t>Chief Financial Officer</w:t>
            </w:r>
          </w:p>
        </w:tc>
        <w:tc>
          <w:tcPr>
            <w:tcW w:w="4238" w:type="dxa"/>
          </w:tcPr>
          <w:p w:rsidR="00D11932" w:rsidRPr="00FC1CDF" w:rsidRDefault="00D11932" w:rsidP="00081E41">
            <w:pPr>
              <w:shd w:val="clear" w:color="auto" w:fill="FFFFFF" w:themeFill="background1"/>
              <w:spacing w:line="360" w:lineRule="auto"/>
              <w:jc w:val="both"/>
              <w:rPr>
                <w:rFonts w:ascii="Times New Roman" w:hAnsi="Times New Roman" w:cs="Times New Roman"/>
                <w:szCs w:val="24"/>
              </w:rPr>
            </w:pPr>
            <w:r>
              <w:rPr>
                <w:rFonts w:ascii="Times New Roman" w:hAnsi="Times New Roman" w:cs="Times New Roman"/>
                <w:szCs w:val="24"/>
              </w:rPr>
              <w:t>1 July – 30 September 2017</w:t>
            </w:r>
          </w:p>
        </w:tc>
      </w:tr>
      <w:tr w:rsidR="00D11932" w:rsidRPr="00FC1CDF" w:rsidTr="00D11932">
        <w:tc>
          <w:tcPr>
            <w:tcW w:w="1225" w:type="dxa"/>
          </w:tcPr>
          <w:p w:rsidR="00D11932" w:rsidRPr="00FC1CDF" w:rsidRDefault="00D11932" w:rsidP="00C71A38">
            <w:pPr>
              <w:shd w:val="clear" w:color="auto" w:fill="FFFFFF" w:themeFill="background1"/>
              <w:spacing w:line="360" w:lineRule="auto"/>
              <w:jc w:val="both"/>
              <w:rPr>
                <w:rFonts w:ascii="Times New Roman" w:hAnsi="Times New Roman" w:cs="Times New Roman"/>
                <w:szCs w:val="24"/>
              </w:rPr>
            </w:pPr>
            <w:r w:rsidRPr="00FC1CDF">
              <w:rPr>
                <w:rFonts w:ascii="Times New Roman" w:hAnsi="Times New Roman" w:cs="Times New Roman"/>
                <w:szCs w:val="24"/>
              </w:rPr>
              <w:t>3.</w:t>
            </w:r>
          </w:p>
        </w:tc>
        <w:tc>
          <w:tcPr>
            <w:tcW w:w="4605" w:type="dxa"/>
          </w:tcPr>
          <w:p w:rsidR="00D11932" w:rsidRPr="00FC1CDF" w:rsidRDefault="00D11932" w:rsidP="00C71A38">
            <w:pPr>
              <w:shd w:val="clear" w:color="auto" w:fill="FFFFFF" w:themeFill="background1"/>
              <w:spacing w:line="360" w:lineRule="auto"/>
              <w:jc w:val="both"/>
              <w:rPr>
                <w:rFonts w:ascii="Times New Roman" w:hAnsi="Times New Roman" w:cs="Times New Roman"/>
                <w:szCs w:val="24"/>
              </w:rPr>
            </w:pPr>
            <w:r>
              <w:rPr>
                <w:rFonts w:ascii="Times New Roman" w:hAnsi="Times New Roman" w:cs="Times New Roman"/>
                <w:szCs w:val="24"/>
              </w:rPr>
              <w:t>Director Infrastructure and Planning</w:t>
            </w:r>
          </w:p>
        </w:tc>
        <w:tc>
          <w:tcPr>
            <w:tcW w:w="4238" w:type="dxa"/>
          </w:tcPr>
          <w:p w:rsidR="00D11932" w:rsidRPr="00FC1CDF" w:rsidRDefault="00D11932" w:rsidP="00081E41">
            <w:pPr>
              <w:shd w:val="clear" w:color="auto" w:fill="FFFFFF" w:themeFill="background1"/>
              <w:spacing w:line="360" w:lineRule="auto"/>
              <w:jc w:val="both"/>
              <w:rPr>
                <w:rFonts w:ascii="Times New Roman" w:hAnsi="Times New Roman" w:cs="Times New Roman"/>
                <w:szCs w:val="24"/>
              </w:rPr>
            </w:pPr>
            <w:r>
              <w:rPr>
                <w:rFonts w:ascii="Times New Roman" w:hAnsi="Times New Roman" w:cs="Times New Roman"/>
                <w:szCs w:val="24"/>
              </w:rPr>
              <w:t>1 July – 30 September 2017</w:t>
            </w:r>
          </w:p>
        </w:tc>
      </w:tr>
      <w:tr w:rsidR="00D11932" w:rsidRPr="00FC1CDF" w:rsidTr="00D11932">
        <w:tc>
          <w:tcPr>
            <w:tcW w:w="1225" w:type="dxa"/>
          </w:tcPr>
          <w:p w:rsidR="00D11932" w:rsidRPr="00FC1CDF" w:rsidRDefault="00D11932" w:rsidP="00C71A38">
            <w:pPr>
              <w:shd w:val="clear" w:color="auto" w:fill="FFFFFF" w:themeFill="background1"/>
              <w:spacing w:line="360" w:lineRule="auto"/>
              <w:jc w:val="both"/>
              <w:rPr>
                <w:rFonts w:ascii="Times New Roman" w:hAnsi="Times New Roman" w:cs="Times New Roman"/>
                <w:szCs w:val="24"/>
              </w:rPr>
            </w:pPr>
            <w:r w:rsidRPr="00FC1CDF">
              <w:rPr>
                <w:rFonts w:ascii="Times New Roman" w:hAnsi="Times New Roman" w:cs="Times New Roman"/>
                <w:szCs w:val="24"/>
              </w:rPr>
              <w:t>4.</w:t>
            </w:r>
          </w:p>
        </w:tc>
        <w:tc>
          <w:tcPr>
            <w:tcW w:w="4605" w:type="dxa"/>
          </w:tcPr>
          <w:p w:rsidR="00D11932" w:rsidRPr="00FC1CDF" w:rsidRDefault="00D11932" w:rsidP="00C71A38">
            <w:pPr>
              <w:shd w:val="clear" w:color="auto" w:fill="FFFFFF" w:themeFill="background1"/>
              <w:spacing w:line="360" w:lineRule="auto"/>
              <w:jc w:val="both"/>
              <w:rPr>
                <w:rFonts w:ascii="Times New Roman" w:hAnsi="Times New Roman" w:cs="Times New Roman"/>
                <w:szCs w:val="24"/>
              </w:rPr>
            </w:pPr>
            <w:r w:rsidRPr="00FC1CDF">
              <w:rPr>
                <w:rFonts w:ascii="Times New Roman" w:hAnsi="Times New Roman" w:cs="Times New Roman"/>
                <w:szCs w:val="24"/>
              </w:rPr>
              <w:t xml:space="preserve">Director </w:t>
            </w:r>
            <w:r>
              <w:rPr>
                <w:rFonts w:ascii="Times New Roman" w:hAnsi="Times New Roman" w:cs="Times New Roman"/>
                <w:szCs w:val="24"/>
              </w:rPr>
              <w:t>Corporate and Community Services</w:t>
            </w:r>
          </w:p>
        </w:tc>
        <w:tc>
          <w:tcPr>
            <w:tcW w:w="4238" w:type="dxa"/>
          </w:tcPr>
          <w:p w:rsidR="00D11932" w:rsidRPr="00FC1CDF" w:rsidRDefault="00D11932" w:rsidP="00C71A38">
            <w:pPr>
              <w:shd w:val="clear" w:color="auto" w:fill="FFFFFF" w:themeFill="background1"/>
              <w:spacing w:line="360" w:lineRule="auto"/>
              <w:jc w:val="both"/>
              <w:rPr>
                <w:rFonts w:ascii="Times New Roman" w:hAnsi="Times New Roman" w:cs="Times New Roman"/>
                <w:szCs w:val="24"/>
              </w:rPr>
            </w:pPr>
            <w:r>
              <w:rPr>
                <w:rFonts w:ascii="Times New Roman" w:hAnsi="Times New Roman" w:cs="Times New Roman"/>
                <w:szCs w:val="24"/>
              </w:rPr>
              <w:t>Post was still vacant</w:t>
            </w:r>
          </w:p>
        </w:tc>
      </w:tr>
    </w:tbl>
    <w:p w:rsidR="000C548E" w:rsidRPr="00FC1CDF" w:rsidRDefault="000C548E" w:rsidP="00C71A38">
      <w:pPr>
        <w:shd w:val="clear" w:color="auto" w:fill="FFFFFF" w:themeFill="background1"/>
        <w:spacing w:line="360" w:lineRule="auto"/>
        <w:rPr>
          <w:rFonts w:ascii="Times New Roman" w:hAnsi="Times New Roman" w:cs="Times New Roman"/>
          <w:b/>
          <w:szCs w:val="24"/>
        </w:rPr>
      </w:pPr>
    </w:p>
    <w:p w:rsidR="00A22321" w:rsidRDefault="00A22321" w:rsidP="00C71A38">
      <w:pPr>
        <w:shd w:val="clear" w:color="auto" w:fill="FFFFFF" w:themeFill="background1"/>
        <w:spacing w:line="360" w:lineRule="auto"/>
        <w:rPr>
          <w:rFonts w:ascii="Times New Roman" w:hAnsi="Times New Roman" w:cs="Times New Roman"/>
          <w:b/>
          <w:szCs w:val="24"/>
        </w:rPr>
      </w:pPr>
    </w:p>
    <w:p w:rsidR="00161125" w:rsidRDefault="00161125" w:rsidP="00161125">
      <w:pPr>
        <w:spacing w:line="360" w:lineRule="auto"/>
        <w:rPr>
          <w:rFonts w:ascii="Times New Roman" w:hAnsi="Times New Roman" w:cs="Times New Roman"/>
          <w:b/>
          <w:szCs w:val="24"/>
        </w:rPr>
      </w:pPr>
    </w:p>
    <w:p w:rsidR="00161125" w:rsidRDefault="00161125" w:rsidP="00161125">
      <w:pPr>
        <w:spacing w:line="360" w:lineRule="auto"/>
        <w:rPr>
          <w:rFonts w:ascii="Times New Roman" w:hAnsi="Times New Roman" w:cs="Times New Roman"/>
          <w:b/>
          <w:szCs w:val="24"/>
        </w:rPr>
      </w:pPr>
    </w:p>
    <w:p w:rsidR="00161125" w:rsidRDefault="00161125" w:rsidP="00161125">
      <w:pPr>
        <w:spacing w:line="360" w:lineRule="auto"/>
        <w:rPr>
          <w:rFonts w:ascii="Times New Roman" w:hAnsi="Times New Roman" w:cs="Times New Roman"/>
          <w:b/>
          <w:szCs w:val="24"/>
        </w:rPr>
      </w:pPr>
    </w:p>
    <w:p w:rsidR="00161125" w:rsidRDefault="00161125" w:rsidP="00161125">
      <w:pPr>
        <w:spacing w:line="360" w:lineRule="auto"/>
        <w:rPr>
          <w:rFonts w:ascii="Times New Roman" w:hAnsi="Times New Roman" w:cs="Times New Roman"/>
          <w:b/>
          <w:szCs w:val="24"/>
        </w:rPr>
      </w:pPr>
    </w:p>
    <w:p w:rsidR="00161125" w:rsidRDefault="00161125" w:rsidP="00161125">
      <w:pPr>
        <w:spacing w:line="360" w:lineRule="auto"/>
        <w:rPr>
          <w:rFonts w:ascii="Times New Roman" w:hAnsi="Times New Roman" w:cs="Times New Roman"/>
          <w:b/>
          <w:szCs w:val="24"/>
        </w:rPr>
      </w:pPr>
    </w:p>
    <w:p w:rsidR="00161125" w:rsidRDefault="00161125" w:rsidP="00161125">
      <w:pPr>
        <w:spacing w:line="360" w:lineRule="auto"/>
        <w:rPr>
          <w:rFonts w:ascii="Times New Roman" w:hAnsi="Times New Roman" w:cs="Times New Roman"/>
          <w:b/>
          <w:szCs w:val="24"/>
        </w:rPr>
      </w:pPr>
    </w:p>
    <w:p w:rsidR="00161125" w:rsidRDefault="00161125" w:rsidP="00161125">
      <w:pPr>
        <w:spacing w:line="360" w:lineRule="auto"/>
        <w:rPr>
          <w:rFonts w:ascii="Times New Roman" w:hAnsi="Times New Roman" w:cs="Times New Roman"/>
          <w:b/>
          <w:szCs w:val="24"/>
        </w:rPr>
      </w:pPr>
    </w:p>
    <w:p w:rsidR="00161125" w:rsidRDefault="00161125" w:rsidP="00161125">
      <w:pPr>
        <w:spacing w:line="360" w:lineRule="auto"/>
        <w:rPr>
          <w:rFonts w:ascii="Times New Roman" w:hAnsi="Times New Roman" w:cs="Times New Roman"/>
          <w:b/>
          <w:szCs w:val="24"/>
        </w:rPr>
      </w:pPr>
    </w:p>
    <w:p w:rsidR="003F06F1" w:rsidRDefault="003F06F1" w:rsidP="00161125">
      <w:pPr>
        <w:spacing w:line="360" w:lineRule="auto"/>
        <w:rPr>
          <w:rFonts w:ascii="Times New Roman" w:hAnsi="Times New Roman" w:cs="Times New Roman"/>
          <w:b/>
          <w:szCs w:val="24"/>
        </w:rPr>
        <w:sectPr w:rsidR="003F06F1" w:rsidSect="003F06F1">
          <w:pgSz w:w="11906" w:h="16838" w:code="9"/>
          <w:pgMar w:top="964" w:right="720" w:bottom="1151" w:left="720" w:header="709" w:footer="709" w:gutter="0"/>
          <w:cols w:space="708"/>
          <w:docGrid w:linePitch="360"/>
        </w:sectPr>
      </w:pPr>
    </w:p>
    <w:p w:rsidR="00404132" w:rsidRPr="009A65F4" w:rsidRDefault="00161125" w:rsidP="00161125">
      <w:pPr>
        <w:spacing w:line="360" w:lineRule="auto"/>
        <w:rPr>
          <w:rFonts w:ascii="Times New Roman" w:hAnsi="Times New Roman" w:cs="Times New Roman"/>
          <w:b/>
          <w:szCs w:val="24"/>
        </w:rPr>
      </w:pPr>
      <w:r>
        <w:rPr>
          <w:rFonts w:ascii="Times New Roman" w:hAnsi="Times New Roman" w:cs="Times New Roman"/>
          <w:b/>
          <w:szCs w:val="24"/>
        </w:rPr>
        <w:lastRenderedPageBreak/>
        <w:t xml:space="preserve">11.  </w:t>
      </w:r>
      <w:r w:rsidR="00831B51" w:rsidRPr="00F16166">
        <w:rPr>
          <w:rFonts w:ascii="Times New Roman" w:eastAsia="Calibri" w:hAnsi="Times New Roman" w:cs="Times New Roman"/>
          <w:b/>
          <w:szCs w:val="24"/>
        </w:rPr>
        <w:t xml:space="preserve">STEPS FOR MANAGING PERFORMANCE AT </w:t>
      </w:r>
      <w:r w:rsidR="00533E5F" w:rsidRPr="00F16166">
        <w:rPr>
          <w:rFonts w:ascii="Times New Roman" w:eastAsia="Calibri" w:hAnsi="Times New Roman" w:cs="Times New Roman"/>
          <w:b/>
          <w:szCs w:val="24"/>
        </w:rPr>
        <w:t>ORGANIZATIONAL LEVEL</w:t>
      </w:r>
    </w:p>
    <w:p w:rsidR="00404132" w:rsidRPr="00F16166" w:rsidRDefault="00EC2B87" w:rsidP="00A37022">
      <w:pPr>
        <w:spacing w:line="360" w:lineRule="auto"/>
        <w:rPr>
          <w:rFonts w:ascii="Times New Roman" w:eastAsia="Batang" w:hAnsi="Times New Roman" w:cs="Times New Roman"/>
          <w:b/>
          <w:szCs w:val="24"/>
        </w:rPr>
      </w:pPr>
      <w:r>
        <w:rPr>
          <w:rFonts w:ascii="Times New Roman" w:eastAsia="Batang" w:hAnsi="Times New Roman" w:cs="Times New Roman"/>
          <w:b/>
          <w:noProof/>
          <w:szCs w:val="24"/>
          <w:lang w:val="en-ZA" w:eastAsia="en-ZA"/>
        </w:rPr>
        <w:pict>
          <v:group id="_x0000_s1043" editas="cycle" style="position:absolute;margin-left:38.4pt;margin-top:8.45pt;width:627.75pt;height:461.95pt;z-index:251658240;mso-position-horizontal-relative:char;mso-position-vertical-relative:line" coordorigin="1807,-360" coordsize="8640,8640">
            <o:lock v:ext="edit" aspectratio="t"/>
            <o:diagram v:ext="edit" dgmstyle="12" dgmscalex="95234" dgmscaley="70079" dgmfontsize="12" constrainbounds="2455,288,9799,7632" autoformat="t">
              <o:relationtable v:ext="edit">
                <o:rel v:ext="edit" idsrc="#_s1051" iddest="#_s1051"/>
                <o:rel v:ext="edit" idsrc="#_s1054" iddest="#_s1051" idcntr="#_s1046"/>
                <o:rel v:ext="edit" idsrc="#_s1055" iddest="#_s1054" idcntr="#_s1047"/>
                <o:rel v:ext="edit" idsrc="#_s1056" iddest="#_s1055" idcntr="#_s1048"/>
                <o:rel v:ext="edit" idsrc="#_s1052" iddest="#_s1056" idcntr="#_s1049"/>
                <o:rel v:ext="edit" idsrc="#_s1053" iddest="#_s1052" idcntr="#_s1050"/>
                <o:rel v:ext="edit" idsrc="#_s1051" iddest="#_s1053" idcntr="#_s1045"/>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1807;top:-360;width:8640;height:8640" o:preferrelative="f" filled="t" fillcolor="#d6e3bc" stroked="t" strokecolor="#002060">
              <v:fill o:detectmouseclick="t"/>
              <v:path o:extrusionok="t" o:connecttype="none"/>
              <o:lock v:ext="edit" text="t"/>
            </v:shap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s1045" o:spid="_x0000_s1045" type="#_x0000_t99" style="position:absolute;left:4218;top:288;width:3819;height:3819;v-text-anchor:middle" o:dgmnodekind="65535" adj="-7208960,-5570560,7200" strokecolor="#690" strokeweight="6pt">
              <v:stroke linestyle="thinThin"/>
              <o:lock v:ext="edit" text="t"/>
            </v:shape>
            <v:shape id="_s1046" o:spid="_x0000_s1046" type="#_x0000_t99" style="position:absolute;left:5745;top:1170;width:3819;height:3819;rotation:60;v-text-anchor:middle" o:dgmnodekind="65535" adj="-7208960,-5570560,7200" strokecolor="#669" strokeweight="6pt">
              <v:stroke linestyle="thinThin"/>
              <o:lock v:ext="edit" text="t"/>
            </v:shape>
            <v:shape id="_s1047" o:spid="_x0000_s1047" type="#_x0000_t99" style="position:absolute;left:5745;top:2932;width:3819;height:3819;rotation:120;v-text-anchor:middle" o:dgmnodekind="65535" adj="-7208960,-5570560,7200" strokecolor="#194349" strokeweight="6pt">
              <v:stroke linestyle="thinThin"/>
              <o:lock v:ext="edit" text="t"/>
            </v:shape>
            <v:shape id="_s1048" o:spid="_x0000_s1048" type="#_x0000_t99" style="position:absolute;left:4218;top:3814;width:3819;height:3819;rotation:180;v-text-anchor:middle" o:dgmnodekind="65535" adj="-7208960,-5570560,7200" strokecolor="#9c0" strokeweight="6pt">
              <v:stroke linestyle="thinThin"/>
              <o:lock v:ext="edit" text="t"/>
            </v:shape>
            <v:shape id="_s1049" o:spid="_x0000_s1049" type="#_x0000_t99" style="position:absolute;left:2691;top:2932;width:3819;height:3819;rotation:240;v-text-anchor:middle" o:dgmnodekind="65535" adj="-7208960,-5570560,7200" strokecolor="#9c0" strokeweight="6pt">
              <v:stroke linestyle="thinThin"/>
              <o:lock v:ext="edit" text="t"/>
            </v:shape>
            <v:shape id="_s1050" o:spid="_x0000_s1050" type="#_x0000_t99" style="position:absolute;left:2691;top:1169;width:3819;height:3819;rotation:300;v-text-anchor:middle" o:dgmnodekind="65535" adj="-7208960,-5570560,7200" strokecolor="#690" strokeweight="6pt">
              <v:stroke linestyle="thinThin"/>
              <o:lock v:ext="edit" text="t"/>
            </v:shape>
            <v:rect id="_s1051" o:spid="_x0000_s1051" style="position:absolute;left:7099;top:333;width:1423;height:1423;v-text-anchor:middle" o:dgmnodekind="0" filled="f" stroked="f">
              <v:textbox style="mso-next-textbox:#_s1051" inset="0,0,0,0">
                <w:txbxContent>
                  <w:p w:rsidR="003F06F1" w:rsidRPr="00404132" w:rsidRDefault="003F06F1" w:rsidP="00404132">
                    <w:pPr>
                      <w:jc w:val="center"/>
                      <w:rPr>
                        <w:rFonts w:ascii="Britannic Bold" w:eastAsia="Calibri" w:hAnsi="Britannic Bold" w:cs="Times New Roman"/>
                        <w:lang w:val="en-ZA"/>
                      </w:rPr>
                    </w:pPr>
                    <w:r w:rsidRPr="00404132">
                      <w:rPr>
                        <w:rFonts w:ascii="Britannic Bold" w:eastAsia="Calibri" w:hAnsi="Britannic Bold" w:cs="Times New Roman"/>
                        <w:lang w:val="en-ZA"/>
                      </w:rPr>
                      <w:t>2. Performance Monitoring</w:t>
                    </w:r>
                  </w:p>
                </w:txbxContent>
              </v:textbox>
            </v:rect>
            <v:rect id="_s1052" o:spid="_x0000_s1052" style="position:absolute;left:2050;top:3248;width:1423;height:1423;v-text-anchor:middle" o:dgmnodekind="0" filled="f" stroked="f">
              <v:textbox style="mso-next-textbox:#_s1052" inset="0,0,0,0">
                <w:txbxContent>
                  <w:p w:rsidR="003F06F1" w:rsidRPr="00404132" w:rsidRDefault="003F06F1" w:rsidP="00404132">
                    <w:pPr>
                      <w:jc w:val="center"/>
                      <w:rPr>
                        <w:rFonts w:ascii="Britannic Bold" w:eastAsia="Calibri" w:hAnsi="Britannic Bold" w:cs="Times New Roman"/>
                        <w:lang w:val="en-ZA"/>
                      </w:rPr>
                    </w:pPr>
                    <w:r w:rsidRPr="00404132">
                      <w:rPr>
                        <w:rFonts w:ascii="Britannic Bold" w:eastAsia="Calibri" w:hAnsi="Britannic Bold" w:cs="Times New Roman"/>
                        <w:lang w:val="en-ZA"/>
                      </w:rPr>
                      <w:t>6. Performance Review</w:t>
                    </w:r>
                  </w:p>
                  <w:p w:rsidR="003F06F1" w:rsidRPr="00404132" w:rsidRDefault="003F06F1" w:rsidP="00404132">
                    <w:pPr>
                      <w:jc w:val="center"/>
                      <w:rPr>
                        <w:rFonts w:eastAsia="Calibri" w:cs="Times New Roman"/>
                      </w:rPr>
                    </w:pPr>
                  </w:p>
                </w:txbxContent>
              </v:textbox>
            </v:rect>
            <v:rect id="_s1053" o:spid="_x0000_s1053" style="position:absolute;left:3733;top:333;width:1423;height:1423;v-text-anchor:middle" o:dgmnodekind="0" filled="f" stroked="f">
              <v:textbox style="mso-next-textbox:#_s1053" inset="0,0,0,0">
                <w:txbxContent>
                  <w:p w:rsidR="003F06F1" w:rsidRPr="00404132" w:rsidRDefault="003F06F1" w:rsidP="00404132">
                    <w:pPr>
                      <w:jc w:val="center"/>
                      <w:rPr>
                        <w:rFonts w:ascii="Britannic Bold" w:eastAsia="Calibri" w:hAnsi="Britannic Bold" w:cs="Times New Roman"/>
                        <w:lang w:val="en-ZA"/>
                      </w:rPr>
                    </w:pPr>
                    <w:r w:rsidRPr="00404132">
                      <w:rPr>
                        <w:rFonts w:ascii="Britannic Bold" w:eastAsia="Calibri" w:hAnsi="Britannic Bold" w:cs="Times New Roman"/>
                        <w:lang w:val="en-ZA"/>
                      </w:rPr>
                      <w:t>1. Performance Planning</w:t>
                    </w:r>
                  </w:p>
                </w:txbxContent>
              </v:textbox>
            </v:rect>
            <v:rect id="_s1054" o:spid="_x0000_s1054" style="position:absolute;left:8782;top:3248;width:1423;height:1423;v-text-anchor:middle" o:dgmnodekind="0" filled="f" stroked="f">
              <v:textbox style="mso-next-textbox:#_s1054" inset="0,0,0,0">
                <w:txbxContent>
                  <w:p w:rsidR="003F06F1" w:rsidRPr="00404132" w:rsidRDefault="003F06F1" w:rsidP="00404132">
                    <w:pPr>
                      <w:jc w:val="center"/>
                      <w:rPr>
                        <w:rFonts w:ascii="Britannic Bold" w:eastAsia="Calibri" w:hAnsi="Britannic Bold" w:cs="Times New Roman"/>
                        <w:lang w:val="en-ZA"/>
                      </w:rPr>
                    </w:pPr>
                    <w:r w:rsidRPr="00404132">
                      <w:rPr>
                        <w:rFonts w:ascii="Britannic Bold" w:eastAsia="Calibri" w:hAnsi="Britannic Bold" w:cs="Times New Roman"/>
                        <w:lang w:val="en-ZA"/>
                      </w:rPr>
                      <w:t>3. Performance Measurement</w:t>
                    </w:r>
                  </w:p>
                </w:txbxContent>
              </v:textbox>
            </v:rect>
            <v:rect id="_s1055" o:spid="_x0000_s1055" style="position:absolute;left:7099;top:6163;width:1423;height:1423;v-text-anchor:middle" o:dgmnodekind="0" filled="f" stroked="f">
              <v:textbox style="mso-next-textbox:#_s1055" inset="0,0,0,0">
                <w:txbxContent>
                  <w:p w:rsidR="003F06F1" w:rsidRPr="00404132" w:rsidRDefault="003F06F1" w:rsidP="00404132">
                    <w:pPr>
                      <w:jc w:val="center"/>
                      <w:rPr>
                        <w:rFonts w:ascii="Britannic Bold" w:eastAsia="Calibri" w:hAnsi="Britannic Bold" w:cs="Times New Roman"/>
                        <w:lang w:val="en-ZA"/>
                      </w:rPr>
                    </w:pPr>
                    <w:r w:rsidRPr="00404132">
                      <w:rPr>
                        <w:rFonts w:ascii="Britannic Bold" w:eastAsia="Calibri" w:hAnsi="Britannic Bold" w:cs="Times New Roman"/>
                        <w:lang w:val="en-ZA"/>
                      </w:rPr>
                      <w:t>4. Performance</w:t>
                    </w:r>
                  </w:p>
                  <w:p w:rsidR="003F06F1" w:rsidRPr="00404132" w:rsidRDefault="003F06F1" w:rsidP="00404132">
                    <w:pPr>
                      <w:jc w:val="center"/>
                      <w:rPr>
                        <w:rFonts w:ascii="Britannic Bold" w:eastAsia="Calibri" w:hAnsi="Britannic Bold" w:cs="Times New Roman"/>
                        <w:lang w:val="en-ZA"/>
                      </w:rPr>
                    </w:pPr>
                    <w:r w:rsidRPr="00404132">
                      <w:rPr>
                        <w:rFonts w:ascii="Britannic Bold" w:eastAsia="Calibri" w:hAnsi="Britannic Bold" w:cs="Times New Roman"/>
                        <w:lang w:val="en-ZA"/>
                      </w:rPr>
                      <w:t xml:space="preserve"> Analysis</w:t>
                    </w:r>
                  </w:p>
                </w:txbxContent>
              </v:textbox>
            </v:rect>
            <v:rect id="_s1056" o:spid="_x0000_s1056" style="position:absolute;left:3733;top:6163;width:1423;height:1423;v-text-anchor:middle" o:dgmnodekind="0" filled="f" stroked="f">
              <v:textbox style="mso-next-textbox:#_s1056" inset="0,0,0,0">
                <w:txbxContent>
                  <w:p w:rsidR="003F06F1" w:rsidRPr="00404132" w:rsidRDefault="003F06F1" w:rsidP="00404132">
                    <w:pPr>
                      <w:jc w:val="center"/>
                      <w:rPr>
                        <w:rFonts w:ascii="Britannic Bold" w:eastAsia="Calibri" w:hAnsi="Britannic Bold" w:cs="Times New Roman"/>
                        <w:lang w:val="en-ZA"/>
                      </w:rPr>
                    </w:pPr>
                    <w:r w:rsidRPr="00404132">
                      <w:rPr>
                        <w:rFonts w:ascii="Britannic Bold" w:eastAsia="Calibri" w:hAnsi="Britannic Bold" w:cs="Times New Roman"/>
                        <w:lang w:val="en-ZA"/>
                      </w:rPr>
                      <w:t>5. Performance</w:t>
                    </w:r>
                  </w:p>
                  <w:p w:rsidR="003F06F1" w:rsidRPr="00404132" w:rsidRDefault="003F06F1" w:rsidP="00404132">
                    <w:pPr>
                      <w:jc w:val="center"/>
                      <w:rPr>
                        <w:rFonts w:ascii="Britannic Bold" w:eastAsia="Calibri" w:hAnsi="Britannic Bold" w:cs="Times New Roman"/>
                        <w:lang w:val="en-ZA"/>
                      </w:rPr>
                    </w:pPr>
                    <w:r w:rsidRPr="00404132">
                      <w:rPr>
                        <w:rFonts w:ascii="Britannic Bold" w:eastAsia="Calibri" w:hAnsi="Britannic Bold" w:cs="Times New Roman"/>
                        <w:lang w:val="en-ZA"/>
                      </w:rPr>
                      <w:t>Reporting</w:t>
                    </w:r>
                  </w:p>
                </w:txbxContent>
              </v:textbox>
            </v:rect>
            <v:group id="_x0000_s1057" style="position:absolute;left:4387;top:3052;width:3480;height:1815" coordorigin="3270,3210" coordsize="3480,1815">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058" type="#_x0000_t92" style="position:absolute;left:3270;top:3210;width:3480;height:1815"/>
              <v:shapetype id="_x0000_t202" coordsize="21600,21600" o:spt="202" path="m,l,21600r21600,l21600,xe">
                <v:stroke joinstyle="miter"/>
                <v:path gradientshapeok="t" o:connecttype="rect"/>
              </v:shapetype>
              <v:shape id="_x0000_s1059" type="#_x0000_t202" style="position:absolute;left:3525;top:3630;width:2925;height:1275" filled="f" stroked="f">
                <v:textbox style="mso-next-textbox:#_x0000_s1059">
                  <w:txbxContent>
                    <w:p w:rsidR="003F06F1" w:rsidRDefault="003F06F1" w:rsidP="00404132">
                      <w:pPr>
                        <w:jc w:val="center"/>
                        <w:rPr>
                          <w:rFonts w:ascii="Arial" w:eastAsia="Calibri" w:hAnsi="Arial" w:cs="Arial"/>
                          <w:b/>
                          <w:sz w:val="22"/>
                          <w:lang w:val="en-ZA"/>
                        </w:rPr>
                      </w:pPr>
                      <w:r>
                        <w:rPr>
                          <w:rFonts w:ascii="Arial" w:eastAsia="Calibri" w:hAnsi="Arial" w:cs="Arial"/>
                          <w:b/>
                          <w:sz w:val="22"/>
                          <w:lang w:val="en-ZA"/>
                        </w:rPr>
                        <w:t>Organisational Performance Management</w:t>
                      </w:r>
                    </w:p>
                  </w:txbxContent>
                </v:textbox>
              </v:shape>
            </v:group>
          </v:group>
        </w:pict>
      </w: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404132" w:rsidRPr="00F16166" w:rsidRDefault="00404132" w:rsidP="00A37022">
      <w:pPr>
        <w:spacing w:line="360" w:lineRule="auto"/>
        <w:rPr>
          <w:rFonts w:ascii="Times New Roman" w:eastAsia="Batang" w:hAnsi="Times New Roman" w:cs="Times New Roman"/>
          <w:b/>
          <w:szCs w:val="24"/>
        </w:rPr>
      </w:pPr>
    </w:p>
    <w:p w:rsidR="00694A4F" w:rsidRPr="00F16166" w:rsidRDefault="00694A4F" w:rsidP="00626E69">
      <w:pPr>
        <w:tabs>
          <w:tab w:val="left" w:pos="4680"/>
        </w:tabs>
        <w:rPr>
          <w:rFonts w:ascii="Times New Roman" w:eastAsia="Batang" w:hAnsi="Times New Roman" w:cs="Times New Roman"/>
          <w:szCs w:val="24"/>
        </w:rPr>
        <w:sectPr w:rsidR="00694A4F" w:rsidRPr="00F16166" w:rsidSect="00553D76">
          <w:pgSz w:w="16838" w:h="11906" w:orient="landscape" w:code="9"/>
          <w:pgMar w:top="720" w:right="962" w:bottom="720" w:left="1152" w:header="706" w:footer="706" w:gutter="0"/>
          <w:cols w:space="708"/>
          <w:docGrid w:linePitch="360"/>
        </w:sectPr>
      </w:pPr>
    </w:p>
    <w:p w:rsidR="0093524B" w:rsidRPr="00F16166" w:rsidRDefault="00161125" w:rsidP="00161125">
      <w:pPr>
        <w:pStyle w:val="BodyText"/>
        <w:spacing w:after="0" w:line="360" w:lineRule="auto"/>
        <w:rPr>
          <w:b/>
        </w:rPr>
      </w:pPr>
      <w:r>
        <w:rPr>
          <w:b/>
        </w:rPr>
        <w:lastRenderedPageBreak/>
        <w:t xml:space="preserve">12. </w:t>
      </w:r>
      <w:r w:rsidR="0093524B" w:rsidRPr="00F16166">
        <w:rPr>
          <w:b/>
        </w:rPr>
        <w:t>BACKGROUND TO MUNICIPAL SCORECARD/SDBIP</w:t>
      </w:r>
    </w:p>
    <w:p w:rsidR="0083491A" w:rsidRPr="00F16166" w:rsidRDefault="0083491A" w:rsidP="00A37022">
      <w:pPr>
        <w:pStyle w:val="BodyText"/>
        <w:spacing w:after="0" w:line="360" w:lineRule="auto"/>
      </w:pPr>
    </w:p>
    <w:p w:rsidR="00AC0349" w:rsidRPr="00FC1CDF" w:rsidRDefault="00AC0349" w:rsidP="00A37022">
      <w:pPr>
        <w:pStyle w:val="BodyText"/>
        <w:spacing w:after="0" w:line="360" w:lineRule="auto"/>
      </w:pPr>
      <w:r w:rsidRPr="00FC1CDF">
        <w:t>In terms of MSA (1) (a) A municipality must set key performance indicators ,including input indicators ,output iand outcome indicators,in respect of each of the developmental priorities and objectives referred to in section 26 (c) of the Act.</w:t>
      </w:r>
    </w:p>
    <w:p w:rsidR="00AC0349" w:rsidRPr="00FC1CDF" w:rsidRDefault="00AC0349" w:rsidP="00A37022">
      <w:pPr>
        <w:pStyle w:val="BodyText"/>
        <w:spacing w:after="0" w:line="360" w:lineRule="auto"/>
      </w:pPr>
      <w:r w:rsidRPr="00FC1CDF">
        <w:t>(b) A key performance indicator must be measurable,relevant,objective and precise.</w:t>
      </w:r>
    </w:p>
    <w:p w:rsidR="00AC0349" w:rsidRPr="00FC1CDF" w:rsidRDefault="00AC0349" w:rsidP="00A37022">
      <w:pPr>
        <w:pStyle w:val="BodyText"/>
        <w:spacing w:after="0" w:line="360" w:lineRule="auto"/>
      </w:pPr>
      <w:r w:rsidRPr="00FC1CDF">
        <w:t>(2) In setting key performance indicators ,a municipality must ensure that :</w:t>
      </w:r>
    </w:p>
    <w:p w:rsidR="00AC0349" w:rsidRPr="00FC1CDF" w:rsidRDefault="00AC0349" w:rsidP="00A37022">
      <w:pPr>
        <w:pStyle w:val="BodyText"/>
        <w:numPr>
          <w:ilvl w:val="0"/>
          <w:numId w:val="20"/>
        </w:numPr>
        <w:spacing w:after="0" w:line="360" w:lineRule="auto"/>
      </w:pPr>
      <w:r w:rsidRPr="00FC1CDF">
        <w:t>Communities are involved.</w:t>
      </w:r>
    </w:p>
    <w:p w:rsidR="0083491A" w:rsidRPr="00FC1CDF" w:rsidRDefault="0083491A" w:rsidP="00A37022">
      <w:pPr>
        <w:pStyle w:val="BodyText"/>
        <w:spacing w:after="0" w:line="360" w:lineRule="auto"/>
      </w:pPr>
    </w:p>
    <w:p w:rsidR="00AC0349" w:rsidRPr="00FC1CDF" w:rsidRDefault="00AC0349" w:rsidP="00A37022">
      <w:pPr>
        <w:pStyle w:val="BodyText"/>
        <w:spacing w:after="0" w:line="360" w:lineRule="auto"/>
      </w:pPr>
      <w:r w:rsidRPr="00FC1CDF">
        <w:t>Th</w:t>
      </w:r>
      <w:r w:rsidR="00DC735D" w:rsidRPr="00FC1CDF">
        <w:t>e Municipal Scorecard reflects the 6 National KPAs and local priorities .The Scorecard enables a wider assessment of how the municipality is performing.</w:t>
      </w:r>
    </w:p>
    <w:p w:rsidR="00DC735D" w:rsidRPr="00FC1CDF" w:rsidRDefault="00DC735D" w:rsidP="00A37022">
      <w:pPr>
        <w:pStyle w:val="BodyText"/>
        <w:spacing w:after="0" w:line="360" w:lineRule="auto"/>
      </w:pPr>
      <w:r w:rsidRPr="00FC1CDF">
        <w:t>The performance report is based on measures included within the Municipal Screcard and incoperates priority measures selected from the IDP</w:t>
      </w:r>
    </w:p>
    <w:p w:rsidR="00AC0349" w:rsidRPr="00FC1CDF" w:rsidRDefault="00DC735D" w:rsidP="00A37022">
      <w:pPr>
        <w:pStyle w:val="BodyText"/>
        <w:spacing w:after="0" w:line="360" w:lineRule="auto"/>
      </w:pPr>
      <w:r w:rsidRPr="00FC1CDF">
        <w:t xml:space="preserve">These targets were reviewed and updated </w:t>
      </w:r>
      <w:r w:rsidR="00161125">
        <w:t>by Council at Council meeting</w:t>
      </w:r>
    </w:p>
    <w:p w:rsidR="00910702" w:rsidRPr="00FC1CDF" w:rsidRDefault="0083491A" w:rsidP="00A37022">
      <w:pPr>
        <w:pStyle w:val="BodyText"/>
        <w:spacing w:after="0" w:line="360" w:lineRule="auto"/>
        <w:rPr>
          <w:lang w:val="en-US"/>
        </w:rPr>
      </w:pPr>
      <w:r w:rsidRPr="00FC1CDF">
        <w:t xml:space="preserve">We also have legislative framework which provides </w:t>
      </w:r>
      <w:r w:rsidR="0093524B" w:rsidRPr="00FC1CDF">
        <w:t xml:space="preserve">for performance management at various levels in a municipality </w:t>
      </w:r>
      <w:r w:rsidR="0093524B" w:rsidRPr="00FC1CDF">
        <w:rPr>
          <w:lang w:val="en-US"/>
        </w:rPr>
        <w:t xml:space="preserve">including </w:t>
      </w:r>
      <w:r w:rsidR="00910702" w:rsidRPr="00FC1CDF">
        <w:rPr>
          <w:b/>
          <w:lang w:val="en-US"/>
        </w:rPr>
        <w:t>Organiz</w:t>
      </w:r>
      <w:r w:rsidR="0093524B" w:rsidRPr="00FC1CDF">
        <w:rPr>
          <w:b/>
          <w:lang w:val="en-US"/>
        </w:rPr>
        <w:t>ational</w:t>
      </w:r>
      <w:r w:rsidR="0093524B" w:rsidRPr="00FC1CDF">
        <w:rPr>
          <w:lang w:val="en-US"/>
        </w:rPr>
        <w:t xml:space="preserve"> (sometimes also referred to as municipal, corporate or strategic level), </w:t>
      </w:r>
      <w:r w:rsidR="0093524B" w:rsidRPr="00FC1CDF">
        <w:rPr>
          <w:b/>
          <w:lang w:val="en-US"/>
        </w:rPr>
        <w:t>departmental</w:t>
      </w:r>
      <w:r w:rsidR="0093524B" w:rsidRPr="00FC1CDF">
        <w:rPr>
          <w:lang w:val="en-US"/>
        </w:rPr>
        <w:t xml:space="preserve"> (also referred to as services, operational or section/team level) and lastly, </w:t>
      </w:r>
      <w:r w:rsidR="0093524B" w:rsidRPr="00FC1CDF">
        <w:rPr>
          <w:b/>
          <w:lang w:val="en-US"/>
        </w:rPr>
        <w:t>individual</w:t>
      </w:r>
      <w:r w:rsidR="0093524B" w:rsidRPr="00FC1CDF">
        <w:rPr>
          <w:lang w:val="en-US"/>
        </w:rPr>
        <w:t xml:space="preserve"> level.</w:t>
      </w:r>
    </w:p>
    <w:p w:rsidR="00161125" w:rsidRDefault="00161125" w:rsidP="00A37022">
      <w:pPr>
        <w:pStyle w:val="BodyText"/>
        <w:spacing w:after="0" w:line="360" w:lineRule="auto"/>
        <w:rPr>
          <w:lang w:val="en-US"/>
        </w:rPr>
      </w:pPr>
    </w:p>
    <w:p w:rsidR="0093524B" w:rsidRPr="00FC1CDF" w:rsidRDefault="0093524B" w:rsidP="00A37022">
      <w:pPr>
        <w:pStyle w:val="BodyText"/>
        <w:spacing w:after="0" w:line="360" w:lineRule="auto"/>
      </w:pPr>
      <w:r w:rsidRPr="00FC1CDF">
        <w:rPr>
          <w:lang w:val="en-US"/>
        </w:rPr>
        <w:t xml:space="preserve">At </w:t>
      </w:r>
      <w:r w:rsidR="00910702" w:rsidRPr="00FC1CDF">
        <w:rPr>
          <w:b/>
          <w:lang w:val="en-US"/>
        </w:rPr>
        <w:t>Organiz</w:t>
      </w:r>
      <w:r w:rsidRPr="00FC1CDF">
        <w:rPr>
          <w:b/>
          <w:lang w:val="en-US"/>
        </w:rPr>
        <w:t>ational</w:t>
      </w:r>
      <w:r w:rsidRPr="00FC1CDF">
        <w:rPr>
          <w:lang w:val="en-US"/>
        </w:rPr>
        <w:t xml:space="preserve"> level, the five-year IDP forms the basis for performance management, whereas at operational level the annual SDBIP </w:t>
      </w:r>
      <w:r w:rsidR="00910702" w:rsidRPr="00FC1CDF">
        <w:rPr>
          <w:lang w:val="en-US"/>
        </w:rPr>
        <w:t xml:space="preserve">/Scorecard </w:t>
      </w:r>
      <w:r w:rsidRPr="00FC1CDF">
        <w:rPr>
          <w:lang w:val="en-US"/>
        </w:rPr>
        <w:t>forms basis.  The performance measures associated with the IDP have a long-term focus, whereas those associated with the SDBIP are short-term and focus on reviewing the progress made in implementing the current budget and achieving the annual service delivery targets.</w:t>
      </w:r>
      <w:r w:rsidRPr="00FC1CDF">
        <w:t xml:space="preserve"> </w:t>
      </w:r>
    </w:p>
    <w:p w:rsidR="0093524B" w:rsidRPr="00FC1CDF" w:rsidRDefault="0093524B" w:rsidP="00A37022">
      <w:pPr>
        <w:pStyle w:val="BodyText"/>
        <w:spacing w:after="0" w:line="360" w:lineRule="auto"/>
      </w:pPr>
    </w:p>
    <w:p w:rsidR="0093524B" w:rsidRDefault="0093524B" w:rsidP="00A37022">
      <w:pPr>
        <w:pStyle w:val="BodyText"/>
        <w:spacing w:after="0" w:line="360" w:lineRule="auto"/>
      </w:pPr>
      <w:r w:rsidRPr="00FC1CDF">
        <w:t xml:space="preserve">At </w:t>
      </w:r>
      <w:r w:rsidR="00910702" w:rsidRPr="00FC1CDF">
        <w:rPr>
          <w:b/>
        </w:rPr>
        <w:t>D</w:t>
      </w:r>
      <w:r w:rsidRPr="00FC1CDF">
        <w:rPr>
          <w:b/>
        </w:rPr>
        <w:t>epartmental</w:t>
      </w:r>
      <w:r w:rsidRPr="00FC1CDF">
        <w:t xml:space="preserve"> level, the measures are captured in the SDBIPs </w:t>
      </w:r>
      <w:r w:rsidR="001D3520" w:rsidRPr="00FC1CDF">
        <w:t xml:space="preserve">/Scorecards </w:t>
      </w:r>
      <w:r w:rsidRPr="00FC1CDF">
        <w:t>of the various departments that operate within the municipality. Performance management should occur at the various levels and relate to one another, as required by the 2001 Municipal Planning and Performance Regulations through cascading performance measures from organisational to departmental level, both the IDP and the SDBIP</w:t>
      </w:r>
      <w:r w:rsidR="00910702" w:rsidRPr="00FC1CDF">
        <w:t>/Scorecard</w:t>
      </w:r>
      <w:r w:rsidRPr="00FC1CDF">
        <w:t xml:space="preserve"> eventually link with individual performance management. Regarding performance management at </w:t>
      </w:r>
      <w:r w:rsidRPr="00FC1CDF">
        <w:rPr>
          <w:b/>
        </w:rPr>
        <w:t>individual</w:t>
      </w:r>
      <w:r w:rsidRPr="00FC1CDF">
        <w:t xml:space="preserve"> level, the MFMA specifically requires that the annual performance agreements of Section 57 Managers must be linked to the SDBIP and the measurable performance objectives approved with the budget.</w:t>
      </w:r>
    </w:p>
    <w:p w:rsidR="009751CF" w:rsidRDefault="009751CF" w:rsidP="00A37022">
      <w:pPr>
        <w:pStyle w:val="BodyText"/>
        <w:spacing w:after="0" w:line="360" w:lineRule="auto"/>
      </w:pPr>
    </w:p>
    <w:p w:rsidR="009751CF" w:rsidRDefault="009751CF" w:rsidP="00A37022">
      <w:pPr>
        <w:pStyle w:val="BodyText"/>
        <w:spacing w:after="0" w:line="360" w:lineRule="auto"/>
      </w:pPr>
    </w:p>
    <w:p w:rsidR="0094019A" w:rsidRDefault="0094019A" w:rsidP="0094019A">
      <w:pPr>
        <w:spacing w:line="360" w:lineRule="auto"/>
        <w:rPr>
          <w:rFonts w:ascii="Times New Roman" w:eastAsia="Batang" w:hAnsi="Times New Roman" w:cs="Times New Roman"/>
          <w:b/>
          <w:sz w:val="40"/>
          <w:szCs w:val="40"/>
        </w:rPr>
      </w:pPr>
      <w:r w:rsidRPr="002B42E0">
        <w:rPr>
          <w:rFonts w:ascii="Times New Roman" w:eastAsia="Batang" w:hAnsi="Times New Roman" w:cs="Times New Roman"/>
          <w:b/>
          <w:sz w:val="40"/>
          <w:szCs w:val="40"/>
        </w:rPr>
        <w:t>MUNICIPAL MID-TERM REPORT ON SERVICE DELIVERY TARGETS AND PERFORMANCE</w:t>
      </w:r>
    </w:p>
    <w:p w:rsidR="002A2A12" w:rsidRDefault="002A2A12" w:rsidP="0094019A">
      <w:pPr>
        <w:spacing w:line="360" w:lineRule="auto"/>
        <w:rPr>
          <w:rFonts w:ascii="Times New Roman" w:eastAsia="Batang" w:hAnsi="Times New Roman" w:cs="Times New Roman"/>
          <w:b/>
          <w:sz w:val="40"/>
          <w:szCs w:val="40"/>
        </w:rPr>
      </w:pPr>
    </w:p>
    <w:p w:rsidR="002A2A12" w:rsidRPr="002B42E0" w:rsidRDefault="002A2A12" w:rsidP="0094019A">
      <w:pPr>
        <w:spacing w:line="360" w:lineRule="auto"/>
        <w:rPr>
          <w:rFonts w:ascii="Times New Roman" w:eastAsia="Batang" w:hAnsi="Times New Roman" w:cs="Times New Roman"/>
          <w:b/>
          <w:sz w:val="40"/>
          <w:szCs w:val="40"/>
        </w:rPr>
      </w:pPr>
      <w:r>
        <w:rPr>
          <w:rFonts w:ascii="Times New Roman" w:eastAsia="Batang" w:hAnsi="Times New Roman" w:cs="Times New Roman"/>
          <w:b/>
          <w:sz w:val="40"/>
          <w:szCs w:val="40"/>
        </w:rPr>
        <w:t>(TARGETS VS ACTUAL ACHIEVEMENTS)</w:t>
      </w:r>
    </w:p>
    <w:p w:rsidR="0094019A" w:rsidRPr="002B42E0" w:rsidRDefault="0094019A" w:rsidP="0094019A">
      <w:pPr>
        <w:spacing w:line="360" w:lineRule="auto"/>
        <w:rPr>
          <w:rFonts w:ascii="Times New Roman" w:eastAsia="Batang" w:hAnsi="Times New Roman" w:cs="Times New Roman"/>
          <w:b/>
          <w:sz w:val="40"/>
          <w:szCs w:val="40"/>
        </w:rPr>
      </w:pPr>
    </w:p>
    <w:p w:rsidR="0094019A" w:rsidRPr="002B42E0" w:rsidRDefault="0094019A" w:rsidP="0094019A">
      <w:pPr>
        <w:spacing w:line="360" w:lineRule="auto"/>
        <w:rPr>
          <w:rFonts w:ascii="Times New Roman" w:eastAsia="Batang" w:hAnsi="Times New Roman" w:cs="Times New Roman"/>
          <w:b/>
          <w:sz w:val="40"/>
          <w:szCs w:val="40"/>
        </w:rPr>
      </w:pPr>
    </w:p>
    <w:p w:rsidR="0094019A" w:rsidRPr="002B42E0" w:rsidRDefault="0094019A" w:rsidP="0094019A">
      <w:pPr>
        <w:spacing w:line="360" w:lineRule="auto"/>
        <w:rPr>
          <w:rFonts w:ascii="Times New Roman" w:eastAsia="Batang" w:hAnsi="Times New Roman" w:cs="Times New Roman"/>
          <w:b/>
          <w:sz w:val="40"/>
          <w:szCs w:val="40"/>
        </w:rPr>
      </w:pPr>
    </w:p>
    <w:p w:rsidR="0094019A" w:rsidRPr="002B42E0" w:rsidRDefault="0094019A" w:rsidP="0094019A">
      <w:pPr>
        <w:spacing w:line="360" w:lineRule="auto"/>
        <w:ind w:left="2880" w:firstLine="720"/>
        <w:rPr>
          <w:rFonts w:ascii="Times New Roman" w:eastAsia="Batang" w:hAnsi="Times New Roman" w:cs="Times New Roman"/>
          <w:b/>
          <w:sz w:val="40"/>
          <w:szCs w:val="40"/>
        </w:rPr>
      </w:pPr>
      <w:r w:rsidRPr="002B42E0">
        <w:rPr>
          <w:rFonts w:ascii="Times New Roman" w:eastAsia="Batang" w:hAnsi="Times New Roman" w:cs="Times New Roman"/>
          <w:b/>
          <w:sz w:val="40"/>
          <w:szCs w:val="40"/>
        </w:rPr>
        <w:t>ATTACHED</w:t>
      </w:r>
    </w:p>
    <w:p w:rsidR="0094019A" w:rsidRDefault="0094019A" w:rsidP="0094019A">
      <w:pPr>
        <w:spacing w:line="360" w:lineRule="auto"/>
        <w:rPr>
          <w:rFonts w:ascii="Times New Roman" w:eastAsia="Batang" w:hAnsi="Times New Roman" w:cs="Times New Roman"/>
          <w:b/>
          <w:sz w:val="40"/>
          <w:szCs w:val="40"/>
        </w:rPr>
      </w:pPr>
    </w:p>
    <w:p w:rsidR="0094019A" w:rsidRDefault="0094019A" w:rsidP="0094019A">
      <w:pPr>
        <w:spacing w:line="360" w:lineRule="auto"/>
        <w:rPr>
          <w:rFonts w:ascii="Times New Roman" w:eastAsia="Batang" w:hAnsi="Times New Roman" w:cs="Times New Roman"/>
          <w:b/>
          <w:sz w:val="40"/>
          <w:szCs w:val="40"/>
        </w:rPr>
      </w:pPr>
    </w:p>
    <w:p w:rsidR="0094019A" w:rsidRPr="002B42E0" w:rsidRDefault="0094019A" w:rsidP="0094019A">
      <w:pPr>
        <w:spacing w:line="360" w:lineRule="auto"/>
        <w:ind w:left="2880" w:firstLine="720"/>
        <w:rPr>
          <w:rFonts w:ascii="Times New Roman" w:eastAsia="Batang" w:hAnsi="Times New Roman" w:cs="Times New Roman"/>
          <w:b/>
          <w:sz w:val="40"/>
          <w:szCs w:val="40"/>
        </w:rPr>
      </w:pPr>
      <w:r w:rsidRPr="002B42E0">
        <w:rPr>
          <w:rFonts w:ascii="Times New Roman" w:eastAsia="Batang" w:hAnsi="Times New Roman" w:cs="Times New Roman"/>
          <w:b/>
          <w:sz w:val="40"/>
          <w:szCs w:val="40"/>
        </w:rPr>
        <w:t>ANNEXURE 1</w:t>
      </w:r>
    </w:p>
    <w:p w:rsidR="0094019A" w:rsidRDefault="0094019A" w:rsidP="0094019A">
      <w:pPr>
        <w:spacing w:line="360" w:lineRule="auto"/>
        <w:rPr>
          <w:rFonts w:ascii="Times New Roman" w:eastAsia="Batang" w:hAnsi="Times New Roman" w:cs="Times New Roman"/>
          <w:b/>
          <w:szCs w:val="24"/>
        </w:rPr>
      </w:pPr>
    </w:p>
    <w:p w:rsidR="0094019A" w:rsidRPr="00A73FCB" w:rsidRDefault="0094019A" w:rsidP="0094019A">
      <w:pPr>
        <w:spacing w:line="360" w:lineRule="auto"/>
        <w:rPr>
          <w:rFonts w:ascii="Times New Roman" w:eastAsia="Batang" w:hAnsi="Times New Roman" w:cs="Times New Roman"/>
          <w:b/>
          <w:szCs w:val="24"/>
        </w:rPr>
        <w:sectPr w:rsidR="0094019A" w:rsidRPr="00A73FCB" w:rsidSect="003039B4">
          <w:pgSz w:w="11906" w:h="16838" w:code="9"/>
          <w:pgMar w:top="1440"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23429" w:type="dxa"/>
        <w:tblInd w:w="10" w:type="dxa"/>
        <w:tblLook w:val="04A0" w:firstRow="1" w:lastRow="0" w:firstColumn="1" w:lastColumn="0" w:noHBand="0" w:noVBand="1"/>
      </w:tblPr>
      <w:tblGrid>
        <w:gridCol w:w="521"/>
        <w:gridCol w:w="607"/>
        <w:gridCol w:w="1588"/>
        <w:gridCol w:w="1528"/>
        <w:gridCol w:w="1872"/>
        <w:gridCol w:w="1872"/>
        <w:gridCol w:w="1528"/>
        <w:gridCol w:w="1872"/>
        <w:gridCol w:w="1353"/>
        <w:gridCol w:w="1562"/>
        <w:gridCol w:w="1588"/>
        <w:gridCol w:w="1588"/>
        <w:gridCol w:w="1628"/>
        <w:gridCol w:w="1574"/>
        <w:gridCol w:w="1378"/>
        <w:gridCol w:w="1370"/>
      </w:tblGrid>
      <w:tr w:rsidR="00EC2B87" w:rsidRPr="00011602" w:rsidTr="00EC2B87">
        <w:trPr>
          <w:trHeight w:val="870"/>
        </w:trPr>
        <w:tc>
          <w:tcPr>
            <w:tcW w:w="521" w:type="dxa"/>
            <w:tcBorders>
              <w:top w:val="nil"/>
              <w:left w:val="nil"/>
              <w:bottom w:val="nil"/>
              <w:right w:val="nil"/>
            </w:tcBorders>
            <w:shd w:val="clear" w:color="auto" w:fill="auto"/>
            <w:vAlign w:val="bottom"/>
            <w:hideMark/>
          </w:tcPr>
          <w:p w:rsidR="00EC2B87" w:rsidRPr="00011602" w:rsidRDefault="00EC2B87" w:rsidP="00645309">
            <w:pPr>
              <w:rPr>
                <w:rFonts w:ascii="Times New Roman" w:eastAsia="Times New Roman" w:hAnsi="Times New Roman" w:cs="Times New Roman"/>
                <w:szCs w:val="24"/>
                <w:lang w:eastAsia="en-ZA"/>
              </w:rPr>
            </w:pPr>
            <w:r>
              <w:rPr>
                <w:rFonts w:ascii="Times New Roman" w:eastAsia="Batang" w:hAnsi="Times New Roman" w:cs="Times New Roman"/>
                <w:b/>
                <w:szCs w:val="24"/>
              </w:rPr>
              <w:lastRenderedPageBreak/>
              <w:br w:type="page"/>
            </w:r>
          </w:p>
        </w:tc>
        <w:tc>
          <w:tcPr>
            <w:tcW w:w="607" w:type="dxa"/>
            <w:tcBorders>
              <w:top w:val="nil"/>
              <w:left w:val="nil"/>
              <w:bottom w:val="nil"/>
              <w:right w:val="nil"/>
            </w:tcBorders>
            <w:shd w:val="clear" w:color="auto" w:fill="auto"/>
            <w:vAlign w:val="bottom"/>
            <w:hideMark/>
          </w:tcPr>
          <w:p w:rsidR="00EC2B87" w:rsidRPr="00011602" w:rsidRDefault="00EC2B87" w:rsidP="00645309">
            <w:pPr>
              <w:rPr>
                <w:rFonts w:ascii="Times New Roman" w:eastAsia="Times New Roman" w:hAnsi="Times New Roman" w:cs="Times New Roman"/>
                <w:sz w:val="20"/>
                <w:szCs w:val="20"/>
                <w:lang w:eastAsia="en-ZA"/>
              </w:rPr>
            </w:pPr>
          </w:p>
        </w:tc>
        <w:tc>
          <w:tcPr>
            <w:tcW w:w="1588" w:type="dxa"/>
            <w:tcBorders>
              <w:top w:val="nil"/>
              <w:left w:val="nil"/>
              <w:bottom w:val="nil"/>
              <w:right w:val="nil"/>
            </w:tcBorders>
            <w:shd w:val="clear" w:color="auto" w:fill="auto"/>
            <w:vAlign w:val="bottom"/>
            <w:hideMark/>
          </w:tcPr>
          <w:p w:rsidR="00EC2B87" w:rsidRPr="00011602" w:rsidRDefault="00EC2B87" w:rsidP="00645309">
            <w:pPr>
              <w:rPr>
                <w:rFonts w:ascii="Times New Roman" w:eastAsia="Times New Roman" w:hAnsi="Times New Roman" w:cs="Times New Roman"/>
                <w:sz w:val="20"/>
                <w:szCs w:val="20"/>
                <w:lang w:eastAsia="en-ZA"/>
              </w:rPr>
            </w:pPr>
          </w:p>
        </w:tc>
        <w:tc>
          <w:tcPr>
            <w:tcW w:w="8672" w:type="dxa"/>
            <w:gridSpan w:val="5"/>
            <w:tcBorders>
              <w:top w:val="single" w:sz="8" w:space="0" w:color="auto"/>
              <w:left w:val="single" w:sz="8" w:space="0" w:color="auto"/>
              <w:bottom w:val="single" w:sz="8" w:space="0" w:color="auto"/>
              <w:right w:val="nil"/>
            </w:tcBorders>
            <w:shd w:val="clear" w:color="000000" w:fill="538DD5"/>
            <w:vAlign w:val="bottom"/>
            <w:hideMark/>
          </w:tcPr>
          <w:p w:rsidR="00EC2B87" w:rsidRPr="00011602" w:rsidRDefault="00EC2B87" w:rsidP="00645309">
            <w:pPr>
              <w:jc w:val="center"/>
              <w:rPr>
                <w:rFonts w:ascii="Calibri" w:eastAsia="Times New Roman" w:hAnsi="Calibri" w:cs="Times New Roman"/>
                <w:b/>
                <w:bCs/>
                <w:color w:val="000000"/>
                <w:sz w:val="32"/>
                <w:szCs w:val="32"/>
                <w:lang w:eastAsia="en-ZA"/>
              </w:rPr>
            </w:pPr>
            <w:r w:rsidRPr="00011602">
              <w:rPr>
                <w:rFonts w:ascii="Calibri" w:eastAsia="Times New Roman" w:hAnsi="Calibri" w:cs="Times New Roman"/>
                <w:b/>
                <w:bCs/>
                <w:color w:val="000000"/>
                <w:sz w:val="32"/>
                <w:szCs w:val="32"/>
                <w:lang w:eastAsia="en-ZA"/>
              </w:rPr>
              <w:t>MID YEAR REPORT ON SERVICE DELIVERY TARGETS AND PERFORMANCE INDICATORS</w:t>
            </w:r>
          </w:p>
        </w:tc>
        <w:tc>
          <w:tcPr>
            <w:tcW w:w="1353" w:type="dxa"/>
            <w:tcBorders>
              <w:top w:val="nil"/>
              <w:left w:val="nil"/>
              <w:bottom w:val="nil"/>
              <w:right w:val="nil"/>
            </w:tcBorders>
            <w:shd w:val="clear" w:color="000000" w:fill="FFFFFF"/>
            <w:vAlign w:val="bottom"/>
            <w:hideMark/>
          </w:tcPr>
          <w:p w:rsidR="00EC2B87" w:rsidRPr="00011602" w:rsidRDefault="00EC2B87" w:rsidP="00645309">
            <w:pPr>
              <w:rPr>
                <w:rFonts w:ascii="Calibri" w:eastAsia="Times New Roman" w:hAnsi="Calibri" w:cs="Times New Roman"/>
                <w:b/>
                <w:bCs/>
                <w:lang w:eastAsia="en-ZA"/>
              </w:rPr>
            </w:pPr>
            <w:r w:rsidRPr="00011602">
              <w:rPr>
                <w:rFonts w:ascii="Calibri" w:eastAsia="Times New Roman" w:hAnsi="Calibri" w:cs="Times New Roman"/>
                <w:b/>
                <w:bCs/>
                <w:lang w:eastAsia="en-ZA"/>
              </w:rPr>
              <w:t> </w:t>
            </w:r>
          </w:p>
        </w:tc>
        <w:tc>
          <w:tcPr>
            <w:tcW w:w="1562" w:type="dxa"/>
            <w:tcBorders>
              <w:top w:val="nil"/>
              <w:left w:val="nil"/>
              <w:bottom w:val="nil"/>
              <w:right w:val="nil"/>
            </w:tcBorders>
            <w:shd w:val="clear" w:color="auto" w:fill="auto"/>
            <w:vAlign w:val="bottom"/>
            <w:hideMark/>
          </w:tcPr>
          <w:p w:rsidR="00EC2B87" w:rsidRPr="00011602" w:rsidRDefault="00EC2B87" w:rsidP="00645309">
            <w:pPr>
              <w:rPr>
                <w:rFonts w:ascii="Calibri" w:eastAsia="Times New Roman" w:hAnsi="Calibri" w:cs="Times New Roman"/>
                <w:b/>
                <w:bCs/>
                <w:lang w:eastAsia="en-ZA"/>
              </w:rPr>
            </w:pPr>
          </w:p>
        </w:tc>
        <w:tc>
          <w:tcPr>
            <w:tcW w:w="1588" w:type="dxa"/>
            <w:tcBorders>
              <w:top w:val="nil"/>
              <w:left w:val="nil"/>
              <w:bottom w:val="nil"/>
              <w:right w:val="nil"/>
            </w:tcBorders>
            <w:shd w:val="clear" w:color="auto" w:fill="auto"/>
            <w:vAlign w:val="bottom"/>
            <w:hideMark/>
          </w:tcPr>
          <w:p w:rsidR="00EC2B87" w:rsidRPr="00011602" w:rsidRDefault="00EC2B87" w:rsidP="00645309">
            <w:pPr>
              <w:rPr>
                <w:rFonts w:ascii="Times New Roman" w:eastAsia="Times New Roman" w:hAnsi="Times New Roman" w:cs="Times New Roman"/>
                <w:sz w:val="20"/>
                <w:szCs w:val="20"/>
                <w:lang w:eastAsia="en-ZA"/>
              </w:rPr>
            </w:pPr>
          </w:p>
        </w:tc>
        <w:tc>
          <w:tcPr>
            <w:tcW w:w="1588" w:type="dxa"/>
            <w:tcBorders>
              <w:top w:val="nil"/>
              <w:left w:val="nil"/>
              <w:bottom w:val="nil"/>
              <w:right w:val="nil"/>
            </w:tcBorders>
            <w:shd w:val="clear" w:color="auto" w:fill="auto"/>
            <w:vAlign w:val="bottom"/>
            <w:hideMark/>
          </w:tcPr>
          <w:p w:rsidR="00EC2B87" w:rsidRPr="00011602" w:rsidRDefault="00EC2B87" w:rsidP="00645309">
            <w:pPr>
              <w:rPr>
                <w:rFonts w:ascii="Times New Roman" w:eastAsia="Times New Roman" w:hAnsi="Times New Roman" w:cs="Times New Roman"/>
                <w:sz w:val="20"/>
                <w:szCs w:val="20"/>
                <w:lang w:eastAsia="en-ZA"/>
              </w:rPr>
            </w:pPr>
          </w:p>
        </w:tc>
        <w:tc>
          <w:tcPr>
            <w:tcW w:w="1628" w:type="dxa"/>
            <w:tcBorders>
              <w:top w:val="nil"/>
              <w:left w:val="nil"/>
              <w:bottom w:val="nil"/>
              <w:right w:val="nil"/>
            </w:tcBorders>
            <w:shd w:val="clear" w:color="auto" w:fill="auto"/>
            <w:vAlign w:val="bottom"/>
            <w:hideMark/>
          </w:tcPr>
          <w:p w:rsidR="00EC2B87" w:rsidRPr="00011602" w:rsidRDefault="00EC2B87" w:rsidP="00645309">
            <w:pPr>
              <w:rPr>
                <w:rFonts w:ascii="Times New Roman" w:eastAsia="Times New Roman" w:hAnsi="Times New Roman" w:cs="Times New Roman"/>
                <w:sz w:val="20"/>
                <w:szCs w:val="20"/>
                <w:lang w:eastAsia="en-ZA"/>
              </w:rPr>
            </w:pPr>
          </w:p>
        </w:tc>
        <w:tc>
          <w:tcPr>
            <w:tcW w:w="1574" w:type="dxa"/>
            <w:tcBorders>
              <w:top w:val="nil"/>
              <w:left w:val="nil"/>
              <w:bottom w:val="nil"/>
              <w:right w:val="nil"/>
            </w:tcBorders>
            <w:shd w:val="clear" w:color="auto" w:fill="auto"/>
            <w:vAlign w:val="bottom"/>
            <w:hideMark/>
          </w:tcPr>
          <w:p w:rsidR="00EC2B87" w:rsidRPr="00011602" w:rsidRDefault="00EC2B87" w:rsidP="00645309">
            <w:pPr>
              <w:rPr>
                <w:rFonts w:ascii="Times New Roman" w:eastAsia="Times New Roman" w:hAnsi="Times New Roman" w:cs="Times New Roman"/>
                <w:sz w:val="20"/>
                <w:szCs w:val="20"/>
                <w:lang w:eastAsia="en-ZA"/>
              </w:rPr>
            </w:pPr>
          </w:p>
        </w:tc>
        <w:tc>
          <w:tcPr>
            <w:tcW w:w="1378" w:type="dxa"/>
            <w:tcBorders>
              <w:top w:val="nil"/>
              <w:left w:val="nil"/>
              <w:bottom w:val="nil"/>
              <w:right w:val="nil"/>
            </w:tcBorders>
            <w:shd w:val="clear" w:color="auto" w:fill="auto"/>
            <w:vAlign w:val="bottom"/>
            <w:hideMark/>
          </w:tcPr>
          <w:p w:rsidR="00EC2B87" w:rsidRPr="00011602" w:rsidRDefault="00EC2B87" w:rsidP="00645309">
            <w:pPr>
              <w:rPr>
                <w:rFonts w:ascii="Times New Roman" w:eastAsia="Times New Roman" w:hAnsi="Times New Roman" w:cs="Times New Roman"/>
                <w:sz w:val="20"/>
                <w:szCs w:val="20"/>
                <w:lang w:eastAsia="en-ZA"/>
              </w:rPr>
            </w:pPr>
          </w:p>
        </w:tc>
        <w:tc>
          <w:tcPr>
            <w:tcW w:w="1370" w:type="dxa"/>
            <w:tcBorders>
              <w:top w:val="nil"/>
              <w:left w:val="nil"/>
              <w:bottom w:val="nil"/>
              <w:right w:val="nil"/>
            </w:tcBorders>
            <w:shd w:val="clear" w:color="auto" w:fill="auto"/>
            <w:vAlign w:val="bottom"/>
            <w:hideMark/>
          </w:tcPr>
          <w:p w:rsidR="00EC2B87" w:rsidRPr="00011602" w:rsidRDefault="00EC2B87" w:rsidP="00645309">
            <w:pPr>
              <w:rPr>
                <w:rFonts w:ascii="Times New Roman" w:eastAsia="Times New Roman" w:hAnsi="Times New Roman" w:cs="Times New Roman"/>
                <w:sz w:val="20"/>
                <w:szCs w:val="20"/>
                <w:lang w:eastAsia="en-ZA"/>
              </w:rPr>
            </w:pPr>
          </w:p>
        </w:tc>
      </w:tr>
      <w:tr w:rsidR="00EC2B87" w:rsidRPr="00011602" w:rsidTr="00EC2B87">
        <w:trPr>
          <w:trHeight w:val="315"/>
        </w:trPr>
        <w:tc>
          <w:tcPr>
            <w:tcW w:w="521" w:type="dxa"/>
            <w:tcBorders>
              <w:top w:val="single" w:sz="8" w:space="0" w:color="auto"/>
              <w:left w:val="single" w:sz="8" w:space="0" w:color="auto"/>
              <w:bottom w:val="single" w:sz="8" w:space="0" w:color="auto"/>
              <w:right w:val="nil"/>
            </w:tcBorders>
            <w:shd w:val="clear" w:color="000000" w:fill="538DD5"/>
            <w:vAlign w:val="bottom"/>
            <w:hideMark/>
          </w:tcPr>
          <w:p w:rsidR="00EC2B87" w:rsidRPr="00011602" w:rsidRDefault="00EC2B87" w:rsidP="00645309">
            <w:pPr>
              <w:rPr>
                <w:rFonts w:ascii="Calibri" w:eastAsia="Times New Roman" w:hAnsi="Calibri" w:cs="Times New Roman"/>
                <w:b/>
                <w:bCs/>
                <w:color w:val="000000"/>
                <w:lang w:eastAsia="en-ZA"/>
              </w:rPr>
            </w:pPr>
            <w:r w:rsidRPr="00011602">
              <w:rPr>
                <w:rFonts w:ascii="Calibri" w:eastAsia="Times New Roman" w:hAnsi="Calibri" w:cs="Times New Roman"/>
                <w:b/>
                <w:bCs/>
                <w:color w:val="000000"/>
                <w:lang w:eastAsia="en-ZA"/>
              </w:rPr>
              <w:t> </w:t>
            </w:r>
          </w:p>
        </w:tc>
        <w:tc>
          <w:tcPr>
            <w:tcW w:w="607" w:type="dxa"/>
            <w:tcBorders>
              <w:top w:val="single" w:sz="8" w:space="0" w:color="auto"/>
              <w:left w:val="nil"/>
              <w:bottom w:val="single" w:sz="8" w:space="0" w:color="auto"/>
              <w:right w:val="nil"/>
            </w:tcBorders>
            <w:shd w:val="clear" w:color="000000" w:fill="538DD5"/>
            <w:vAlign w:val="bottom"/>
            <w:hideMark/>
          </w:tcPr>
          <w:p w:rsidR="00EC2B87" w:rsidRPr="00011602" w:rsidRDefault="00EC2B87" w:rsidP="00645309">
            <w:pPr>
              <w:rPr>
                <w:rFonts w:ascii="Calibri" w:eastAsia="Times New Roman" w:hAnsi="Calibri" w:cs="Times New Roman"/>
                <w:b/>
                <w:bCs/>
                <w:color w:val="000000"/>
                <w:lang w:eastAsia="en-ZA"/>
              </w:rPr>
            </w:pPr>
            <w:r w:rsidRPr="00011602">
              <w:rPr>
                <w:rFonts w:ascii="Calibri" w:eastAsia="Times New Roman" w:hAnsi="Calibri" w:cs="Times New Roman"/>
                <w:b/>
                <w:bCs/>
                <w:color w:val="000000"/>
                <w:lang w:eastAsia="en-ZA"/>
              </w:rPr>
              <w:t> </w:t>
            </w:r>
          </w:p>
        </w:tc>
        <w:tc>
          <w:tcPr>
            <w:tcW w:w="1588" w:type="dxa"/>
            <w:tcBorders>
              <w:top w:val="single" w:sz="8" w:space="0" w:color="auto"/>
              <w:left w:val="nil"/>
              <w:bottom w:val="single" w:sz="8" w:space="0" w:color="auto"/>
              <w:right w:val="single" w:sz="8" w:space="0" w:color="auto"/>
            </w:tcBorders>
            <w:shd w:val="clear" w:color="000000" w:fill="538DD5"/>
            <w:vAlign w:val="bottom"/>
            <w:hideMark/>
          </w:tcPr>
          <w:p w:rsidR="00EC2B87" w:rsidRPr="00011602" w:rsidRDefault="00EC2B87" w:rsidP="00645309">
            <w:pPr>
              <w:rPr>
                <w:rFonts w:ascii="Calibri" w:eastAsia="Times New Roman" w:hAnsi="Calibri" w:cs="Times New Roman"/>
                <w:b/>
                <w:bCs/>
                <w:color w:val="000000"/>
                <w:lang w:eastAsia="en-ZA"/>
              </w:rPr>
            </w:pPr>
            <w:r w:rsidRPr="00011602">
              <w:rPr>
                <w:rFonts w:ascii="Calibri" w:eastAsia="Times New Roman" w:hAnsi="Calibri" w:cs="Times New Roman"/>
                <w:b/>
                <w:bCs/>
                <w:color w:val="000000"/>
                <w:lang w:eastAsia="en-ZA"/>
              </w:rPr>
              <w:t> </w:t>
            </w:r>
          </w:p>
        </w:tc>
        <w:tc>
          <w:tcPr>
            <w:tcW w:w="8672" w:type="dxa"/>
            <w:gridSpan w:val="5"/>
            <w:tcBorders>
              <w:top w:val="single" w:sz="8" w:space="0" w:color="auto"/>
              <w:left w:val="nil"/>
              <w:bottom w:val="single" w:sz="8" w:space="0" w:color="auto"/>
              <w:right w:val="nil"/>
            </w:tcBorders>
            <w:shd w:val="clear" w:color="000000" w:fill="538DD5"/>
            <w:vAlign w:val="bottom"/>
            <w:hideMark/>
          </w:tcPr>
          <w:p w:rsidR="00EC2B87" w:rsidRPr="00011602" w:rsidRDefault="00EC2B87" w:rsidP="00645309">
            <w:pPr>
              <w:jc w:val="center"/>
              <w:rPr>
                <w:rFonts w:ascii="Calibri" w:eastAsia="Times New Roman" w:hAnsi="Calibri" w:cs="Times New Roman"/>
                <w:b/>
                <w:bCs/>
                <w:color w:val="000000"/>
                <w:lang w:eastAsia="en-ZA"/>
              </w:rPr>
            </w:pPr>
            <w:r w:rsidRPr="00011602">
              <w:rPr>
                <w:rFonts w:ascii="Calibri" w:eastAsia="Times New Roman" w:hAnsi="Calibri" w:cs="Times New Roman"/>
                <w:b/>
                <w:bCs/>
                <w:color w:val="000000"/>
                <w:lang w:eastAsia="en-ZA"/>
              </w:rPr>
              <w:t> </w:t>
            </w:r>
          </w:p>
        </w:tc>
        <w:tc>
          <w:tcPr>
            <w:tcW w:w="1353" w:type="dxa"/>
            <w:tcBorders>
              <w:top w:val="single" w:sz="8" w:space="0" w:color="auto"/>
              <w:left w:val="single" w:sz="8" w:space="0" w:color="auto"/>
              <w:bottom w:val="single" w:sz="8" w:space="0" w:color="auto"/>
              <w:right w:val="nil"/>
            </w:tcBorders>
            <w:shd w:val="clear" w:color="000000" w:fill="538DD5"/>
            <w:vAlign w:val="bottom"/>
            <w:hideMark/>
          </w:tcPr>
          <w:p w:rsidR="00EC2B87" w:rsidRPr="00011602" w:rsidRDefault="00EC2B87" w:rsidP="00645309">
            <w:pPr>
              <w:rPr>
                <w:rFonts w:ascii="Calibri" w:eastAsia="Times New Roman" w:hAnsi="Calibri" w:cs="Times New Roman"/>
                <w:b/>
                <w:bCs/>
                <w:lang w:eastAsia="en-ZA"/>
              </w:rPr>
            </w:pPr>
            <w:r w:rsidRPr="00011602">
              <w:rPr>
                <w:rFonts w:ascii="Calibri" w:eastAsia="Times New Roman" w:hAnsi="Calibri" w:cs="Times New Roman"/>
                <w:b/>
                <w:bCs/>
                <w:lang w:eastAsia="en-ZA"/>
              </w:rPr>
              <w:t> </w:t>
            </w:r>
          </w:p>
        </w:tc>
        <w:tc>
          <w:tcPr>
            <w:tcW w:w="1562" w:type="dxa"/>
            <w:tcBorders>
              <w:top w:val="single" w:sz="8" w:space="0" w:color="auto"/>
              <w:left w:val="single" w:sz="8" w:space="0" w:color="auto"/>
              <w:bottom w:val="single" w:sz="8" w:space="0" w:color="auto"/>
              <w:right w:val="nil"/>
            </w:tcBorders>
            <w:shd w:val="clear" w:color="000000" w:fill="538DD5"/>
            <w:vAlign w:val="bottom"/>
            <w:hideMark/>
          </w:tcPr>
          <w:p w:rsidR="00EC2B87" w:rsidRPr="00011602" w:rsidRDefault="00EC2B87" w:rsidP="00645309">
            <w:pPr>
              <w:jc w:val="center"/>
              <w:rPr>
                <w:rFonts w:ascii="Calibri" w:eastAsia="Times New Roman" w:hAnsi="Calibri" w:cs="Times New Roman"/>
                <w:b/>
                <w:bCs/>
                <w:color w:val="000000"/>
                <w:lang w:eastAsia="en-ZA"/>
              </w:rPr>
            </w:pPr>
            <w:r w:rsidRPr="00011602">
              <w:rPr>
                <w:rFonts w:ascii="Calibri" w:eastAsia="Times New Roman" w:hAnsi="Calibri" w:cs="Times New Roman"/>
                <w:b/>
                <w:bCs/>
                <w:color w:val="000000"/>
                <w:lang w:eastAsia="en-ZA"/>
              </w:rPr>
              <w:t>Q 1</w:t>
            </w:r>
          </w:p>
        </w:tc>
        <w:tc>
          <w:tcPr>
            <w:tcW w:w="1588" w:type="dxa"/>
            <w:tcBorders>
              <w:top w:val="single" w:sz="8" w:space="0" w:color="auto"/>
              <w:left w:val="nil"/>
              <w:bottom w:val="single" w:sz="8" w:space="0" w:color="auto"/>
              <w:right w:val="nil"/>
            </w:tcBorders>
            <w:shd w:val="clear" w:color="000000" w:fill="538DD5"/>
            <w:vAlign w:val="bottom"/>
            <w:hideMark/>
          </w:tcPr>
          <w:p w:rsidR="00EC2B87" w:rsidRPr="00011602" w:rsidRDefault="00EC2B87" w:rsidP="00645309">
            <w:pPr>
              <w:jc w:val="center"/>
              <w:rPr>
                <w:rFonts w:ascii="Calibri" w:eastAsia="Times New Roman" w:hAnsi="Calibri" w:cs="Times New Roman"/>
                <w:b/>
                <w:bCs/>
                <w:color w:val="000000"/>
                <w:lang w:eastAsia="en-ZA"/>
              </w:rPr>
            </w:pPr>
            <w:r w:rsidRPr="00011602">
              <w:rPr>
                <w:rFonts w:ascii="Calibri" w:eastAsia="Times New Roman" w:hAnsi="Calibri" w:cs="Times New Roman"/>
                <w:b/>
                <w:bCs/>
                <w:color w:val="000000"/>
                <w:lang w:eastAsia="en-ZA"/>
              </w:rPr>
              <w:t>Q 2</w:t>
            </w:r>
          </w:p>
        </w:tc>
        <w:tc>
          <w:tcPr>
            <w:tcW w:w="3216" w:type="dxa"/>
            <w:gridSpan w:val="2"/>
            <w:tcBorders>
              <w:top w:val="single" w:sz="8" w:space="0" w:color="auto"/>
              <w:left w:val="single" w:sz="8" w:space="0" w:color="auto"/>
              <w:bottom w:val="single" w:sz="8" w:space="0" w:color="auto"/>
              <w:right w:val="single" w:sz="8" w:space="0" w:color="000000"/>
            </w:tcBorders>
            <w:shd w:val="clear" w:color="000000" w:fill="538DD5"/>
            <w:vAlign w:val="bottom"/>
            <w:hideMark/>
          </w:tcPr>
          <w:p w:rsidR="00EC2B87" w:rsidRPr="00011602" w:rsidRDefault="00EC2B87" w:rsidP="00645309">
            <w:pPr>
              <w:jc w:val="center"/>
              <w:rPr>
                <w:rFonts w:ascii="Calibri" w:eastAsia="Times New Roman" w:hAnsi="Calibri" w:cs="Times New Roman"/>
                <w:b/>
                <w:bCs/>
                <w:color w:val="000000"/>
                <w:lang w:eastAsia="en-ZA"/>
              </w:rPr>
            </w:pPr>
            <w:r w:rsidRPr="00011602">
              <w:rPr>
                <w:rFonts w:ascii="Calibri" w:eastAsia="Times New Roman" w:hAnsi="Calibri" w:cs="Times New Roman"/>
                <w:b/>
                <w:bCs/>
                <w:color w:val="000000"/>
                <w:lang w:eastAsia="en-ZA"/>
              </w:rPr>
              <w:t xml:space="preserve">1/2 Year </w:t>
            </w:r>
          </w:p>
        </w:tc>
        <w:tc>
          <w:tcPr>
            <w:tcW w:w="2952" w:type="dxa"/>
            <w:gridSpan w:val="2"/>
            <w:tcBorders>
              <w:top w:val="single" w:sz="8" w:space="0" w:color="auto"/>
              <w:left w:val="nil"/>
              <w:bottom w:val="single" w:sz="8" w:space="0" w:color="auto"/>
              <w:right w:val="single" w:sz="8" w:space="0" w:color="000000"/>
            </w:tcBorders>
            <w:shd w:val="clear" w:color="000000" w:fill="538DD5"/>
            <w:vAlign w:val="bottom"/>
            <w:hideMark/>
          </w:tcPr>
          <w:p w:rsidR="00EC2B87" w:rsidRPr="00011602" w:rsidRDefault="00EC2B87" w:rsidP="00645309">
            <w:pPr>
              <w:jc w:val="center"/>
              <w:rPr>
                <w:rFonts w:ascii="Calibri" w:eastAsia="Times New Roman" w:hAnsi="Calibri" w:cs="Times New Roman"/>
                <w:b/>
                <w:bCs/>
                <w:color w:val="000000"/>
                <w:lang w:eastAsia="en-ZA"/>
              </w:rPr>
            </w:pPr>
            <w:r w:rsidRPr="00011602">
              <w:rPr>
                <w:rFonts w:ascii="Calibri" w:eastAsia="Times New Roman" w:hAnsi="Calibri" w:cs="Times New Roman"/>
                <w:b/>
                <w:bCs/>
                <w:color w:val="000000"/>
                <w:lang w:eastAsia="en-ZA"/>
              </w:rPr>
              <w:t> </w:t>
            </w:r>
          </w:p>
        </w:tc>
        <w:tc>
          <w:tcPr>
            <w:tcW w:w="1370" w:type="dxa"/>
            <w:tcBorders>
              <w:top w:val="single" w:sz="8" w:space="0" w:color="auto"/>
              <w:left w:val="nil"/>
              <w:bottom w:val="single" w:sz="8" w:space="0" w:color="auto"/>
              <w:right w:val="nil"/>
            </w:tcBorders>
            <w:shd w:val="clear" w:color="000000" w:fill="538DD5"/>
            <w:vAlign w:val="bottom"/>
            <w:hideMark/>
          </w:tcPr>
          <w:p w:rsidR="00EC2B87" w:rsidRPr="00011602" w:rsidRDefault="00EC2B87" w:rsidP="00645309">
            <w:pPr>
              <w:jc w:val="center"/>
              <w:rPr>
                <w:rFonts w:ascii="Calibri" w:eastAsia="Times New Roman" w:hAnsi="Calibri" w:cs="Times New Roman"/>
                <w:b/>
                <w:bCs/>
                <w:color w:val="000000"/>
                <w:lang w:eastAsia="en-ZA"/>
              </w:rPr>
            </w:pPr>
            <w:r w:rsidRPr="00011602">
              <w:rPr>
                <w:rFonts w:ascii="Calibri" w:eastAsia="Times New Roman" w:hAnsi="Calibri" w:cs="Times New Roman"/>
                <w:b/>
                <w:bCs/>
                <w:color w:val="000000"/>
                <w:lang w:eastAsia="en-ZA"/>
              </w:rPr>
              <w:t> </w:t>
            </w:r>
          </w:p>
        </w:tc>
      </w:tr>
      <w:tr w:rsidR="00EC2B87" w:rsidRPr="00011602" w:rsidTr="00EC2B87">
        <w:trPr>
          <w:trHeight w:val="1110"/>
        </w:trPr>
        <w:tc>
          <w:tcPr>
            <w:tcW w:w="521" w:type="dxa"/>
            <w:tcBorders>
              <w:top w:val="nil"/>
              <w:left w:val="single" w:sz="4" w:space="0" w:color="auto"/>
              <w:bottom w:val="single" w:sz="4" w:space="0" w:color="auto"/>
              <w:right w:val="single" w:sz="4" w:space="0" w:color="auto"/>
            </w:tcBorders>
            <w:shd w:val="clear" w:color="000000" w:fill="C5D9F1"/>
            <w:vAlign w:val="center"/>
            <w:hideMark/>
          </w:tcPr>
          <w:p w:rsidR="00EC2B87" w:rsidRPr="00011602" w:rsidRDefault="00EC2B87" w:rsidP="00645309">
            <w:pPr>
              <w:jc w:val="center"/>
              <w:rPr>
                <w:rFonts w:ascii="Calibri" w:eastAsia="Times New Roman" w:hAnsi="Calibri" w:cs="Times New Roman"/>
                <w:b/>
                <w:bCs/>
                <w:color w:val="000000"/>
                <w:lang w:eastAsia="en-ZA"/>
              </w:rPr>
            </w:pPr>
            <w:r w:rsidRPr="00011602">
              <w:rPr>
                <w:rFonts w:ascii="Calibri" w:eastAsia="Times New Roman" w:hAnsi="Calibri" w:cs="Times New Roman"/>
                <w:b/>
                <w:bCs/>
                <w:color w:val="000000"/>
                <w:lang w:eastAsia="en-ZA"/>
              </w:rPr>
              <w:t> </w:t>
            </w:r>
          </w:p>
        </w:tc>
        <w:tc>
          <w:tcPr>
            <w:tcW w:w="607" w:type="dxa"/>
            <w:tcBorders>
              <w:top w:val="nil"/>
              <w:left w:val="nil"/>
              <w:bottom w:val="single" w:sz="4" w:space="0" w:color="auto"/>
              <w:right w:val="single" w:sz="4" w:space="0" w:color="auto"/>
            </w:tcBorders>
            <w:shd w:val="clear" w:color="000000" w:fill="C5D9F1"/>
            <w:vAlign w:val="center"/>
            <w:hideMark/>
          </w:tcPr>
          <w:p w:rsidR="00EC2B87" w:rsidRPr="00011602" w:rsidRDefault="00EC2B87" w:rsidP="00645309">
            <w:pPr>
              <w:jc w:val="center"/>
              <w:rPr>
                <w:rFonts w:ascii="Calibri" w:eastAsia="Times New Roman" w:hAnsi="Calibri" w:cs="Times New Roman"/>
                <w:b/>
                <w:bCs/>
                <w:color w:val="000000"/>
                <w:lang w:eastAsia="en-ZA"/>
              </w:rPr>
            </w:pPr>
            <w:r w:rsidRPr="00011602">
              <w:rPr>
                <w:rFonts w:ascii="Calibri" w:eastAsia="Times New Roman" w:hAnsi="Calibri" w:cs="Times New Roman"/>
                <w:b/>
                <w:bCs/>
                <w:color w:val="000000"/>
                <w:lang w:eastAsia="en-ZA"/>
              </w:rPr>
              <w:t> </w:t>
            </w:r>
          </w:p>
        </w:tc>
        <w:tc>
          <w:tcPr>
            <w:tcW w:w="1588" w:type="dxa"/>
            <w:tcBorders>
              <w:top w:val="nil"/>
              <w:left w:val="nil"/>
              <w:bottom w:val="single" w:sz="4" w:space="0" w:color="auto"/>
              <w:right w:val="single" w:sz="4" w:space="0" w:color="auto"/>
            </w:tcBorders>
            <w:shd w:val="clear" w:color="000000" w:fill="C5D9F1"/>
            <w:vAlign w:val="center"/>
            <w:hideMark/>
          </w:tcPr>
          <w:p w:rsidR="00EC2B87" w:rsidRPr="00011602" w:rsidRDefault="00EC2B87" w:rsidP="00645309">
            <w:pPr>
              <w:jc w:val="center"/>
              <w:rPr>
                <w:rFonts w:eastAsia="Times New Roman" w:cs="Times New Roman"/>
                <w:b/>
                <w:bCs/>
                <w:lang w:eastAsia="en-ZA"/>
              </w:rPr>
            </w:pPr>
            <w:r w:rsidRPr="00011602">
              <w:rPr>
                <w:rFonts w:eastAsia="Times New Roman" w:cs="Times New Roman"/>
                <w:b/>
                <w:bCs/>
                <w:lang w:eastAsia="en-ZA"/>
              </w:rPr>
              <w:t>Strategic Objective</w:t>
            </w:r>
          </w:p>
        </w:tc>
        <w:tc>
          <w:tcPr>
            <w:tcW w:w="1528" w:type="dxa"/>
            <w:tcBorders>
              <w:top w:val="nil"/>
              <w:left w:val="nil"/>
              <w:bottom w:val="single" w:sz="4" w:space="0" w:color="auto"/>
              <w:right w:val="single" w:sz="4" w:space="0" w:color="auto"/>
            </w:tcBorders>
            <w:shd w:val="clear" w:color="000000" w:fill="C5D9F1"/>
            <w:vAlign w:val="center"/>
            <w:hideMark/>
          </w:tcPr>
          <w:p w:rsidR="00EC2B87" w:rsidRPr="00011602" w:rsidRDefault="00EC2B87" w:rsidP="00645309">
            <w:pPr>
              <w:jc w:val="center"/>
              <w:rPr>
                <w:rFonts w:eastAsia="Times New Roman" w:cs="Times New Roman"/>
                <w:b/>
                <w:bCs/>
                <w:lang w:eastAsia="en-ZA"/>
              </w:rPr>
            </w:pPr>
            <w:r w:rsidRPr="00011602">
              <w:rPr>
                <w:rFonts w:eastAsia="Times New Roman" w:cs="Times New Roman"/>
                <w:b/>
                <w:bCs/>
                <w:lang w:eastAsia="en-ZA"/>
              </w:rPr>
              <w:t>Strategy</w:t>
            </w:r>
          </w:p>
        </w:tc>
        <w:tc>
          <w:tcPr>
            <w:tcW w:w="1872" w:type="dxa"/>
            <w:tcBorders>
              <w:top w:val="nil"/>
              <w:left w:val="nil"/>
              <w:bottom w:val="single" w:sz="4" w:space="0" w:color="auto"/>
              <w:right w:val="single" w:sz="4" w:space="0" w:color="auto"/>
            </w:tcBorders>
            <w:shd w:val="clear" w:color="000000" w:fill="C5D9F1"/>
            <w:vAlign w:val="center"/>
            <w:hideMark/>
          </w:tcPr>
          <w:p w:rsidR="00EC2B87" w:rsidRPr="00011602" w:rsidRDefault="00EC2B87" w:rsidP="00645309">
            <w:pPr>
              <w:jc w:val="center"/>
              <w:rPr>
                <w:rFonts w:eastAsia="Times New Roman" w:cs="Times New Roman"/>
                <w:b/>
                <w:bCs/>
                <w:lang w:eastAsia="en-ZA"/>
              </w:rPr>
            </w:pPr>
            <w:r w:rsidRPr="00011602">
              <w:rPr>
                <w:rFonts w:eastAsia="Times New Roman" w:cs="Times New Roman"/>
                <w:b/>
                <w:bCs/>
                <w:lang w:eastAsia="en-ZA"/>
              </w:rPr>
              <w:t xml:space="preserve">Strategic Action/ Project </w:t>
            </w:r>
          </w:p>
        </w:tc>
        <w:tc>
          <w:tcPr>
            <w:tcW w:w="1872" w:type="dxa"/>
            <w:tcBorders>
              <w:top w:val="nil"/>
              <w:left w:val="nil"/>
              <w:bottom w:val="single" w:sz="4" w:space="0" w:color="auto"/>
              <w:right w:val="single" w:sz="4" w:space="0" w:color="auto"/>
            </w:tcBorders>
            <w:shd w:val="clear" w:color="000000" w:fill="C5D9F1"/>
            <w:vAlign w:val="center"/>
            <w:hideMark/>
          </w:tcPr>
          <w:p w:rsidR="00EC2B87" w:rsidRPr="00011602" w:rsidRDefault="00EC2B87" w:rsidP="00645309">
            <w:pPr>
              <w:jc w:val="center"/>
              <w:rPr>
                <w:rFonts w:eastAsia="Times New Roman" w:cs="Times New Roman"/>
                <w:b/>
                <w:bCs/>
                <w:lang w:eastAsia="en-ZA"/>
              </w:rPr>
            </w:pPr>
            <w:r w:rsidRPr="00011602">
              <w:rPr>
                <w:rFonts w:eastAsia="Times New Roman" w:cs="Times New Roman"/>
                <w:b/>
                <w:bCs/>
                <w:lang w:eastAsia="en-ZA"/>
              </w:rPr>
              <w:t>Key Performance Indicator (KPI)</w:t>
            </w:r>
          </w:p>
        </w:tc>
        <w:tc>
          <w:tcPr>
            <w:tcW w:w="1528" w:type="dxa"/>
            <w:tcBorders>
              <w:top w:val="nil"/>
              <w:left w:val="nil"/>
              <w:bottom w:val="single" w:sz="4" w:space="0" w:color="auto"/>
              <w:right w:val="single" w:sz="4" w:space="0" w:color="auto"/>
            </w:tcBorders>
            <w:shd w:val="clear" w:color="000000" w:fill="C5D9F1"/>
            <w:vAlign w:val="center"/>
            <w:hideMark/>
          </w:tcPr>
          <w:p w:rsidR="00EC2B87" w:rsidRPr="00011602" w:rsidRDefault="00EC2B87" w:rsidP="00645309">
            <w:pPr>
              <w:jc w:val="center"/>
              <w:rPr>
                <w:rFonts w:eastAsia="Times New Roman" w:cs="Times New Roman"/>
                <w:b/>
                <w:bCs/>
                <w:lang w:eastAsia="en-ZA"/>
              </w:rPr>
            </w:pPr>
            <w:r w:rsidRPr="00011602">
              <w:rPr>
                <w:rFonts w:eastAsia="Times New Roman" w:cs="Times New Roman"/>
                <w:b/>
                <w:bCs/>
                <w:lang w:eastAsia="en-ZA"/>
              </w:rPr>
              <w:t>Unit of Measure</w:t>
            </w:r>
          </w:p>
        </w:tc>
        <w:tc>
          <w:tcPr>
            <w:tcW w:w="1872" w:type="dxa"/>
            <w:tcBorders>
              <w:top w:val="nil"/>
              <w:left w:val="nil"/>
              <w:bottom w:val="single" w:sz="4" w:space="0" w:color="auto"/>
              <w:right w:val="single" w:sz="4" w:space="0" w:color="auto"/>
            </w:tcBorders>
            <w:shd w:val="clear" w:color="000000" w:fill="C5D9F1"/>
            <w:vAlign w:val="center"/>
            <w:hideMark/>
          </w:tcPr>
          <w:p w:rsidR="00EC2B87" w:rsidRPr="00011602" w:rsidRDefault="00EC2B87" w:rsidP="00645309">
            <w:pPr>
              <w:jc w:val="center"/>
              <w:rPr>
                <w:rFonts w:eastAsia="Times New Roman" w:cs="Times New Roman"/>
                <w:b/>
                <w:bCs/>
                <w:lang w:eastAsia="en-ZA"/>
              </w:rPr>
            </w:pPr>
            <w:r w:rsidRPr="00011602">
              <w:rPr>
                <w:rFonts w:eastAsia="Times New Roman" w:cs="Times New Roman"/>
                <w:b/>
                <w:bCs/>
                <w:lang w:eastAsia="en-ZA"/>
              </w:rPr>
              <w:t>Annual Target (Baseline)</w:t>
            </w:r>
          </w:p>
        </w:tc>
        <w:tc>
          <w:tcPr>
            <w:tcW w:w="1353" w:type="dxa"/>
            <w:tcBorders>
              <w:top w:val="nil"/>
              <w:left w:val="nil"/>
              <w:bottom w:val="single" w:sz="4" w:space="0" w:color="auto"/>
              <w:right w:val="single" w:sz="4" w:space="0" w:color="auto"/>
            </w:tcBorders>
            <w:shd w:val="clear" w:color="000000" w:fill="C5D9F1"/>
            <w:vAlign w:val="center"/>
            <w:hideMark/>
          </w:tcPr>
          <w:p w:rsidR="00EC2B87" w:rsidRPr="00011602" w:rsidRDefault="00EC2B87" w:rsidP="00645309">
            <w:pPr>
              <w:jc w:val="center"/>
              <w:rPr>
                <w:rFonts w:eastAsia="Times New Roman" w:cs="Times New Roman"/>
                <w:b/>
                <w:bCs/>
                <w:lang w:eastAsia="en-ZA"/>
              </w:rPr>
            </w:pPr>
            <w:r w:rsidRPr="00011602">
              <w:rPr>
                <w:rFonts w:eastAsia="Times New Roman" w:cs="Times New Roman"/>
                <w:b/>
                <w:bCs/>
                <w:lang w:eastAsia="en-ZA"/>
              </w:rPr>
              <w:t>Budget</w:t>
            </w:r>
          </w:p>
        </w:tc>
        <w:tc>
          <w:tcPr>
            <w:tcW w:w="1562" w:type="dxa"/>
            <w:tcBorders>
              <w:top w:val="nil"/>
              <w:left w:val="nil"/>
              <w:bottom w:val="single" w:sz="4" w:space="0" w:color="auto"/>
              <w:right w:val="single" w:sz="4" w:space="0" w:color="auto"/>
            </w:tcBorders>
            <w:shd w:val="clear" w:color="000000" w:fill="C5D9F1"/>
            <w:vAlign w:val="center"/>
            <w:hideMark/>
          </w:tcPr>
          <w:p w:rsidR="00EC2B87" w:rsidRPr="00011602" w:rsidRDefault="00EC2B87" w:rsidP="00645309">
            <w:pPr>
              <w:jc w:val="center"/>
              <w:rPr>
                <w:rFonts w:eastAsia="Times New Roman" w:cs="Times New Roman"/>
                <w:b/>
                <w:bCs/>
                <w:lang w:eastAsia="en-ZA"/>
              </w:rPr>
            </w:pPr>
            <w:r w:rsidRPr="00011602">
              <w:rPr>
                <w:rFonts w:eastAsia="Times New Roman" w:cs="Times New Roman"/>
                <w:b/>
                <w:bCs/>
                <w:lang w:eastAsia="en-ZA"/>
              </w:rPr>
              <w:t>Projected Target</w:t>
            </w:r>
          </w:p>
        </w:tc>
        <w:tc>
          <w:tcPr>
            <w:tcW w:w="1588" w:type="dxa"/>
            <w:tcBorders>
              <w:top w:val="nil"/>
              <w:left w:val="nil"/>
              <w:bottom w:val="single" w:sz="4" w:space="0" w:color="auto"/>
              <w:right w:val="single" w:sz="4" w:space="0" w:color="auto"/>
            </w:tcBorders>
            <w:shd w:val="clear" w:color="000000" w:fill="C5D9F1"/>
            <w:vAlign w:val="center"/>
            <w:hideMark/>
          </w:tcPr>
          <w:p w:rsidR="00EC2B87" w:rsidRPr="00011602" w:rsidRDefault="00EC2B87" w:rsidP="00645309">
            <w:pPr>
              <w:jc w:val="center"/>
              <w:rPr>
                <w:rFonts w:eastAsia="Times New Roman" w:cs="Times New Roman"/>
                <w:b/>
                <w:bCs/>
                <w:lang w:eastAsia="en-ZA"/>
              </w:rPr>
            </w:pPr>
            <w:r w:rsidRPr="00011602">
              <w:rPr>
                <w:rFonts w:eastAsia="Times New Roman" w:cs="Times New Roman"/>
                <w:b/>
                <w:bCs/>
                <w:lang w:eastAsia="en-ZA"/>
              </w:rPr>
              <w:t>Projected Target</w:t>
            </w:r>
          </w:p>
        </w:tc>
        <w:tc>
          <w:tcPr>
            <w:tcW w:w="1588" w:type="dxa"/>
            <w:tcBorders>
              <w:top w:val="nil"/>
              <w:left w:val="nil"/>
              <w:bottom w:val="single" w:sz="4" w:space="0" w:color="auto"/>
              <w:right w:val="single" w:sz="4" w:space="0" w:color="auto"/>
            </w:tcBorders>
            <w:shd w:val="clear" w:color="000000" w:fill="C5D9F1"/>
            <w:vAlign w:val="center"/>
            <w:hideMark/>
          </w:tcPr>
          <w:p w:rsidR="00EC2B87" w:rsidRPr="00011602" w:rsidRDefault="00EC2B87" w:rsidP="00645309">
            <w:pPr>
              <w:jc w:val="center"/>
              <w:rPr>
                <w:rFonts w:eastAsia="Times New Roman" w:cs="Times New Roman"/>
                <w:b/>
                <w:bCs/>
                <w:lang w:eastAsia="en-ZA"/>
              </w:rPr>
            </w:pPr>
            <w:proofErr w:type="spellStart"/>
            <w:r w:rsidRPr="00011602">
              <w:rPr>
                <w:rFonts w:eastAsia="Times New Roman" w:cs="Times New Roman"/>
                <w:b/>
                <w:bCs/>
                <w:lang w:eastAsia="en-ZA"/>
              </w:rPr>
              <w:t>Mid year</w:t>
            </w:r>
            <w:proofErr w:type="spellEnd"/>
            <w:r w:rsidRPr="00011602">
              <w:rPr>
                <w:rFonts w:eastAsia="Times New Roman" w:cs="Times New Roman"/>
                <w:b/>
                <w:bCs/>
                <w:lang w:eastAsia="en-ZA"/>
              </w:rPr>
              <w:t xml:space="preserve"> Projected Target</w:t>
            </w:r>
          </w:p>
        </w:tc>
        <w:tc>
          <w:tcPr>
            <w:tcW w:w="1628" w:type="dxa"/>
            <w:tcBorders>
              <w:top w:val="nil"/>
              <w:left w:val="nil"/>
              <w:bottom w:val="single" w:sz="4" w:space="0" w:color="auto"/>
              <w:right w:val="single" w:sz="4" w:space="0" w:color="auto"/>
            </w:tcBorders>
            <w:shd w:val="clear" w:color="000000" w:fill="C5D9F1"/>
            <w:vAlign w:val="center"/>
            <w:hideMark/>
          </w:tcPr>
          <w:p w:rsidR="00EC2B87" w:rsidRPr="00011602" w:rsidRDefault="00EC2B87" w:rsidP="00645309">
            <w:pPr>
              <w:jc w:val="center"/>
              <w:rPr>
                <w:rFonts w:eastAsia="Times New Roman" w:cs="Times New Roman"/>
                <w:b/>
                <w:bCs/>
                <w:lang w:eastAsia="en-ZA"/>
              </w:rPr>
            </w:pPr>
            <w:r w:rsidRPr="00011602">
              <w:rPr>
                <w:rFonts w:eastAsia="Times New Roman" w:cs="Times New Roman"/>
                <w:b/>
                <w:bCs/>
                <w:lang w:eastAsia="en-ZA"/>
              </w:rPr>
              <w:t>Actual Achieved Performance (</w:t>
            </w:r>
            <w:proofErr w:type="spellStart"/>
            <w:r w:rsidRPr="00011602">
              <w:rPr>
                <w:rFonts w:eastAsia="Times New Roman" w:cs="Times New Roman"/>
                <w:b/>
                <w:bCs/>
                <w:lang w:eastAsia="en-ZA"/>
              </w:rPr>
              <w:t>Mid year</w:t>
            </w:r>
            <w:proofErr w:type="spellEnd"/>
            <w:r w:rsidRPr="00011602">
              <w:rPr>
                <w:rFonts w:eastAsia="Times New Roman" w:cs="Times New Roman"/>
                <w:b/>
                <w:bCs/>
                <w:lang w:eastAsia="en-ZA"/>
              </w:rPr>
              <w:t>)</w:t>
            </w:r>
          </w:p>
        </w:tc>
        <w:tc>
          <w:tcPr>
            <w:tcW w:w="1574" w:type="dxa"/>
            <w:tcBorders>
              <w:top w:val="nil"/>
              <w:left w:val="nil"/>
              <w:bottom w:val="single" w:sz="4" w:space="0" w:color="auto"/>
              <w:right w:val="single" w:sz="4" w:space="0" w:color="auto"/>
            </w:tcBorders>
            <w:shd w:val="clear" w:color="000000" w:fill="C5D9F1"/>
            <w:vAlign w:val="center"/>
            <w:hideMark/>
          </w:tcPr>
          <w:p w:rsidR="00EC2B87" w:rsidRPr="00011602" w:rsidRDefault="00EC2B87" w:rsidP="00645309">
            <w:pPr>
              <w:jc w:val="center"/>
              <w:rPr>
                <w:rFonts w:eastAsia="Times New Roman" w:cs="Times New Roman"/>
                <w:b/>
                <w:bCs/>
                <w:lang w:eastAsia="en-ZA"/>
              </w:rPr>
            </w:pPr>
            <w:r w:rsidRPr="00011602">
              <w:rPr>
                <w:rFonts w:eastAsia="Times New Roman" w:cs="Times New Roman"/>
                <w:b/>
                <w:bCs/>
                <w:lang w:eastAsia="en-ZA"/>
              </w:rPr>
              <w:t>Portfolio of evidence</w:t>
            </w:r>
          </w:p>
        </w:tc>
        <w:tc>
          <w:tcPr>
            <w:tcW w:w="1378" w:type="dxa"/>
            <w:tcBorders>
              <w:top w:val="nil"/>
              <w:left w:val="nil"/>
              <w:bottom w:val="single" w:sz="4" w:space="0" w:color="auto"/>
              <w:right w:val="single" w:sz="4" w:space="0" w:color="auto"/>
            </w:tcBorders>
            <w:shd w:val="clear" w:color="000000" w:fill="C5D9F1"/>
            <w:vAlign w:val="center"/>
            <w:hideMark/>
          </w:tcPr>
          <w:p w:rsidR="00EC2B87" w:rsidRPr="00011602" w:rsidRDefault="00EC2B87" w:rsidP="00645309">
            <w:pPr>
              <w:jc w:val="center"/>
              <w:rPr>
                <w:rFonts w:eastAsia="Times New Roman" w:cs="Times New Roman"/>
                <w:b/>
                <w:bCs/>
                <w:lang w:eastAsia="en-ZA"/>
              </w:rPr>
            </w:pPr>
            <w:r w:rsidRPr="00011602">
              <w:rPr>
                <w:rFonts w:eastAsia="Times New Roman" w:cs="Times New Roman"/>
                <w:b/>
                <w:bCs/>
                <w:lang w:eastAsia="en-ZA"/>
              </w:rPr>
              <w:t>Comments</w:t>
            </w:r>
          </w:p>
        </w:tc>
        <w:tc>
          <w:tcPr>
            <w:tcW w:w="1370" w:type="dxa"/>
            <w:tcBorders>
              <w:top w:val="nil"/>
              <w:left w:val="nil"/>
              <w:bottom w:val="single" w:sz="4" w:space="0" w:color="auto"/>
              <w:right w:val="single" w:sz="4" w:space="0" w:color="auto"/>
            </w:tcBorders>
            <w:shd w:val="clear" w:color="000000" w:fill="C5D9F1"/>
            <w:vAlign w:val="center"/>
            <w:hideMark/>
          </w:tcPr>
          <w:p w:rsidR="00EC2B87" w:rsidRPr="00011602" w:rsidRDefault="00EC2B87" w:rsidP="00645309">
            <w:pPr>
              <w:jc w:val="center"/>
              <w:rPr>
                <w:rFonts w:eastAsia="Times New Roman" w:cs="Times New Roman"/>
                <w:b/>
                <w:bCs/>
                <w:lang w:eastAsia="en-ZA"/>
              </w:rPr>
            </w:pPr>
            <w:r w:rsidRPr="00011602">
              <w:rPr>
                <w:rFonts w:eastAsia="Times New Roman" w:cs="Times New Roman"/>
                <w:b/>
                <w:bCs/>
                <w:lang w:eastAsia="en-ZA"/>
              </w:rPr>
              <w:t xml:space="preserve">Corrective </w:t>
            </w:r>
            <w:proofErr w:type="spellStart"/>
            <w:r w:rsidRPr="00011602">
              <w:rPr>
                <w:rFonts w:eastAsia="Times New Roman" w:cs="Times New Roman"/>
                <w:b/>
                <w:bCs/>
                <w:lang w:eastAsia="en-ZA"/>
              </w:rPr>
              <w:t>measres</w:t>
            </w:r>
            <w:proofErr w:type="spellEnd"/>
          </w:p>
        </w:tc>
      </w:tr>
      <w:tr w:rsidR="00EC2B87" w:rsidRPr="00011602" w:rsidTr="00EC2B87">
        <w:trPr>
          <w:trHeight w:val="360"/>
        </w:trPr>
        <w:tc>
          <w:tcPr>
            <w:tcW w:w="23429" w:type="dxa"/>
            <w:gridSpan w:val="16"/>
            <w:tcBorders>
              <w:top w:val="single" w:sz="4" w:space="0" w:color="auto"/>
              <w:left w:val="single" w:sz="4" w:space="0" w:color="auto"/>
              <w:bottom w:val="single" w:sz="4" w:space="0" w:color="auto"/>
              <w:right w:val="single" w:sz="4" w:space="0" w:color="auto"/>
            </w:tcBorders>
            <w:shd w:val="clear" w:color="000000" w:fill="00B0F0"/>
            <w:vAlign w:val="center"/>
            <w:hideMark/>
          </w:tcPr>
          <w:p w:rsidR="00EC2B87" w:rsidRPr="00011602" w:rsidRDefault="00EC2B87" w:rsidP="00645309">
            <w:pPr>
              <w:jc w:val="center"/>
              <w:rPr>
                <w:rFonts w:ascii="Calibri" w:eastAsia="Times New Roman" w:hAnsi="Calibri" w:cs="Times New Roman"/>
                <w:b/>
                <w:bCs/>
                <w:color w:val="000000"/>
                <w:lang w:eastAsia="en-ZA"/>
              </w:rPr>
            </w:pPr>
            <w:r w:rsidRPr="00011602">
              <w:rPr>
                <w:rFonts w:ascii="Calibri" w:eastAsia="Times New Roman" w:hAnsi="Calibri" w:cs="Times New Roman"/>
                <w:b/>
                <w:bCs/>
                <w:color w:val="000000"/>
                <w:lang w:eastAsia="en-ZA"/>
              </w:rPr>
              <w:t xml:space="preserve">KPA 1: MUNICIPAL TRANSFORMATION &amp; ORGANISATIONAL DEVELOPMENT </w:t>
            </w:r>
          </w:p>
        </w:tc>
      </w:tr>
      <w:tr w:rsidR="00EC2B87" w:rsidRPr="00011602" w:rsidTr="00EC2B87">
        <w:trPr>
          <w:trHeight w:val="1290"/>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w:t>
            </w:r>
          </w:p>
        </w:tc>
        <w:tc>
          <w:tcPr>
            <w:tcW w:w="607"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1</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To improve institutional capacity through policy development and enforcement</w:t>
            </w:r>
          </w:p>
        </w:tc>
        <w:tc>
          <w:tcPr>
            <w:tcW w:w="152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Development, review and </w:t>
            </w:r>
            <w:proofErr w:type="spellStart"/>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implemention</w:t>
            </w:r>
            <w:proofErr w:type="spellEnd"/>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 of policies</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 approved HR policies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13 HR Policies  by 30 June 2018</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HR Policies reviewed.</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13 HR Policies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planned for Q3</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w:t>
            </w:r>
          </w:p>
        </w:tc>
      </w:tr>
      <w:tr w:rsidR="00EC2B87" w:rsidRPr="00011602" w:rsidTr="00EC2B87">
        <w:trPr>
          <w:trHeight w:val="216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2</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2</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Development, review and </w:t>
            </w:r>
            <w:proofErr w:type="spellStart"/>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implemention</w:t>
            </w:r>
            <w:proofErr w:type="spellEnd"/>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 of by-laws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Gazetting By-laws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4 Gazetted Municipa</w:t>
            </w:r>
            <w:bookmarkStart w:id="0" w:name="_GoBack"/>
            <w:bookmarkEnd w:id="0"/>
            <w:r w:rsidRPr="00011602">
              <w:rPr>
                <w:rFonts w:ascii="Calibri" w:eastAsia="Times New Roman" w:hAnsi="Calibri" w:cs="Times New Roman"/>
                <w:sz w:val="20"/>
                <w:szCs w:val="20"/>
                <w:lang w:eastAsia="en-ZA"/>
              </w:rPr>
              <w:t>l By-laws</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Gazetted by-laws.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4 Gazetted Municipal By-laws by 31 Dec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55 000.00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1 </w:t>
            </w:r>
            <w:proofErr w:type="spellStart"/>
            <w:r w:rsidRPr="00011602">
              <w:rPr>
                <w:rFonts w:ascii="Calibri" w:eastAsia="Times New Roman" w:hAnsi="Calibri" w:cs="Times New Roman"/>
                <w:b/>
                <w:bCs/>
                <w:sz w:val="20"/>
                <w:szCs w:val="20"/>
                <w:lang w:eastAsia="en-ZA"/>
              </w:rPr>
              <w:t>st</w:t>
            </w:r>
            <w:proofErr w:type="spellEnd"/>
            <w:r w:rsidRPr="00011602">
              <w:rPr>
                <w:rFonts w:ascii="Calibri" w:eastAsia="Times New Roman" w:hAnsi="Calibri" w:cs="Times New Roman"/>
                <w:b/>
                <w:bCs/>
                <w:sz w:val="20"/>
                <w:szCs w:val="20"/>
                <w:lang w:eastAsia="en-ZA"/>
              </w:rPr>
              <w:t xml:space="preserve"> Draft </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Final </w:t>
            </w:r>
            <w:proofErr w:type="spellStart"/>
            <w:r w:rsidRPr="00011602">
              <w:rPr>
                <w:rFonts w:ascii="Calibri" w:eastAsia="Times New Roman" w:hAnsi="Calibri" w:cs="Times New Roman"/>
                <w:b/>
                <w:bCs/>
                <w:sz w:val="20"/>
                <w:szCs w:val="20"/>
                <w:lang w:eastAsia="en-ZA"/>
              </w:rPr>
              <w:t>Drft</w:t>
            </w:r>
            <w:proofErr w:type="spellEnd"/>
            <w:r w:rsidRPr="00011602">
              <w:rPr>
                <w:rFonts w:ascii="Calibri" w:eastAsia="Times New Roman" w:hAnsi="Calibri" w:cs="Times New Roman"/>
                <w:b/>
                <w:bCs/>
                <w:sz w:val="20"/>
                <w:szCs w:val="20"/>
                <w:lang w:eastAsia="en-ZA"/>
              </w:rPr>
              <w:t xml:space="preserve"> </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Final </w:t>
            </w:r>
            <w:proofErr w:type="spellStart"/>
            <w:r w:rsidRPr="00011602">
              <w:rPr>
                <w:rFonts w:ascii="Calibri" w:eastAsia="Times New Roman" w:hAnsi="Calibri" w:cs="Times New Roman"/>
                <w:b/>
                <w:bCs/>
                <w:sz w:val="20"/>
                <w:szCs w:val="20"/>
                <w:lang w:eastAsia="en-ZA"/>
              </w:rPr>
              <w:t>Drft</w:t>
            </w:r>
            <w:proofErr w:type="spellEnd"/>
            <w:r w:rsidRPr="00011602">
              <w:rPr>
                <w:rFonts w:ascii="Calibri" w:eastAsia="Times New Roman" w:hAnsi="Calibri" w:cs="Times New Roman"/>
                <w:b/>
                <w:bCs/>
                <w:sz w:val="20"/>
                <w:szCs w:val="20"/>
                <w:lang w:eastAsia="en-ZA"/>
              </w:rPr>
              <w:t xml:space="preserve"> </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not achieved, due to cash flow issues however one By-law was gazetted for Property Rates</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Municipality to source funds for gazetting</w:t>
            </w:r>
          </w:p>
        </w:tc>
      </w:tr>
      <w:tr w:rsidR="00EC2B87" w:rsidRPr="00011602" w:rsidTr="00EC2B87">
        <w:trPr>
          <w:trHeight w:val="1245"/>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3</w:t>
            </w:r>
          </w:p>
        </w:tc>
        <w:tc>
          <w:tcPr>
            <w:tcW w:w="607" w:type="dxa"/>
            <w:tcBorders>
              <w:top w:val="single" w:sz="4" w:space="0" w:color="auto"/>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3</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Review and implementation of organogram</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 organogram</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Implemented approved organogram</w:t>
            </w:r>
          </w:p>
        </w:tc>
        <w:tc>
          <w:tcPr>
            <w:tcW w:w="152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Implemented organogram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Implement Organogram</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Implement Organogram</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Implement Organogram</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Revise SDBIP to rephrase the Indicator</w:t>
            </w:r>
          </w:p>
        </w:tc>
      </w:tr>
      <w:tr w:rsidR="00EC2B87" w:rsidRPr="00011602" w:rsidTr="00EC2B87">
        <w:trPr>
          <w:trHeight w:val="960"/>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4</w:t>
            </w:r>
          </w:p>
        </w:tc>
        <w:tc>
          <w:tcPr>
            <w:tcW w:w="607" w:type="dxa"/>
            <w:tcBorders>
              <w:top w:val="nil"/>
              <w:left w:val="nil"/>
              <w:bottom w:val="nil"/>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4</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Review and implementation of WSP</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 WSP</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Implemented WSP</w:t>
            </w:r>
          </w:p>
        </w:tc>
        <w:tc>
          <w:tcPr>
            <w:tcW w:w="152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Implemented WSP by 31 April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planned for Q3</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095"/>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5</w:t>
            </w:r>
          </w:p>
        </w:tc>
        <w:tc>
          <w:tcPr>
            <w:tcW w:w="607" w:type="dxa"/>
            <w:tcBorders>
              <w:top w:val="single" w:sz="4" w:space="0" w:color="auto"/>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5</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Review and implementation of WSP</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 WSP</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Implemented WSP</w:t>
            </w:r>
          </w:p>
        </w:tc>
        <w:tc>
          <w:tcPr>
            <w:tcW w:w="152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of Implementation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100% Implementation of WSP Budget by April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Implement</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Implement</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Implement</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planned for Q3</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900"/>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6</w:t>
            </w:r>
          </w:p>
        </w:tc>
        <w:tc>
          <w:tcPr>
            <w:tcW w:w="607"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6</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Review and implementation of Employment Equity Plan (EEP)</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 EEP</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Submitted  EEP to </w:t>
            </w:r>
            <w:proofErr w:type="spellStart"/>
            <w:r w:rsidRPr="00011602">
              <w:rPr>
                <w:rFonts w:ascii="Calibri" w:eastAsia="Times New Roman" w:hAnsi="Calibri" w:cs="Times New Roman"/>
                <w:sz w:val="20"/>
                <w:szCs w:val="20"/>
                <w:lang w:eastAsia="en-ZA"/>
              </w:rPr>
              <w:t>DoL</w:t>
            </w:r>
            <w:proofErr w:type="spellEnd"/>
          </w:p>
        </w:tc>
        <w:tc>
          <w:tcPr>
            <w:tcW w:w="152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submission</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lang w:eastAsia="en-ZA"/>
              </w:rPr>
            </w:pPr>
            <w:r w:rsidRPr="00011602">
              <w:rPr>
                <w:rFonts w:ascii="Calibri" w:eastAsia="Times New Roman" w:hAnsi="Calibri" w:cs="Times New Roman"/>
                <w:lang w:eastAsia="en-ZA"/>
              </w:rPr>
              <w:t xml:space="preserve">Submitted EEP to </w:t>
            </w:r>
            <w:proofErr w:type="spellStart"/>
            <w:r w:rsidRPr="00011602">
              <w:rPr>
                <w:rFonts w:ascii="Calibri" w:eastAsia="Times New Roman" w:hAnsi="Calibri" w:cs="Times New Roman"/>
                <w:lang w:eastAsia="en-ZA"/>
              </w:rPr>
              <w:t>DoL</w:t>
            </w:r>
            <w:proofErr w:type="spellEnd"/>
            <w:r w:rsidRPr="00011602">
              <w:rPr>
                <w:rFonts w:ascii="Calibri" w:eastAsia="Times New Roman" w:hAnsi="Calibri" w:cs="Times New Roman"/>
                <w:lang w:eastAsia="en-ZA"/>
              </w:rPr>
              <w:t xml:space="preserve"> by 31 January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planned for Q3</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635"/>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7</w:t>
            </w:r>
          </w:p>
        </w:tc>
        <w:tc>
          <w:tcPr>
            <w:tcW w:w="607"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7</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OHS implementation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Purchase protective clothing</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Implemented OHS Strategy</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Protective clothing delivered by 31 September 2017</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right"/>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300 000.00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Protective clothing delivered by 31 September 2017</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Protective clothing delivered by 31 September 2017</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right"/>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Process was stopped due to financial issues</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Review SDBIP</w:t>
            </w:r>
          </w:p>
        </w:tc>
      </w:tr>
      <w:tr w:rsidR="00EC2B87" w:rsidRPr="00011602" w:rsidTr="00EC2B87">
        <w:trPr>
          <w:trHeight w:val="1110"/>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8</w:t>
            </w:r>
          </w:p>
        </w:tc>
        <w:tc>
          <w:tcPr>
            <w:tcW w:w="607"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8</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Servicing OHS equipment</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proofErr w:type="spellStart"/>
            <w:r w:rsidRPr="00011602">
              <w:rPr>
                <w:rFonts w:ascii="Calibri" w:eastAsia="Times New Roman" w:hAnsi="Calibri" w:cs="Times New Roman"/>
                <w:sz w:val="20"/>
                <w:szCs w:val="20"/>
                <w:lang w:eastAsia="en-ZA"/>
              </w:rPr>
              <w:t>Seviced</w:t>
            </w:r>
            <w:proofErr w:type="spellEnd"/>
            <w:r w:rsidRPr="00011602">
              <w:rPr>
                <w:rFonts w:ascii="Calibri" w:eastAsia="Times New Roman" w:hAnsi="Calibri" w:cs="Times New Roman"/>
                <w:sz w:val="20"/>
                <w:szCs w:val="20"/>
                <w:lang w:eastAsia="en-ZA"/>
              </w:rPr>
              <w:t xml:space="preserve"> OHS </w:t>
            </w:r>
            <w:proofErr w:type="spellStart"/>
            <w:r w:rsidRPr="00011602">
              <w:rPr>
                <w:rFonts w:ascii="Calibri" w:eastAsia="Times New Roman" w:hAnsi="Calibri" w:cs="Times New Roman"/>
                <w:sz w:val="20"/>
                <w:szCs w:val="20"/>
                <w:lang w:eastAsia="en-ZA"/>
              </w:rPr>
              <w:t>Equipments</w:t>
            </w:r>
            <w:proofErr w:type="spellEnd"/>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Serviced OHS </w:t>
            </w:r>
            <w:proofErr w:type="spellStart"/>
            <w:r w:rsidRPr="00011602">
              <w:rPr>
                <w:rFonts w:ascii="Calibri" w:eastAsia="Times New Roman" w:hAnsi="Calibri" w:cs="Times New Roman"/>
                <w:sz w:val="20"/>
                <w:szCs w:val="20"/>
                <w:lang w:eastAsia="en-ZA"/>
              </w:rPr>
              <w:t>Equipments</w:t>
            </w:r>
            <w:proofErr w:type="spellEnd"/>
            <w:r w:rsidRPr="00011602">
              <w:rPr>
                <w:rFonts w:ascii="Calibri" w:eastAsia="Times New Roman" w:hAnsi="Calibri" w:cs="Times New Roman"/>
                <w:sz w:val="20"/>
                <w:szCs w:val="20"/>
                <w:lang w:eastAsia="en-ZA"/>
              </w:rPr>
              <w:t xml:space="preserve"> by 31 December 2017</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right"/>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60 000.00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Appointment letter issued by 31 Dec 2017</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Appointment letter issued by 31 Dec 2017</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right"/>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Review SDBIP</w:t>
            </w:r>
          </w:p>
        </w:tc>
      </w:tr>
      <w:tr w:rsidR="00EC2B87" w:rsidRPr="00011602" w:rsidTr="00EC2B87">
        <w:trPr>
          <w:trHeight w:val="121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KIP 9</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9</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Medical screening </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Conducted Medical Screening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Conducted Medical Screening by 31 March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right"/>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20 000.00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in progress</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right"/>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Target planned for Q3</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to be reviewed as it is not budgeted for</w:t>
            </w:r>
          </w:p>
        </w:tc>
      </w:tr>
      <w:tr w:rsidR="00EC2B87" w:rsidRPr="00011602" w:rsidTr="00EC2B87">
        <w:trPr>
          <w:trHeight w:val="825"/>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10</w:t>
            </w:r>
          </w:p>
        </w:tc>
        <w:tc>
          <w:tcPr>
            <w:tcW w:w="607" w:type="dxa"/>
            <w:tcBorders>
              <w:top w:val="single" w:sz="4" w:space="0" w:color="auto"/>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10</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val="restart"/>
            <w:tcBorders>
              <w:top w:val="nil"/>
              <w:left w:val="single" w:sz="4" w:space="0" w:color="auto"/>
              <w:bottom w:val="single" w:sz="4" w:space="0" w:color="000000"/>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Review and </w:t>
            </w:r>
            <w:proofErr w:type="spellStart"/>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implemention</w:t>
            </w:r>
            <w:proofErr w:type="spellEnd"/>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 of ICT Government Framework</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 approved ICT policies</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proofErr w:type="spellStart"/>
            <w:r w:rsidRPr="00011602">
              <w:rPr>
                <w:rFonts w:ascii="Calibri" w:eastAsia="Times New Roman" w:hAnsi="Calibri" w:cs="Times New Roman"/>
                <w:sz w:val="20"/>
                <w:szCs w:val="20"/>
                <w:lang w:eastAsia="en-ZA"/>
              </w:rPr>
              <w:t>Impemented</w:t>
            </w:r>
            <w:proofErr w:type="spellEnd"/>
            <w:r w:rsidRPr="00011602">
              <w:rPr>
                <w:rFonts w:ascii="Calibri" w:eastAsia="Times New Roman" w:hAnsi="Calibri" w:cs="Times New Roman"/>
                <w:sz w:val="20"/>
                <w:szCs w:val="20"/>
                <w:lang w:eastAsia="en-ZA"/>
              </w:rPr>
              <w:t xml:space="preserve"> approved ICT policies</w:t>
            </w:r>
          </w:p>
        </w:tc>
        <w:tc>
          <w:tcPr>
            <w:tcW w:w="152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Implemented ICT policies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Implement </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Implement </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Archieved</w:t>
            </w:r>
            <w:proofErr w:type="spellEnd"/>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Council Resolution</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050"/>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11</w:t>
            </w:r>
          </w:p>
        </w:tc>
        <w:tc>
          <w:tcPr>
            <w:tcW w:w="607" w:type="dxa"/>
            <w:tcBorders>
              <w:top w:val="nil"/>
              <w:left w:val="nil"/>
              <w:bottom w:val="nil"/>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11</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Perform information backups</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12 Backups and Registers performed</w:t>
            </w:r>
          </w:p>
        </w:tc>
        <w:tc>
          <w:tcPr>
            <w:tcW w:w="152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Backups and Register performed</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12 Backups and Registers performed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3 Backups and Registers performed </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3 Backups and Registers performed </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6 Backups and Registers performed </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Back-ups Reports</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w:t>
            </w:r>
          </w:p>
        </w:tc>
      </w:tr>
      <w:tr w:rsidR="00EC2B87" w:rsidRPr="00011602" w:rsidTr="00EC2B87">
        <w:trPr>
          <w:trHeight w:val="855"/>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12</w:t>
            </w:r>
          </w:p>
        </w:tc>
        <w:tc>
          <w:tcPr>
            <w:tcW w:w="607" w:type="dxa"/>
            <w:tcBorders>
              <w:top w:val="single" w:sz="4" w:space="0" w:color="auto"/>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12</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Perform information restores</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4 Restores and registers performed</w:t>
            </w:r>
          </w:p>
        </w:tc>
        <w:tc>
          <w:tcPr>
            <w:tcW w:w="152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Restores and Register performed</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4 Restores and Register performed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Restore and Register performed </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Restore and Register performed </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2 Restores and Register performed </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Restore Database reports</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w:t>
            </w:r>
          </w:p>
        </w:tc>
      </w:tr>
      <w:tr w:rsidR="00EC2B87" w:rsidRPr="00011602" w:rsidTr="00EC2B87">
        <w:trPr>
          <w:trHeight w:val="825"/>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13</w:t>
            </w:r>
          </w:p>
        </w:tc>
        <w:tc>
          <w:tcPr>
            <w:tcW w:w="607" w:type="dxa"/>
            <w:tcBorders>
              <w:top w:val="nil"/>
              <w:left w:val="nil"/>
              <w:bottom w:val="nil"/>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13</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 Logs</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12 Logs Reviews </w:t>
            </w:r>
          </w:p>
        </w:tc>
        <w:tc>
          <w:tcPr>
            <w:tcW w:w="152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Reviews of Logs</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12 Logs Reviews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Logs Reviewed</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Logs Reviewed</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6 Logs Reviewed</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VIP and Pastel </w:t>
            </w:r>
            <w:proofErr w:type="spellStart"/>
            <w:r w:rsidRPr="00011602">
              <w:rPr>
                <w:rFonts w:ascii="Calibri" w:eastAsia="Times New Roman" w:hAnsi="Calibri" w:cs="Times New Roman"/>
                <w:b/>
                <w:bCs/>
                <w:sz w:val="20"/>
                <w:szCs w:val="20"/>
                <w:lang w:eastAsia="en-ZA"/>
              </w:rPr>
              <w:t>Syestems</w:t>
            </w:r>
            <w:proofErr w:type="spellEnd"/>
            <w:r w:rsidRPr="00011602">
              <w:rPr>
                <w:rFonts w:ascii="Calibri" w:eastAsia="Times New Roman" w:hAnsi="Calibri" w:cs="Times New Roman"/>
                <w:b/>
                <w:bCs/>
                <w:sz w:val="20"/>
                <w:szCs w:val="20"/>
                <w:lang w:eastAsia="en-ZA"/>
              </w:rPr>
              <w:t xml:space="preserve"> Access Logs Reports</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830"/>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14</w:t>
            </w:r>
          </w:p>
        </w:tc>
        <w:tc>
          <w:tcPr>
            <w:tcW w:w="607" w:type="dxa"/>
            <w:tcBorders>
              <w:top w:val="single" w:sz="4" w:space="0" w:color="auto"/>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14</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val="restart"/>
            <w:tcBorders>
              <w:top w:val="nil"/>
              <w:left w:val="single" w:sz="4" w:space="0" w:color="auto"/>
              <w:bottom w:val="single" w:sz="4" w:space="0" w:color="000000"/>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Improving the ICT infrastructure</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 Disaster Recovery Plan and Business Continuity Plan</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Implemented DRP &amp; BCP test</w:t>
            </w:r>
          </w:p>
        </w:tc>
        <w:tc>
          <w:tcPr>
            <w:tcW w:w="152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Implemented DRP &amp; BCP  test by 31 December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Implemented DRP &amp; BCP  test by 31 December 2017</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Implement</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Computers for Disaster Recovery Plan were purchased due to financial issues</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Budget Provision to be prioritised next financial year</w:t>
            </w:r>
          </w:p>
        </w:tc>
      </w:tr>
      <w:tr w:rsidR="00EC2B87" w:rsidRPr="00011602" w:rsidTr="00EC2B87">
        <w:trPr>
          <w:trHeight w:val="1620"/>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15</w:t>
            </w:r>
          </w:p>
        </w:tc>
        <w:tc>
          <w:tcPr>
            <w:tcW w:w="607" w:type="dxa"/>
            <w:tcBorders>
              <w:top w:val="nil"/>
              <w:left w:val="nil"/>
              <w:bottom w:val="nil"/>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15</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vMerge w:val="restart"/>
            <w:tcBorders>
              <w:top w:val="nil"/>
              <w:left w:val="single" w:sz="4" w:space="0" w:color="auto"/>
              <w:bottom w:val="single" w:sz="4" w:space="0" w:color="000000"/>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Appoint Service Provider to provide ICT Equipment</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Purchased Hardware equipment s</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ICT Equipment</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Purchased Hardware equipment 30 September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150 000.00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Purchased Hardware equipment 30 September 2017</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Purchased Hardware equipment 30 September 2017</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SCM processes were discontinued due to </w:t>
            </w:r>
            <w:proofErr w:type="spellStart"/>
            <w:r w:rsidRPr="00011602">
              <w:rPr>
                <w:rFonts w:ascii="Calibri" w:eastAsia="Times New Roman" w:hAnsi="Calibri" w:cs="Times New Roman"/>
                <w:b/>
                <w:bCs/>
                <w:sz w:val="20"/>
                <w:szCs w:val="20"/>
                <w:lang w:eastAsia="en-ZA"/>
              </w:rPr>
              <w:t>non availability</w:t>
            </w:r>
            <w:proofErr w:type="spellEnd"/>
            <w:r w:rsidRPr="00011602">
              <w:rPr>
                <w:rFonts w:ascii="Calibri" w:eastAsia="Times New Roman" w:hAnsi="Calibri" w:cs="Times New Roman"/>
                <w:b/>
                <w:bCs/>
                <w:sz w:val="20"/>
                <w:szCs w:val="20"/>
                <w:lang w:eastAsia="en-ZA"/>
              </w:rPr>
              <w:t xml:space="preserve"> of funds</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Budget Provision to be prioritised next financial year</w:t>
            </w:r>
          </w:p>
        </w:tc>
      </w:tr>
      <w:tr w:rsidR="00EC2B87" w:rsidRPr="00011602" w:rsidTr="00EC2B87">
        <w:trPr>
          <w:trHeight w:val="1380"/>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16</w:t>
            </w:r>
          </w:p>
        </w:tc>
        <w:tc>
          <w:tcPr>
            <w:tcW w:w="607" w:type="dxa"/>
            <w:tcBorders>
              <w:top w:val="single" w:sz="4" w:space="0" w:color="auto"/>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16</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Purchased Software licenses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Software licenses.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Purchased Software licenses by 31 December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150 000.00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Purchased Software licenses by 31 December 2017</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Purchased Software licenses by 31 December 2017</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Due to Financial issues</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Make Budget Provision next financial years</w:t>
            </w:r>
          </w:p>
        </w:tc>
      </w:tr>
      <w:tr w:rsidR="00EC2B87" w:rsidRPr="00011602" w:rsidTr="00EC2B87">
        <w:trPr>
          <w:trHeight w:val="1335"/>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17</w:t>
            </w:r>
          </w:p>
        </w:tc>
        <w:tc>
          <w:tcPr>
            <w:tcW w:w="607"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17</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Installed Antivirus software </w:t>
            </w:r>
          </w:p>
        </w:tc>
        <w:tc>
          <w:tcPr>
            <w:tcW w:w="152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Agreement</w:t>
            </w:r>
          </w:p>
        </w:tc>
        <w:tc>
          <w:tcPr>
            <w:tcW w:w="1872"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Installed Antivirus software by 31 December 2017</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25 000.00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Installed Antivirus software by 31 December 2017</w:t>
            </w:r>
          </w:p>
        </w:tc>
        <w:tc>
          <w:tcPr>
            <w:tcW w:w="1588" w:type="dxa"/>
            <w:tcBorders>
              <w:top w:val="nil"/>
              <w:left w:val="nil"/>
              <w:bottom w:val="nil"/>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Installed Antivirus software by 31 December 2017</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in progress</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Requisition and purchase order</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SCM processes are ongoing but not finalised</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410"/>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18</w:t>
            </w:r>
          </w:p>
        </w:tc>
        <w:tc>
          <w:tcPr>
            <w:tcW w:w="607"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1</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val="restart"/>
            <w:tcBorders>
              <w:top w:val="nil"/>
              <w:left w:val="single" w:sz="4" w:space="0" w:color="auto"/>
              <w:bottom w:val="single" w:sz="4" w:space="0" w:color="000000"/>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Review and implementation of PMS</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 PMS Framework</w:t>
            </w:r>
          </w:p>
        </w:tc>
        <w:tc>
          <w:tcPr>
            <w:tcW w:w="1872" w:type="dxa"/>
            <w:tcBorders>
              <w:top w:val="single" w:sz="4" w:space="0" w:color="auto"/>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PMS framework</w:t>
            </w:r>
          </w:p>
        </w:tc>
        <w:tc>
          <w:tcPr>
            <w:tcW w:w="1528" w:type="dxa"/>
            <w:tcBorders>
              <w:top w:val="single" w:sz="4" w:space="0" w:color="auto"/>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single" w:sz="4" w:space="0" w:color="auto"/>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PMS framework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single" w:sz="4" w:space="0" w:color="auto"/>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in progress</w:t>
            </w:r>
          </w:p>
        </w:tc>
        <w:tc>
          <w:tcPr>
            <w:tcW w:w="1574"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proofErr w:type="spellStart"/>
            <w:r w:rsidRPr="00011602">
              <w:rPr>
                <w:rFonts w:ascii="Calibri" w:eastAsia="Times New Roman" w:hAnsi="Calibri" w:cs="Times New Roman"/>
                <w:sz w:val="20"/>
                <w:szCs w:val="20"/>
                <w:lang w:eastAsia="en-ZA"/>
              </w:rPr>
              <w:t>Darft</w:t>
            </w:r>
            <w:proofErr w:type="spellEnd"/>
            <w:r w:rsidRPr="00011602">
              <w:rPr>
                <w:rFonts w:ascii="Calibri" w:eastAsia="Times New Roman" w:hAnsi="Calibri" w:cs="Times New Roman"/>
                <w:sz w:val="20"/>
                <w:szCs w:val="20"/>
                <w:lang w:eastAsia="en-ZA"/>
              </w:rPr>
              <w:t xml:space="preserve"> PMS Framework</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Draft Framework in place awaiting for Council Approval</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215"/>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19</w:t>
            </w:r>
          </w:p>
        </w:tc>
        <w:tc>
          <w:tcPr>
            <w:tcW w:w="607"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2</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
        </w:tc>
        <w:tc>
          <w:tcPr>
            <w:tcW w:w="1872" w:type="dxa"/>
            <w:tcBorders>
              <w:top w:val="nil"/>
              <w:left w:val="nil"/>
              <w:bottom w:val="nil"/>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 PMS Policy</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PMS Policy</w:t>
            </w:r>
          </w:p>
        </w:tc>
        <w:tc>
          <w:tcPr>
            <w:tcW w:w="152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PMS policy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in progress</w:t>
            </w:r>
          </w:p>
        </w:tc>
        <w:tc>
          <w:tcPr>
            <w:tcW w:w="1574"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Agenda for Dec </w:t>
            </w:r>
            <w:proofErr w:type="spellStart"/>
            <w:r w:rsidRPr="00011602">
              <w:rPr>
                <w:rFonts w:ascii="Calibri" w:eastAsia="Times New Roman" w:hAnsi="Calibri" w:cs="Times New Roman"/>
                <w:sz w:val="20"/>
                <w:szCs w:val="20"/>
                <w:lang w:eastAsia="en-ZA"/>
              </w:rPr>
              <w:t>Counci</w:t>
            </w:r>
            <w:proofErr w:type="spellEnd"/>
            <w:r w:rsidRPr="00011602">
              <w:rPr>
                <w:rFonts w:ascii="Calibri" w:eastAsia="Times New Roman" w:hAnsi="Calibri" w:cs="Times New Roman"/>
                <w:sz w:val="20"/>
                <w:szCs w:val="20"/>
                <w:lang w:eastAsia="en-ZA"/>
              </w:rPr>
              <w:t xml:space="preserve"> </w:t>
            </w:r>
            <w:proofErr w:type="spellStart"/>
            <w:r w:rsidRPr="00011602">
              <w:rPr>
                <w:rFonts w:ascii="Calibri" w:eastAsia="Times New Roman" w:hAnsi="Calibri" w:cs="Times New Roman"/>
                <w:sz w:val="20"/>
                <w:szCs w:val="20"/>
                <w:lang w:eastAsia="en-ZA"/>
              </w:rPr>
              <w:t>Meetingl</w:t>
            </w:r>
            <w:proofErr w:type="spellEnd"/>
            <w:r w:rsidRPr="00011602">
              <w:rPr>
                <w:rFonts w:ascii="Calibri" w:eastAsia="Times New Roman" w:hAnsi="Calibri" w:cs="Times New Roman"/>
                <w:sz w:val="20"/>
                <w:szCs w:val="20"/>
                <w:lang w:eastAsia="en-ZA"/>
              </w:rPr>
              <w:t xml:space="preserve"> </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PMS policy awaiting approval by Council</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185"/>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20</w:t>
            </w:r>
          </w:p>
        </w:tc>
        <w:tc>
          <w:tcPr>
            <w:tcW w:w="607" w:type="dxa"/>
            <w:tcBorders>
              <w:top w:val="nil"/>
              <w:left w:val="nil"/>
              <w:bottom w:val="nil"/>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3</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
        </w:tc>
        <w:tc>
          <w:tcPr>
            <w:tcW w:w="1872" w:type="dxa"/>
            <w:tcBorders>
              <w:top w:val="single" w:sz="4" w:space="0" w:color="auto"/>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Developed SDBIP &amp; Organizational Scorecard</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Developed SDBIP &amp; Organizational Scorecard</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Developed SDBIP &amp; Organizational Scorecard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5 000.00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Council Resolution</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w:t>
            </w:r>
          </w:p>
        </w:tc>
      </w:tr>
      <w:tr w:rsidR="00EC2B87" w:rsidRPr="00011602" w:rsidTr="00EC2B87">
        <w:trPr>
          <w:trHeight w:val="1095"/>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21</w:t>
            </w:r>
          </w:p>
        </w:tc>
        <w:tc>
          <w:tcPr>
            <w:tcW w:w="607"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4</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Performance agreement</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Signed performance agreements of S56</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signed performance agreement.</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4 Signed performance agreements by 31 August 2017</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5 000.00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4 Signed performance agreements by 31 August 2017</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4 Signed performance agreements by 31 August 2017</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Signed Agreements</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515"/>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22</w:t>
            </w:r>
          </w:p>
        </w:tc>
        <w:tc>
          <w:tcPr>
            <w:tcW w:w="607"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5</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Annual report</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Annual report </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Completion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Completed Annual report by 31 January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20 848.00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in progress</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Draft Annual report</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Target planned for Q3, however </w:t>
            </w:r>
            <w:proofErr w:type="spellStart"/>
            <w:r w:rsidRPr="00011602">
              <w:rPr>
                <w:rFonts w:ascii="Calibri" w:eastAsia="Times New Roman" w:hAnsi="Calibri" w:cs="Times New Roman"/>
                <w:b/>
                <w:bCs/>
                <w:sz w:val="20"/>
                <w:szCs w:val="20"/>
                <w:lang w:eastAsia="en-ZA"/>
              </w:rPr>
              <w:t>darft</w:t>
            </w:r>
            <w:proofErr w:type="spellEnd"/>
            <w:r w:rsidRPr="00011602">
              <w:rPr>
                <w:rFonts w:ascii="Calibri" w:eastAsia="Times New Roman" w:hAnsi="Calibri" w:cs="Times New Roman"/>
                <w:b/>
                <w:bCs/>
                <w:sz w:val="20"/>
                <w:szCs w:val="20"/>
                <w:lang w:eastAsia="en-ZA"/>
              </w:rPr>
              <w:t xml:space="preserve"> report is in place</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515"/>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23</w:t>
            </w:r>
          </w:p>
        </w:tc>
        <w:tc>
          <w:tcPr>
            <w:tcW w:w="607"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6</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Annual performance report</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Annual performance report </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Completion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Completed Annual performance report by 31 August 2017</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5 000.00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Completed Annual performance report by 31 August 2017</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Completed Annual performance report by 31 August 2017</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Approved Annual </w:t>
            </w:r>
            <w:proofErr w:type="spellStart"/>
            <w:r w:rsidRPr="00011602">
              <w:rPr>
                <w:rFonts w:ascii="Calibri" w:eastAsia="Times New Roman" w:hAnsi="Calibri" w:cs="Times New Roman"/>
                <w:b/>
                <w:bCs/>
                <w:sz w:val="20"/>
                <w:szCs w:val="20"/>
                <w:lang w:eastAsia="en-ZA"/>
              </w:rPr>
              <w:t>Performace</w:t>
            </w:r>
            <w:proofErr w:type="spellEnd"/>
            <w:r w:rsidRPr="00011602">
              <w:rPr>
                <w:rFonts w:ascii="Calibri" w:eastAsia="Times New Roman" w:hAnsi="Calibri" w:cs="Times New Roman"/>
                <w:b/>
                <w:bCs/>
                <w:sz w:val="20"/>
                <w:szCs w:val="20"/>
                <w:lang w:eastAsia="en-ZA"/>
              </w:rPr>
              <w:t xml:space="preserve"> Report</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110"/>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24</w:t>
            </w:r>
          </w:p>
        </w:tc>
        <w:tc>
          <w:tcPr>
            <w:tcW w:w="607"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7</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Mid-year Assessment report</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Conducted mid-year assessment</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Completion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Conducted mid-year assessment by 31 January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5 424.00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proofErr w:type="spellStart"/>
            <w:r w:rsidRPr="00011602">
              <w:rPr>
                <w:rFonts w:ascii="Calibri" w:eastAsia="Times New Roman" w:hAnsi="Calibri" w:cs="Times New Roman"/>
                <w:sz w:val="20"/>
                <w:szCs w:val="20"/>
                <w:lang w:eastAsia="en-ZA"/>
              </w:rPr>
              <w:t>Mid year</w:t>
            </w:r>
            <w:proofErr w:type="spellEnd"/>
            <w:r w:rsidRPr="00011602">
              <w:rPr>
                <w:rFonts w:ascii="Calibri" w:eastAsia="Times New Roman" w:hAnsi="Calibri" w:cs="Times New Roman"/>
                <w:sz w:val="20"/>
                <w:szCs w:val="20"/>
                <w:lang w:eastAsia="en-ZA"/>
              </w:rPr>
              <w:t xml:space="preserve"> Assessment Report</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planned for Q3</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Municipality to ensure the Assessment is conducted </w:t>
            </w:r>
          </w:p>
        </w:tc>
      </w:tr>
      <w:tr w:rsidR="00EC2B87" w:rsidRPr="00011602" w:rsidTr="00EC2B87">
        <w:trPr>
          <w:trHeight w:val="810"/>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25</w:t>
            </w:r>
          </w:p>
        </w:tc>
        <w:tc>
          <w:tcPr>
            <w:tcW w:w="607"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8</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B2B</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16 Compiled B2B reports </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reports compiled.</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16 Compiled B2B reports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4 B2B  Reports</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4 B2B  Reports</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8 B2B  Reports</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Monthly and Quarterly B2B Reports</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245"/>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26</w:t>
            </w:r>
          </w:p>
        </w:tc>
        <w:tc>
          <w:tcPr>
            <w:tcW w:w="607"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9</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Oversight Report</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 Completed Oversight Report</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Completed Oversight Report by 31 March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5 636.00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in progress</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planned for Q3</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185"/>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27</w:t>
            </w:r>
          </w:p>
        </w:tc>
        <w:tc>
          <w:tcPr>
            <w:tcW w:w="607" w:type="dxa"/>
            <w:tcBorders>
              <w:top w:val="nil"/>
              <w:left w:val="nil"/>
              <w:bottom w:val="nil"/>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10</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To improve municipal corporate image</w:t>
            </w:r>
          </w:p>
        </w:tc>
        <w:tc>
          <w:tcPr>
            <w:tcW w:w="1528" w:type="dxa"/>
            <w:vMerge w:val="restart"/>
            <w:tcBorders>
              <w:top w:val="nil"/>
              <w:left w:val="single" w:sz="4" w:space="0" w:color="auto"/>
              <w:bottom w:val="single" w:sz="4" w:space="0" w:color="000000"/>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Review and Implementation of </w:t>
            </w: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lastRenderedPageBreak/>
              <w:t>Communication Strategy</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lastRenderedPageBreak/>
              <w:t>Provide a reviewed communication strategy</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Communication Strategy</w:t>
            </w:r>
          </w:p>
        </w:tc>
        <w:tc>
          <w:tcPr>
            <w:tcW w:w="152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Communication Strategy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Draft Document (</w:t>
            </w:r>
            <w:proofErr w:type="spellStart"/>
            <w:r w:rsidRPr="00011602">
              <w:rPr>
                <w:rFonts w:ascii="Calibri" w:eastAsia="Times New Roman" w:hAnsi="Calibri" w:cs="Times New Roman"/>
                <w:b/>
                <w:bCs/>
                <w:sz w:val="20"/>
                <w:szCs w:val="20"/>
                <w:lang w:eastAsia="en-ZA"/>
              </w:rPr>
              <w:t>Comm</w:t>
            </w:r>
            <w:proofErr w:type="spellEnd"/>
            <w:r w:rsidRPr="00011602">
              <w:rPr>
                <w:rFonts w:ascii="Calibri" w:eastAsia="Times New Roman" w:hAnsi="Calibri" w:cs="Times New Roman"/>
                <w:b/>
                <w:bCs/>
                <w:sz w:val="20"/>
                <w:szCs w:val="20"/>
                <w:lang w:eastAsia="en-ZA"/>
              </w:rPr>
              <w:t xml:space="preserve"> Strategy)</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not planned for Q2</w:t>
            </w:r>
          </w:p>
        </w:tc>
        <w:tc>
          <w:tcPr>
            <w:tcW w:w="1370"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w:t>
            </w:r>
          </w:p>
        </w:tc>
      </w:tr>
      <w:tr w:rsidR="00EC2B87" w:rsidRPr="00011602" w:rsidTr="00EC2B87">
        <w:trPr>
          <w:trHeight w:val="1560"/>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28</w:t>
            </w:r>
          </w:p>
        </w:tc>
        <w:tc>
          <w:tcPr>
            <w:tcW w:w="607" w:type="dxa"/>
            <w:tcBorders>
              <w:top w:val="single" w:sz="4" w:space="0" w:color="auto"/>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11</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Establish a communications policy</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Approved Communications policy</w:t>
            </w:r>
          </w:p>
        </w:tc>
        <w:tc>
          <w:tcPr>
            <w:tcW w:w="152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Approved Communication policy by 30 June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not planned for Q2</w:t>
            </w:r>
          </w:p>
        </w:tc>
        <w:tc>
          <w:tcPr>
            <w:tcW w:w="1370"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Municipality to ensure the adoption of this Policy by 30 June 2018</w:t>
            </w:r>
          </w:p>
        </w:tc>
      </w:tr>
      <w:tr w:rsidR="00EC2B87" w:rsidRPr="00011602" w:rsidTr="00EC2B87">
        <w:trPr>
          <w:trHeight w:val="129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29</w:t>
            </w:r>
          </w:p>
        </w:tc>
        <w:tc>
          <w:tcPr>
            <w:tcW w:w="607"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18</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Maintenance of website</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Maintained and updated municipal website</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Date of </w:t>
            </w:r>
            <w:proofErr w:type="spellStart"/>
            <w:r w:rsidRPr="00011602">
              <w:rPr>
                <w:rFonts w:ascii="Calibri" w:eastAsia="Times New Roman" w:hAnsi="Calibri" w:cs="Times New Roman"/>
                <w:sz w:val="20"/>
                <w:szCs w:val="20"/>
                <w:lang w:eastAsia="en-ZA"/>
              </w:rPr>
              <w:t>mantanance</w:t>
            </w:r>
            <w:proofErr w:type="spellEnd"/>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Maintained and updated municipal website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140 000.00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Report by 30 September 2017</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Report by 31 December  2017</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Report by 31 December  2017</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Updated Website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575"/>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30</w:t>
            </w:r>
          </w:p>
        </w:tc>
        <w:tc>
          <w:tcPr>
            <w:tcW w:w="607"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12</w:t>
            </w:r>
          </w:p>
        </w:tc>
        <w:tc>
          <w:tcPr>
            <w:tcW w:w="158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To ensure effective and efficient Municipal Administration and Communication.</w:t>
            </w:r>
          </w:p>
        </w:tc>
        <w:tc>
          <w:tcPr>
            <w:tcW w:w="152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Development of Municipal branding</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Newsletter</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lang w:eastAsia="en-ZA"/>
              </w:rPr>
            </w:pPr>
            <w:r w:rsidRPr="00011602">
              <w:rPr>
                <w:rFonts w:ascii="Calibri" w:eastAsia="Times New Roman" w:hAnsi="Calibri" w:cs="Times New Roman"/>
                <w:lang w:eastAsia="en-ZA"/>
              </w:rPr>
              <w:t>4 Sets of Supplied &amp; Delivered Newsletter</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lang w:eastAsia="en-ZA"/>
              </w:rPr>
            </w:pPr>
            <w:r w:rsidRPr="00011602">
              <w:rPr>
                <w:rFonts w:ascii="Calibri" w:eastAsia="Times New Roman" w:hAnsi="Calibri" w:cs="Times New Roman"/>
                <w:lang w:eastAsia="en-ZA"/>
              </w:rPr>
              <w:t>Number of newspaper publications</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lang w:eastAsia="en-ZA"/>
              </w:rPr>
            </w:pPr>
            <w:r w:rsidRPr="00011602">
              <w:rPr>
                <w:rFonts w:ascii="Calibri" w:eastAsia="Times New Roman" w:hAnsi="Calibri" w:cs="Times New Roman"/>
                <w:lang w:eastAsia="en-ZA"/>
              </w:rPr>
              <w:t>4 Sets of Supplied &amp; Delivered Newsletter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50 000.00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Set of Supplied and Delivered Newsletter</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Set of Supplied and Delivered Newsletter</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Make Budget Provision next financial years</w:t>
            </w:r>
          </w:p>
        </w:tc>
      </w:tr>
      <w:tr w:rsidR="00EC2B87" w:rsidRPr="00011602" w:rsidTr="00EC2B87">
        <w:trPr>
          <w:trHeight w:val="360"/>
        </w:trPr>
        <w:tc>
          <w:tcPr>
            <w:tcW w:w="23429" w:type="dxa"/>
            <w:gridSpan w:val="16"/>
            <w:tcBorders>
              <w:top w:val="single" w:sz="4" w:space="0" w:color="auto"/>
              <w:left w:val="single" w:sz="4" w:space="0" w:color="auto"/>
              <w:bottom w:val="single" w:sz="4" w:space="0" w:color="auto"/>
              <w:right w:val="nil"/>
            </w:tcBorders>
            <w:shd w:val="clear" w:color="000000" w:fill="00B0F0"/>
            <w:hideMark/>
          </w:tcPr>
          <w:p w:rsidR="00EC2B87" w:rsidRPr="00011602" w:rsidRDefault="00EC2B87" w:rsidP="00645309">
            <w:pPr>
              <w:jc w:val="center"/>
              <w:rPr>
                <w:rFonts w:ascii="Calibri" w:eastAsia="Times New Roman" w:hAnsi="Calibri" w:cs="Times New Roman"/>
                <w:b/>
                <w:bCs/>
                <w:lang w:eastAsia="en-ZA"/>
              </w:rPr>
            </w:pPr>
            <w:r w:rsidRPr="00011602">
              <w:rPr>
                <w:rFonts w:ascii="Calibri" w:eastAsia="Times New Roman" w:hAnsi="Calibri" w:cs="Times New Roman"/>
                <w:b/>
                <w:bCs/>
                <w:lang w:eastAsia="en-ZA"/>
              </w:rPr>
              <w:t>KPA 2: BASIC SERVICE DELIVERY &amp; INFRASTRUCTURE DEVELOPMENT</w:t>
            </w:r>
          </w:p>
        </w:tc>
      </w:tr>
      <w:tr w:rsidR="00EC2B87" w:rsidRPr="00011602" w:rsidTr="00EC2B87">
        <w:trPr>
          <w:trHeight w:val="142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31</w:t>
            </w:r>
          </w:p>
        </w:tc>
        <w:tc>
          <w:tcPr>
            <w:tcW w:w="607"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Tech 1</w:t>
            </w:r>
          </w:p>
        </w:tc>
        <w:tc>
          <w:tcPr>
            <w:tcW w:w="158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To ensure provision of basic services in a fair, equitable and sustainable manner</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Provision of Free Basic Services</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To provide free basic services to all indigent households with available resources</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2% of households provided with free basic services</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 of households provided with free </w:t>
            </w:r>
            <w:proofErr w:type="spellStart"/>
            <w:r w:rsidRPr="00011602">
              <w:rPr>
                <w:rFonts w:ascii="Calibri" w:eastAsia="Times New Roman" w:hAnsi="Calibri" w:cs="Times New Roman"/>
                <w:sz w:val="20"/>
                <w:szCs w:val="20"/>
                <w:lang w:eastAsia="en-ZA"/>
              </w:rPr>
              <w:t>basi</w:t>
            </w:r>
            <w:proofErr w:type="spellEnd"/>
            <w:r w:rsidRPr="00011602">
              <w:rPr>
                <w:rFonts w:ascii="Calibri" w:eastAsia="Times New Roman" w:hAnsi="Calibri" w:cs="Times New Roman"/>
                <w:sz w:val="20"/>
                <w:szCs w:val="20"/>
                <w:lang w:eastAsia="en-ZA"/>
              </w:rPr>
              <w:t xml:space="preserve"> services.</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2% of households provided with free basic services by 30 June 2017</w:t>
            </w:r>
          </w:p>
        </w:tc>
        <w:tc>
          <w:tcPr>
            <w:tcW w:w="1353" w:type="dxa"/>
            <w:tcBorders>
              <w:top w:val="nil"/>
              <w:left w:val="nil"/>
              <w:bottom w:val="nil"/>
              <w:right w:val="single" w:sz="4" w:space="0" w:color="auto"/>
            </w:tcBorders>
            <w:shd w:val="clear" w:color="000000" w:fill="EEECE1"/>
            <w:noWrap/>
            <w:hideMark/>
          </w:tcPr>
          <w:p w:rsidR="00EC2B87" w:rsidRPr="00011602" w:rsidRDefault="00EC2B87" w:rsidP="00645309">
            <w:pP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1 471 680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Revise SDBIP due to </w:t>
            </w:r>
            <w:proofErr w:type="spellStart"/>
            <w:r w:rsidRPr="00011602">
              <w:rPr>
                <w:rFonts w:ascii="Calibri" w:eastAsia="Times New Roman" w:hAnsi="Calibri" w:cs="Times New Roman"/>
                <w:sz w:val="20"/>
                <w:szCs w:val="20"/>
                <w:lang w:eastAsia="en-ZA"/>
              </w:rPr>
              <w:t>non availability</w:t>
            </w:r>
            <w:proofErr w:type="spellEnd"/>
            <w:r w:rsidRPr="00011602">
              <w:rPr>
                <w:rFonts w:ascii="Calibri" w:eastAsia="Times New Roman" w:hAnsi="Calibri" w:cs="Times New Roman"/>
                <w:sz w:val="20"/>
                <w:szCs w:val="20"/>
                <w:lang w:eastAsia="en-ZA"/>
              </w:rPr>
              <w:t xml:space="preserve"> of Budget</w:t>
            </w:r>
          </w:p>
        </w:tc>
      </w:tr>
      <w:tr w:rsidR="00EC2B87" w:rsidRPr="00011602" w:rsidTr="00EC2B87">
        <w:trPr>
          <w:trHeight w:val="139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32</w:t>
            </w:r>
          </w:p>
        </w:tc>
        <w:tc>
          <w:tcPr>
            <w:tcW w:w="607"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Tech 2</w:t>
            </w:r>
          </w:p>
        </w:tc>
        <w:tc>
          <w:tcPr>
            <w:tcW w:w="1588"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Improvement of  Access to Roads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proofErr w:type="spellStart"/>
            <w:r w:rsidRPr="00011602">
              <w:rPr>
                <w:rFonts w:ascii="Calibri" w:eastAsia="Times New Roman" w:hAnsi="Calibri" w:cs="Times New Roman"/>
                <w:sz w:val="20"/>
                <w:szCs w:val="20"/>
                <w:lang w:eastAsia="en-ZA"/>
              </w:rPr>
              <w:t>Regravelling</w:t>
            </w:r>
            <w:proofErr w:type="spellEnd"/>
            <w:r w:rsidRPr="00011602">
              <w:rPr>
                <w:rFonts w:ascii="Calibri" w:eastAsia="Times New Roman" w:hAnsi="Calibri" w:cs="Times New Roman"/>
                <w:sz w:val="20"/>
                <w:szCs w:val="20"/>
                <w:lang w:eastAsia="en-ZA"/>
              </w:rPr>
              <w:t xml:space="preserve"> of </w:t>
            </w:r>
            <w:proofErr w:type="spellStart"/>
            <w:r w:rsidRPr="00011602">
              <w:rPr>
                <w:rFonts w:ascii="Calibri" w:eastAsia="Times New Roman" w:hAnsi="Calibri" w:cs="Times New Roman"/>
                <w:sz w:val="20"/>
                <w:szCs w:val="20"/>
                <w:lang w:eastAsia="en-ZA"/>
              </w:rPr>
              <w:t>Tholakele</w:t>
            </w:r>
            <w:proofErr w:type="spellEnd"/>
            <w:r w:rsidRPr="00011602">
              <w:rPr>
                <w:rFonts w:ascii="Calibri" w:eastAsia="Times New Roman" w:hAnsi="Calibri" w:cs="Times New Roman"/>
                <w:sz w:val="20"/>
                <w:szCs w:val="20"/>
                <w:lang w:eastAsia="en-ZA"/>
              </w:rPr>
              <w:t xml:space="preserve"> Access Road</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w:t>
            </w:r>
            <w:proofErr w:type="spellStart"/>
            <w:r w:rsidRPr="00011602">
              <w:rPr>
                <w:rFonts w:ascii="Calibri" w:eastAsia="Times New Roman" w:hAnsi="Calibri" w:cs="Times New Roman"/>
                <w:sz w:val="20"/>
                <w:szCs w:val="20"/>
                <w:lang w:eastAsia="en-ZA"/>
              </w:rPr>
              <w:t>Tholakele</w:t>
            </w:r>
            <w:proofErr w:type="spellEnd"/>
            <w:r w:rsidRPr="00011602">
              <w:rPr>
                <w:rFonts w:ascii="Calibri" w:eastAsia="Times New Roman" w:hAnsi="Calibri" w:cs="Times New Roman"/>
                <w:sz w:val="20"/>
                <w:szCs w:val="20"/>
                <w:lang w:eastAsia="en-ZA"/>
              </w:rPr>
              <w:t xml:space="preserve"> Access Road</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Date of Completion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w:t>
            </w:r>
            <w:proofErr w:type="spellStart"/>
            <w:r w:rsidRPr="00011602">
              <w:rPr>
                <w:rFonts w:ascii="Calibri" w:eastAsia="Times New Roman" w:hAnsi="Calibri" w:cs="Times New Roman"/>
                <w:sz w:val="20"/>
                <w:szCs w:val="20"/>
                <w:lang w:eastAsia="en-ZA"/>
              </w:rPr>
              <w:t>Tholakele</w:t>
            </w:r>
            <w:proofErr w:type="spellEnd"/>
            <w:r w:rsidRPr="00011602">
              <w:rPr>
                <w:rFonts w:ascii="Calibri" w:eastAsia="Times New Roman" w:hAnsi="Calibri" w:cs="Times New Roman"/>
                <w:sz w:val="20"/>
                <w:szCs w:val="20"/>
                <w:lang w:eastAsia="en-ZA"/>
              </w:rPr>
              <w:t xml:space="preserve"> Access Road ( Gravel Road )(</w:t>
            </w:r>
            <w:proofErr w:type="spellStart"/>
            <w:r w:rsidRPr="00011602">
              <w:rPr>
                <w:rFonts w:ascii="Calibri" w:eastAsia="Times New Roman" w:hAnsi="Calibri" w:cs="Times New Roman"/>
                <w:sz w:val="20"/>
                <w:szCs w:val="20"/>
                <w:lang w:eastAsia="en-ZA"/>
              </w:rPr>
              <w:t>Kwavova</w:t>
            </w:r>
            <w:proofErr w:type="spellEnd"/>
            <w:r w:rsidRPr="00011602">
              <w:rPr>
                <w:rFonts w:ascii="Calibri" w:eastAsia="Times New Roman" w:hAnsi="Calibri" w:cs="Times New Roman"/>
                <w:sz w:val="20"/>
                <w:szCs w:val="20"/>
                <w:lang w:eastAsia="en-ZA"/>
              </w:rPr>
              <w:t xml:space="preserve"> access from D 1875 ) By 30 June 2018</w:t>
            </w:r>
          </w:p>
        </w:tc>
        <w:tc>
          <w:tcPr>
            <w:tcW w:w="1353"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right"/>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2 000 000.00</w:t>
            </w:r>
          </w:p>
        </w:tc>
        <w:tc>
          <w:tcPr>
            <w:tcW w:w="1562" w:type="dxa"/>
            <w:tcBorders>
              <w:top w:val="nil"/>
              <w:left w:val="nil"/>
              <w:bottom w:val="single" w:sz="8" w:space="0" w:color="auto"/>
              <w:right w:val="single" w:sz="4" w:space="0" w:color="auto"/>
            </w:tcBorders>
            <w:shd w:val="clear" w:color="000000" w:fill="FFFFFF"/>
            <w:hideMark/>
          </w:tcPr>
          <w:p w:rsidR="00EC2B87" w:rsidRPr="00011602" w:rsidRDefault="00EC2B87" w:rsidP="00645309">
            <w:pPr>
              <w:jc w:val="center"/>
              <w:rPr>
                <w:rFonts w:eastAsia="Times New Roman" w:cs="Times New Roman"/>
                <w:lang w:eastAsia="en-ZA"/>
              </w:rPr>
            </w:pPr>
            <w:r w:rsidRPr="00011602">
              <w:rPr>
                <w:rFonts w:eastAsia="Times New Roman" w:cs="Times New Roman"/>
                <w:lang w:eastAsia="en-ZA"/>
              </w:rPr>
              <w:t xml:space="preserve">Site Establishment </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Progress Report and Project photos</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Pavement layers of gravel material, Gabion protection and Supervision</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90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33</w:t>
            </w:r>
          </w:p>
        </w:tc>
        <w:tc>
          <w:tcPr>
            <w:tcW w:w="607"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Tech 3</w:t>
            </w:r>
          </w:p>
        </w:tc>
        <w:tc>
          <w:tcPr>
            <w:tcW w:w="158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proofErr w:type="spellStart"/>
            <w:r w:rsidRPr="00011602">
              <w:rPr>
                <w:rFonts w:ascii="Calibri" w:eastAsia="Times New Roman" w:hAnsi="Calibri" w:cs="Times New Roman"/>
                <w:sz w:val="20"/>
                <w:szCs w:val="20"/>
                <w:lang w:eastAsia="en-ZA"/>
              </w:rPr>
              <w:t>Izingudeli</w:t>
            </w:r>
            <w:proofErr w:type="spellEnd"/>
            <w:r w:rsidRPr="00011602">
              <w:rPr>
                <w:rFonts w:ascii="Calibri" w:eastAsia="Times New Roman" w:hAnsi="Calibri" w:cs="Times New Roman"/>
                <w:sz w:val="20"/>
                <w:szCs w:val="20"/>
                <w:lang w:eastAsia="en-ZA"/>
              </w:rPr>
              <w:t xml:space="preserve"> </w:t>
            </w:r>
            <w:proofErr w:type="spellStart"/>
            <w:r w:rsidRPr="00011602">
              <w:rPr>
                <w:rFonts w:ascii="Calibri" w:eastAsia="Times New Roman" w:hAnsi="Calibri" w:cs="Times New Roman"/>
                <w:sz w:val="20"/>
                <w:szCs w:val="20"/>
                <w:lang w:eastAsia="en-ZA"/>
              </w:rPr>
              <w:t>Pedistrian</w:t>
            </w:r>
            <w:proofErr w:type="spellEnd"/>
            <w:r w:rsidRPr="00011602">
              <w:rPr>
                <w:rFonts w:ascii="Calibri" w:eastAsia="Times New Roman" w:hAnsi="Calibri" w:cs="Times New Roman"/>
                <w:sz w:val="20"/>
                <w:szCs w:val="20"/>
                <w:lang w:eastAsia="en-ZA"/>
              </w:rPr>
              <w:t xml:space="preserve"> Bridge</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w:t>
            </w:r>
            <w:proofErr w:type="spellStart"/>
            <w:r w:rsidRPr="00011602">
              <w:rPr>
                <w:rFonts w:ascii="Calibri" w:eastAsia="Times New Roman" w:hAnsi="Calibri" w:cs="Times New Roman"/>
                <w:sz w:val="20"/>
                <w:szCs w:val="20"/>
                <w:lang w:eastAsia="en-ZA"/>
              </w:rPr>
              <w:t>Izingudeni</w:t>
            </w:r>
            <w:proofErr w:type="spellEnd"/>
            <w:r w:rsidRPr="00011602">
              <w:rPr>
                <w:rFonts w:ascii="Calibri" w:eastAsia="Times New Roman" w:hAnsi="Calibri" w:cs="Times New Roman"/>
                <w:sz w:val="20"/>
                <w:szCs w:val="20"/>
                <w:lang w:eastAsia="en-ZA"/>
              </w:rPr>
              <w:t xml:space="preserve"> Pedestrian Bridge</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Completion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w:t>
            </w:r>
            <w:proofErr w:type="spellStart"/>
            <w:r w:rsidRPr="00011602">
              <w:rPr>
                <w:rFonts w:ascii="Calibri" w:eastAsia="Times New Roman" w:hAnsi="Calibri" w:cs="Times New Roman"/>
                <w:sz w:val="20"/>
                <w:szCs w:val="20"/>
                <w:lang w:eastAsia="en-ZA"/>
              </w:rPr>
              <w:t>Izingudeni</w:t>
            </w:r>
            <w:proofErr w:type="spellEnd"/>
            <w:r w:rsidRPr="00011602">
              <w:rPr>
                <w:rFonts w:ascii="Calibri" w:eastAsia="Times New Roman" w:hAnsi="Calibri" w:cs="Times New Roman"/>
                <w:sz w:val="20"/>
                <w:szCs w:val="20"/>
                <w:lang w:eastAsia="en-ZA"/>
              </w:rPr>
              <w:t xml:space="preserve"> Pedestrian Bridge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3 500 000.00</w:t>
            </w:r>
          </w:p>
        </w:tc>
        <w:tc>
          <w:tcPr>
            <w:tcW w:w="1562" w:type="dxa"/>
            <w:tcBorders>
              <w:top w:val="single" w:sz="4" w:space="0" w:color="auto"/>
              <w:left w:val="nil"/>
              <w:bottom w:val="single" w:sz="8" w:space="0" w:color="auto"/>
              <w:right w:val="single" w:sz="4" w:space="0" w:color="auto"/>
            </w:tcBorders>
            <w:shd w:val="clear" w:color="000000" w:fill="EEECE1"/>
            <w:hideMark/>
          </w:tcPr>
          <w:p w:rsidR="00EC2B87" w:rsidRPr="00011602" w:rsidRDefault="00EC2B87" w:rsidP="00645309">
            <w:pPr>
              <w:jc w:val="center"/>
              <w:rPr>
                <w:rFonts w:eastAsia="Times New Roman" w:cs="Times New Roman"/>
                <w:b/>
                <w:bCs/>
                <w:lang w:eastAsia="en-ZA"/>
              </w:rPr>
            </w:pPr>
            <w:r w:rsidRPr="00011602">
              <w:rPr>
                <w:rFonts w:eastAsia="Times New Roman" w:cs="Times New Roman"/>
                <w:b/>
                <w:bCs/>
                <w:lang w:eastAsia="en-ZA"/>
              </w:rPr>
              <w:t xml:space="preserve">Site Establishment </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Progress Report and Project photos</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Reinforced concrete foundations, Construction of Structures and Supervision</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57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34</w:t>
            </w:r>
          </w:p>
        </w:tc>
        <w:tc>
          <w:tcPr>
            <w:tcW w:w="607"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Tech 4</w:t>
            </w:r>
          </w:p>
        </w:tc>
        <w:tc>
          <w:tcPr>
            <w:tcW w:w="158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Patching of Potholes</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15 000 </w:t>
            </w:r>
            <w:proofErr w:type="spellStart"/>
            <w:r w:rsidRPr="00011602">
              <w:rPr>
                <w:rFonts w:ascii="Calibri" w:eastAsia="Times New Roman" w:hAnsi="Calibri" w:cs="Times New Roman"/>
                <w:sz w:val="20"/>
                <w:szCs w:val="20"/>
                <w:lang w:eastAsia="en-ZA"/>
              </w:rPr>
              <w:t>sq</w:t>
            </w:r>
            <w:proofErr w:type="spellEnd"/>
            <w:r w:rsidRPr="00011602">
              <w:rPr>
                <w:rFonts w:ascii="Calibri" w:eastAsia="Times New Roman" w:hAnsi="Calibri" w:cs="Times New Roman"/>
                <w:sz w:val="20"/>
                <w:szCs w:val="20"/>
                <w:lang w:eastAsia="en-ZA"/>
              </w:rPr>
              <w:t xml:space="preserve">/m of potholes patched  </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Number of </w:t>
            </w:r>
            <w:proofErr w:type="spellStart"/>
            <w:r w:rsidRPr="00011602">
              <w:rPr>
                <w:rFonts w:ascii="Calibri" w:eastAsia="Times New Roman" w:hAnsi="Calibri" w:cs="Times New Roman"/>
                <w:sz w:val="20"/>
                <w:szCs w:val="20"/>
                <w:lang w:eastAsia="en-ZA"/>
              </w:rPr>
              <w:t>sm</w:t>
            </w:r>
            <w:proofErr w:type="spellEnd"/>
            <w:r w:rsidRPr="00011602">
              <w:rPr>
                <w:rFonts w:ascii="Calibri" w:eastAsia="Times New Roman" w:hAnsi="Calibri" w:cs="Times New Roman"/>
                <w:sz w:val="20"/>
                <w:szCs w:val="20"/>
                <w:lang w:eastAsia="en-ZA"/>
              </w:rPr>
              <w:t>/m patched</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15 000 </w:t>
            </w:r>
            <w:proofErr w:type="spellStart"/>
            <w:r w:rsidRPr="00011602">
              <w:rPr>
                <w:rFonts w:ascii="Calibri" w:eastAsia="Times New Roman" w:hAnsi="Calibri" w:cs="Times New Roman"/>
                <w:sz w:val="20"/>
                <w:szCs w:val="20"/>
                <w:lang w:eastAsia="en-ZA"/>
              </w:rPr>
              <w:t>sq</w:t>
            </w:r>
            <w:proofErr w:type="spellEnd"/>
            <w:r w:rsidRPr="00011602">
              <w:rPr>
                <w:rFonts w:ascii="Calibri" w:eastAsia="Times New Roman" w:hAnsi="Calibri" w:cs="Times New Roman"/>
                <w:sz w:val="20"/>
                <w:szCs w:val="20"/>
                <w:lang w:eastAsia="en-ZA"/>
              </w:rPr>
              <w:t>/m of potholes patched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1 000 000.00</w:t>
            </w:r>
          </w:p>
        </w:tc>
        <w:tc>
          <w:tcPr>
            <w:tcW w:w="1562"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3750 </w:t>
            </w:r>
            <w:proofErr w:type="spellStart"/>
            <w:r w:rsidRPr="00011602">
              <w:rPr>
                <w:rFonts w:ascii="Calibri" w:eastAsia="Times New Roman" w:hAnsi="Calibri" w:cs="Times New Roman"/>
                <w:b/>
                <w:bCs/>
                <w:sz w:val="20"/>
                <w:szCs w:val="20"/>
                <w:lang w:eastAsia="en-ZA"/>
              </w:rPr>
              <w:t>sq</w:t>
            </w:r>
            <w:proofErr w:type="spellEnd"/>
            <w:r w:rsidRPr="00011602">
              <w:rPr>
                <w:rFonts w:ascii="Calibri" w:eastAsia="Times New Roman" w:hAnsi="Calibri" w:cs="Times New Roman"/>
                <w:b/>
                <w:bCs/>
                <w:sz w:val="20"/>
                <w:szCs w:val="20"/>
                <w:lang w:eastAsia="en-ZA"/>
              </w:rPr>
              <w:t xml:space="preserve">/m of potholes patched  </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3750 </w:t>
            </w:r>
            <w:proofErr w:type="spellStart"/>
            <w:r w:rsidRPr="00011602">
              <w:rPr>
                <w:rFonts w:ascii="Calibri" w:eastAsia="Times New Roman" w:hAnsi="Calibri" w:cs="Times New Roman"/>
                <w:b/>
                <w:bCs/>
                <w:sz w:val="20"/>
                <w:szCs w:val="20"/>
                <w:lang w:eastAsia="en-ZA"/>
              </w:rPr>
              <w:t>sq</w:t>
            </w:r>
            <w:proofErr w:type="spellEnd"/>
            <w:r w:rsidRPr="00011602">
              <w:rPr>
                <w:rFonts w:ascii="Calibri" w:eastAsia="Times New Roman" w:hAnsi="Calibri" w:cs="Times New Roman"/>
                <w:b/>
                <w:bCs/>
                <w:sz w:val="20"/>
                <w:szCs w:val="20"/>
                <w:lang w:eastAsia="en-ZA"/>
              </w:rPr>
              <w:t xml:space="preserve">/m of potholes patched  </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7500  </w:t>
            </w:r>
            <w:proofErr w:type="spellStart"/>
            <w:r w:rsidRPr="00011602">
              <w:rPr>
                <w:rFonts w:ascii="Calibri" w:eastAsia="Times New Roman" w:hAnsi="Calibri" w:cs="Times New Roman"/>
                <w:b/>
                <w:bCs/>
                <w:sz w:val="20"/>
                <w:szCs w:val="20"/>
                <w:lang w:eastAsia="en-ZA"/>
              </w:rPr>
              <w:t>sq</w:t>
            </w:r>
            <w:proofErr w:type="spellEnd"/>
            <w:r w:rsidRPr="00011602">
              <w:rPr>
                <w:rFonts w:ascii="Calibri" w:eastAsia="Times New Roman" w:hAnsi="Calibri" w:cs="Times New Roman"/>
                <w:b/>
                <w:bCs/>
                <w:sz w:val="20"/>
                <w:szCs w:val="20"/>
                <w:lang w:eastAsia="en-ZA"/>
              </w:rPr>
              <w:t xml:space="preserve">/m of potholes patched  </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Department was unable to </w:t>
            </w:r>
            <w:proofErr w:type="spellStart"/>
            <w:r w:rsidRPr="00011602">
              <w:rPr>
                <w:rFonts w:ascii="Calibri" w:eastAsia="Times New Roman" w:hAnsi="Calibri" w:cs="Times New Roman"/>
                <w:b/>
                <w:bCs/>
                <w:sz w:val="20"/>
                <w:szCs w:val="20"/>
                <w:lang w:eastAsia="en-ZA"/>
              </w:rPr>
              <w:t>puchase</w:t>
            </w:r>
            <w:proofErr w:type="spellEnd"/>
            <w:r w:rsidRPr="00011602">
              <w:rPr>
                <w:rFonts w:ascii="Calibri" w:eastAsia="Times New Roman" w:hAnsi="Calibri" w:cs="Times New Roman"/>
                <w:b/>
                <w:bCs/>
                <w:sz w:val="20"/>
                <w:szCs w:val="20"/>
                <w:lang w:eastAsia="en-ZA"/>
              </w:rPr>
              <w:t xml:space="preserve"> </w:t>
            </w:r>
            <w:proofErr w:type="spellStart"/>
            <w:r w:rsidRPr="00011602">
              <w:rPr>
                <w:rFonts w:ascii="Calibri" w:eastAsia="Times New Roman" w:hAnsi="Calibri" w:cs="Times New Roman"/>
                <w:b/>
                <w:bCs/>
                <w:sz w:val="20"/>
                <w:szCs w:val="20"/>
                <w:lang w:eastAsia="en-ZA"/>
              </w:rPr>
              <w:t>asohalt</w:t>
            </w:r>
            <w:proofErr w:type="spellEnd"/>
            <w:r w:rsidRPr="00011602">
              <w:rPr>
                <w:rFonts w:ascii="Calibri" w:eastAsia="Times New Roman" w:hAnsi="Calibri" w:cs="Times New Roman"/>
                <w:b/>
                <w:bCs/>
                <w:sz w:val="20"/>
                <w:szCs w:val="20"/>
                <w:lang w:eastAsia="en-ZA"/>
              </w:rPr>
              <w:t xml:space="preserve"> due to </w:t>
            </w:r>
            <w:proofErr w:type="spellStart"/>
            <w:r w:rsidRPr="00011602">
              <w:rPr>
                <w:rFonts w:ascii="Calibri" w:eastAsia="Times New Roman" w:hAnsi="Calibri" w:cs="Times New Roman"/>
                <w:b/>
                <w:bCs/>
                <w:sz w:val="20"/>
                <w:szCs w:val="20"/>
                <w:lang w:eastAsia="en-ZA"/>
              </w:rPr>
              <w:t>fianancial</w:t>
            </w:r>
            <w:proofErr w:type="spellEnd"/>
            <w:r w:rsidRPr="00011602">
              <w:rPr>
                <w:rFonts w:ascii="Calibri" w:eastAsia="Times New Roman" w:hAnsi="Calibri" w:cs="Times New Roman"/>
                <w:b/>
                <w:bCs/>
                <w:sz w:val="20"/>
                <w:szCs w:val="20"/>
                <w:lang w:eastAsia="en-ZA"/>
              </w:rPr>
              <w:t xml:space="preserve"> issues</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Make Budget Provision next financial years</w:t>
            </w:r>
          </w:p>
        </w:tc>
      </w:tr>
      <w:tr w:rsidR="00EC2B87" w:rsidRPr="00011602" w:rsidTr="00EC2B87">
        <w:trPr>
          <w:trHeight w:val="244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35</w:t>
            </w:r>
          </w:p>
        </w:tc>
        <w:tc>
          <w:tcPr>
            <w:tcW w:w="607"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Tech 5</w:t>
            </w:r>
          </w:p>
        </w:tc>
        <w:tc>
          <w:tcPr>
            <w:tcW w:w="158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Improvement of Access to Electricity</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proofErr w:type="spellStart"/>
            <w:r w:rsidRPr="00011602">
              <w:rPr>
                <w:rFonts w:ascii="Calibri" w:eastAsia="Times New Roman" w:hAnsi="Calibri" w:cs="Times New Roman"/>
                <w:sz w:val="20"/>
                <w:szCs w:val="20"/>
                <w:lang w:eastAsia="en-ZA"/>
              </w:rPr>
              <w:t>Obivane</w:t>
            </w:r>
            <w:proofErr w:type="spellEnd"/>
            <w:r w:rsidRPr="00011602">
              <w:rPr>
                <w:rFonts w:ascii="Calibri" w:eastAsia="Times New Roman" w:hAnsi="Calibri" w:cs="Times New Roman"/>
                <w:sz w:val="20"/>
                <w:szCs w:val="20"/>
                <w:lang w:eastAsia="en-ZA"/>
              </w:rPr>
              <w:t>/</w:t>
            </w:r>
            <w:proofErr w:type="spellStart"/>
            <w:r w:rsidRPr="00011602">
              <w:rPr>
                <w:rFonts w:ascii="Calibri" w:eastAsia="Times New Roman" w:hAnsi="Calibri" w:cs="Times New Roman"/>
                <w:sz w:val="20"/>
                <w:szCs w:val="20"/>
                <w:lang w:eastAsia="en-ZA"/>
              </w:rPr>
              <w:t>Nkonkotho</w:t>
            </w:r>
            <w:proofErr w:type="spellEnd"/>
            <w:r w:rsidRPr="00011602">
              <w:rPr>
                <w:rFonts w:ascii="Calibri" w:eastAsia="Times New Roman" w:hAnsi="Calibri" w:cs="Times New Roman"/>
                <w:sz w:val="20"/>
                <w:szCs w:val="20"/>
                <w:lang w:eastAsia="en-ZA"/>
              </w:rPr>
              <w:t xml:space="preserve">  Electrification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w:t>
            </w:r>
            <w:proofErr w:type="spellStart"/>
            <w:r w:rsidRPr="00011602">
              <w:rPr>
                <w:rFonts w:ascii="Calibri" w:eastAsia="Times New Roman" w:hAnsi="Calibri" w:cs="Times New Roman"/>
                <w:sz w:val="20"/>
                <w:szCs w:val="20"/>
                <w:lang w:eastAsia="en-ZA"/>
              </w:rPr>
              <w:t>Obivane</w:t>
            </w:r>
            <w:proofErr w:type="spellEnd"/>
            <w:r w:rsidRPr="00011602">
              <w:rPr>
                <w:rFonts w:ascii="Calibri" w:eastAsia="Times New Roman" w:hAnsi="Calibri" w:cs="Times New Roman"/>
                <w:sz w:val="20"/>
                <w:szCs w:val="20"/>
                <w:lang w:eastAsia="en-ZA"/>
              </w:rPr>
              <w:t>/</w:t>
            </w:r>
            <w:proofErr w:type="spellStart"/>
            <w:r w:rsidRPr="00011602">
              <w:rPr>
                <w:rFonts w:ascii="Calibri" w:eastAsia="Times New Roman" w:hAnsi="Calibri" w:cs="Times New Roman"/>
                <w:sz w:val="20"/>
                <w:szCs w:val="20"/>
                <w:lang w:eastAsia="en-ZA"/>
              </w:rPr>
              <w:t>Nkonkotho</w:t>
            </w:r>
            <w:proofErr w:type="spellEnd"/>
            <w:r w:rsidRPr="00011602">
              <w:rPr>
                <w:rFonts w:ascii="Calibri" w:eastAsia="Times New Roman" w:hAnsi="Calibri" w:cs="Times New Roman"/>
                <w:sz w:val="20"/>
                <w:szCs w:val="20"/>
                <w:lang w:eastAsia="en-ZA"/>
              </w:rPr>
              <w:t xml:space="preserve"> Electrification </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Completion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w:t>
            </w:r>
            <w:proofErr w:type="spellStart"/>
            <w:r w:rsidRPr="00011602">
              <w:rPr>
                <w:rFonts w:ascii="Calibri" w:eastAsia="Times New Roman" w:hAnsi="Calibri" w:cs="Times New Roman"/>
                <w:sz w:val="20"/>
                <w:szCs w:val="20"/>
                <w:lang w:eastAsia="en-ZA"/>
              </w:rPr>
              <w:t>Obivane</w:t>
            </w:r>
            <w:proofErr w:type="spellEnd"/>
            <w:r w:rsidRPr="00011602">
              <w:rPr>
                <w:rFonts w:ascii="Calibri" w:eastAsia="Times New Roman" w:hAnsi="Calibri" w:cs="Times New Roman"/>
                <w:sz w:val="20"/>
                <w:szCs w:val="20"/>
                <w:lang w:eastAsia="en-ZA"/>
              </w:rPr>
              <w:t>/</w:t>
            </w:r>
            <w:proofErr w:type="spellStart"/>
            <w:r w:rsidRPr="00011602">
              <w:rPr>
                <w:rFonts w:ascii="Calibri" w:eastAsia="Times New Roman" w:hAnsi="Calibri" w:cs="Times New Roman"/>
                <w:sz w:val="20"/>
                <w:szCs w:val="20"/>
                <w:lang w:eastAsia="en-ZA"/>
              </w:rPr>
              <w:t>Nkonkotho</w:t>
            </w:r>
            <w:proofErr w:type="spellEnd"/>
            <w:r w:rsidRPr="00011602">
              <w:rPr>
                <w:rFonts w:ascii="Calibri" w:eastAsia="Times New Roman" w:hAnsi="Calibri" w:cs="Times New Roman"/>
                <w:sz w:val="20"/>
                <w:szCs w:val="20"/>
                <w:lang w:eastAsia="en-ZA"/>
              </w:rPr>
              <w:t xml:space="preserve"> Electrification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7 000 000.00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Site Establishment </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Q2 Target not </w:t>
            </w:r>
            <w:proofErr w:type="spellStart"/>
            <w:r w:rsidRPr="00011602">
              <w:rPr>
                <w:rFonts w:ascii="Calibri" w:eastAsia="Times New Roman" w:hAnsi="Calibri" w:cs="Times New Roman"/>
                <w:b/>
                <w:bCs/>
                <w:sz w:val="20"/>
                <w:szCs w:val="20"/>
                <w:lang w:eastAsia="en-ZA"/>
              </w:rPr>
              <w:t>Archieved</w:t>
            </w:r>
            <w:proofErr w:type="spellEnd"/>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Project is currently on design stage.  There were technical delays by the Service Provider during 2016/17 financial year</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Infrastructure Department to monitor the project closely and impose penalties in case of such delays</w:t>
            </w:r>
          </w:p>
        </w:tc>
      </w:tr>
      <w:tr w:rsidR="00EC2B87" w:rsidRPr="00011602" w:rsidTr="00EC2B87">
        <w:trPr>
          <w:trHeight w:val="126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36</w:t>
            </w:r>
          </w:p>
        </w:tc>
        <w:tc>
          <w:tcPr>
            <w:tcW w:w="607"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Tech 6</w:t>
            </w:r>
          </w:p>
        </w:tc>
        <w:tc>
          <w:tcPr>
            <w:tcW w:w="158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Bulk Infrastructure Upgrade</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Completed Bulk infrastructure Upgrade</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Completion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Completed Bulk infrastructure Upgrade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6 000 000.00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Site Establishment </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Progress Report and Project photos</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Construction and Supervision</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90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37</w:t>
            </w:r>
          </w:p>
        </w:tc>
        <w:tc>
          <w:tcPr>
            <w:tcW w:w="607"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Tech 7</w:t>
            </w:r>
          </w:p>
        </w:tc>
        <w:tc>
          <w:tcPr>
            <w:tcW w:w="158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proofErr w:type="spellStart"/>
            <w:r w:rsidRPr="00011602">
              <w:rPr>
                <w:rFonts w:ascii="Calibri" w:eastAsia="Times New Roman" w:hAnsi="Calibri" w:cs="Times New Roman"/>
                <w:sz w:val="20"/>
                <w:szCs w:val="20"/>
                <w:lang w:eastAsia="en-ZA"/>
              </w:rPr>
              <w:t>Enkembeni</w:t>
            </w:r>
            <w:proofErr w:type="spellEnd"/>
            <w:r w:rsidRPr="00011602">
              <w:rPr>
                <w:rFonts w:ascii="Calibri" w:eastAsia="Times New Roman" w:hAnsi="Calibri" w:cs="Times New Roman"/>
                <w:sz w:val="20"/>
                <w:szCs w:val="20"/>
                <w:lang w:eastAsia="en-ZA"/>
              </w:rPr>
              <w:t xml:space="preserve"> Electrification Phase 4</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w:t>
            </w:r>
            <w:proofErr w:type="spellStart"/>
            <w:r w:rsidRPr="00011602">
              <w:rPr>
                <w:rFonts w:ascii="Calibri" w:eastAsia="Times New Roman" w:hAnsi="Calibri" w:cs="Times New Roman"/>
                <w:sz w:val="20"/>
                <w:szCs w:val="20"/>
                <w:lang w:eastAsia="en-ZA"/>
              </w:rPr>
              <w:t>Enkembeni</w:t>
            </w:r>
            <w:proofErr w:type="spellEnd"/>
            <w:r w:rsidRPr="00011602">
              <w:rPr>
                <w:rFonts w:ascii="Calibri" w:eastAsia="Times New Roman" w:hAnsi="Calibri" w:cs="Times New Roman"/>
                <w:sz w:val="20"/>
                <w:szCs w:val="20"/>
                <w:lang w:eastAsia="en-ZA"/>
              </w:rPr>
              <w:t xml:space="preserve"> Electrification Phase 4</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Completion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w:t>
            </w:r>
            <w:proofErr w:type="spellStart"/>
            <w:r w:rsidRPr="00011602">
              <w:rPr>
                <w:rFonts w:ascii="Calibri" w:eastAsia="Times New Roman" w:hAnsi="Calibri" w:cs="Times New Roman"/>
                <w:sz w:val="20"/>
                <w:szCs w:val="20"/>
                <w:lang w:eastAsia="en-ZA"/>
              </w:rPr>
              <w:t>Enkembeni</w:t>
            </w:r>
            <w:proofErr w:type="spellEnd"/>
            <w:r w:rsidRPr="00011602">
              <w:rPr>
                <w:rFonts w:ascii="Calibri" w:eastAsia="Times New Roman" w:hAnsi="Calibri" w:cs="Times New Roman"/>
                <w:sz w:val="20"/>
                <w:szCs w:val="20"/>
                <w:lang w:eastAsia="en-ZA"/>
              </w:rPr>
              <w:t xml:space="preserve"> Electrification Phase 4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7 000 000.00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Site Establishment </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Q2 Target not </w:t>
            </w:r>
            <w:proofErr w:type="spellStart"/>
            <w:r w:rsidRPr="00011602">
              <w:rPr>
                <w:rFonts w:ascii="Calibri" w:eastAsia="Times New Roman" w:hAnsi="Calibri" w:cs="Times New Roman"/>
                <w:b/>
                <w:bCs/>
                <w:sz w:val="20"/>
                <w:szCs w:val="20"/>
                <w:lang w:eastAsia="en-ZA"/>
              </w:rPr>
              <w:t>Archieved</w:t>
            </w:r>
            <w:proofErr w:type="spellEnd"/>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Project is currently ongoing though there were technical delays</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Infrastructure Department to monitor the project closely and impose penalties in case of such delays</w:t>
            </w:r>
          </w:p>
        </w:tc>
      </w:tr>
      <w:tr w:rsidR="00EC2B87" w:rsidRPr="00011602" w:rsidTr="00EC2B87">
        <w:trPr>
          <w:trHeight w:val="139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38</w:t>
            </w:r>
          </w:p>
        </w:tc>
        <w:tc>
          <w:tcPr>
            <w:tcW w:w="607"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Tech 8</w:t>
            </w:r>
          </w:p>
        </w:tc>
        <w:tc>
          <w:tcPr>
            <w:tcW w:w="158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Ward 1 Electrification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Completed Ward 1 Electrification</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Completion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w:t>
            </w:r>
            <w:proofErr w:type="spellStart"/>
            <w:r w:rsidRPr="00011602">
              <w:rPr>
                <w:rFonts w:ascii="Calibri" w:eastAsia="Times New Roman" w:hAnsi="Calibri" w:cs="Times New Roman"/>
                <w:sz w:val="20"/>
                <w:szCs w:val="20"/>
                <w:lang w:eastAsia="en-ZA"/>
              </w:rPr>
              <w:t>Mahloni</w:t>
            </w:r>
            <w:proofErr w:type="spellEnd"/>
            <w:r w:rsidRPr="00011602">
              <w:rPr>
                <w:rFonts w:ascii="Calibri" w:eastAsia="Times New Roman" w:hAnsi="Calibri" w:cs="Times New Roman"/>
                <w:sz w:val="20"/>
                <w:szCs w:val="20"/>
                <w:lang w:eastAsia="en-ZA"/>
              </w:rPr>
              <w:t xml:space="preserve"> ) Ward 1 Electrification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4 000 000.00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Site Establishment </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Q2 Target not </w:t>
            </w:r>
            <w:proofErr w:type="spellStart"/>
            <w:r w:rsidRPr="00011602">
              <w:rPr>
                <w:rFonts w:ascii="Calibri" w:eastAsia="Times New Roman" w:hAnsi="Calibri" w:cs="Times New Roman"/>
                <w:b/>
                <w:bCs/>
                <w:sz w:val="20"/>
                <w:szCs w:val="20"/>
                <w:lang w:eastAsia="en-ZA"/>
              </w:rPr>
              <w:t>Archieved</w:t>
            </w:r>
            <w:proofErr w:type="spellEnd"/>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Project on design stage.  There were delays with Eskom approval</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Infrastructure Department to impose penalties in case of delays </w:t>
            </w:r>
          </w:p>
        </w:tc>
      </w:tr>
      <w:tr w:rsidR="00EC2B87" w:rsidRPr="00011602" w:rsidTr="00EC2B87">
        <w:trPr>
          <w:trHeight w:val="138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39</w:t>
            </w:r>
          </w:p>
        </w:tc>
        <w:tc>
          <w:tcPr>
            <w:tcW w:w="607"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Tech 9</w:t>
            </w:r>
          </w:p>
        </w:tc>
        <w:tc>
          <w:tcPr>
            <w:tcW w:w="158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Ensuring Continuous Maintenance of Electrical Infrastructure</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Fully maintained Electrical Infrastructure</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Level of </w:t>
            </w:r>
            <w:proofErr w:type="spellStart"/>
            <w:r w:rsidRPr="00011602">
              <w:rPr>
                <w:rFonts w:ascii="Calibri" w:eastAsia="Times New Roman" w:hAnsi="Calibri" w:cs="Times New Roman"/>
                <w:sz w:val="20"/>
                <w:szCs w:val="20"/>
                <w:lang w:eastAsia="en-ZA"/>
              </w:rPr>
              <w:t>maintanance</w:t>
            </w:r>
            <w:proofErr w:type="spellEnd"/>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Fully maintained Electrical Infrastructure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1 000 000.00</w:t>
            </w:r>
          </w:p>
        </w:tc>
        <w:tc>
          <w:tcPr>
            <w:tcW w:w="1562" w:type="dxa"/>
            <w:tcBorders>
              <w:top w:val="nil"/>
              <w:left w:val="nil"/>
              <w:bottom w:val="single" w:sz="8" w:space="0" w:color="auto"/>
              <w:right w:val="single" w:sz="4" w:space="0" w:color="auto"/>
            </w:tcBorders>
            <w:shd w:val="clear" w:color="000000" w:fill="EEECE1"/>
            <w:hideMark/>
          </w:tcPr>
          <w:p w:rsidR="00EC2B87" w:rsidRPr="00011602" w:rsidRDefault="00EC2B87" w:rsidP="00645309">
            <w:pPr>
              <w:jc w:val="center"/>
              <w:rPr>
                <w:rFonts w:eastAsia="Times New Roman" w:cs="Times New Roman"/>
                <w:b/>
                <w:bCs/>
                <w:lang w:eastAsia="en-ZA"/>
              </w:rPr>
            </w:pPr>
            <w:r w:rsidRPr="00011602">
              <w:rPr>
                <w:rFonts w:eastAsia="Times New Roman" w:cs="Times New Roman"/>
                <w:b/>
                <w:bCs/>
                <w:lang w:eastAsia="en-ZA"/>
              </w:rPr>
              <w:t xml:space="preserve">Site Establishment </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List of new installations and replacements</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63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40</w:t>
            </w:r>
          </w:p>
        </w:tc>
        <w:tc>
          <w:tcPr>
            <w:tcW w:w="607"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Tech 10</w:t>
            </w:r>
          </w:p>
        </w:tc>
        <w:tc>
          <w:tcPr>
            <w:tcW w:w="158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Provision of Refuse Removal</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residential and commercial waste collection </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households &amp; businesses  with access to waste removal</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of households &amp; Businesses with access to waste removal.</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5% of households &amp; businesses with access to waste removal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250 000.00</w:t>
            </w:r>
          </w:p>
        </w:tc>
        <w:tc>
          <w:tcPr>
            <w:tcW w:w="1562"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Schedule of households with access to waste removal</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08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41</w:t>
            </w:r>
          </w:p>
        </w:tc>
        <w:tc>
          <w:tcPr>
            <w:tcW w:w="607"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2</w:t>
            </w:r>
          </w:p>
        </w:tc>
        <w:tc>
          <w:tcPr>
            <w:tcW w:w="1588"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vMerge w:val="restart"/>
            <w:tcBorders>
              <w:top w:val="nil"/>
              <w:left w:val="single" w:sz="4" w:space="0" w:color="auto"/>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Improvement of access to sustainable human settlement</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Facilitate Housing Forums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Housing Forums held</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Number of housing forums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10 Housing Forums held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Housing Forums</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Housing Forums</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6 Housing Forums</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Attendance Registers</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29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42</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3</w:t>
            </w:r>
          </w:p>
        </w:tc>
        <w:tc>
          <w:tcPr>
            <w:tcW w:w="1588"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Conducting housing consumer education workshops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4 Consumer Education Workshops conducted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Number of Consumer Education Conducted.</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4 Consumer Education Workshops conducted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Consumer Education Workshop</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Consumer Education Workshop</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Consumer Education Workshops</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Unavailability of funds</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Revise SDBIP</w:t>
            </w:r>
          </w:p>
        </w:tc>
      </w:tr>
      <w:tr w:rsidR="00EC2B87" w:rsidRPr="00011602" w:rsidTr="00EC2B87">
        <w:trPr>
          <w:trHeight w:val="139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43</w:t>
            </w:r>
          </w:p>
        </w:tc>
        <w:tc>
          <w:tcPr>
            <w:tcW w:w="607"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Tech 11</w:t>
            </w:r>
          </w:p>
        </w:tc>
        <w:tc>
          <w:tcPr>
            <w:tcW w:w="158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tcBorders>
              <w:top w:val="single" w:sz="4" w:space="0" w:color="auto"/>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Improvement of Access to public facilities and amenities</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Fencing of eDumbe </w:t>
            </w:r>
            <w:proofErr w:type="spellStart"/>
            <w:r w:rsidRPr="00011602">
              <w:rPr>
                <w:rFonts w:ascii="Calibri" w:eastAsia="Times New Roman" w:hAnsi="Calibri" w:cs="Times New Roman"/>
                <w:sz w:val="20"/>
                <w:szCs w:val="20"/>
                <w:lang w:eastAsia="en-ZA"/>
              </w:rPr>
              <w:t>Cemetry</w:t>
            </w:r>
            <w:proofErr w:type="spellEnd"/>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Fully fenced eDumbe Cemetery</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Completion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Fully fenced eDumbe Cemetery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right"/>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2 000 000.00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Site Establishment </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Project on hold due to dispute by local Community</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Council to take Decision and SDBIP be reviewed</w:t>
            </w:r>
          </w:p>
        </w:tc>
      </w:tr>
      <w:tr w:rsidR="00EC2B87" w:rsidRPr="00011602" w:rsidTr="00EC2B87">
        <w:trPr>
          <w:trHeight w:val="132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44</w:t>
            </w:r>
          </w:p>
        </w:tc>
        <w:tc>
          <w:tcPr>
            <w:tcW w:w="607"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Tech 12</w:t>
            </w:r>
          </w:p>
        </w:tc>
        <w:tc>
          <w:tcPr>
            <w:tcW w:w="158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Construction of </w:t>
            </w:r>
            <w:proofErr w:type="spellStart"/>
            <w:r w:rsidRPr="00011602">
              <w:rPr>
                <w:rFonts w:ascii="Calibri" w:eastAsia="Times New Roman" w:hAnsi="Calibri" w:cs="Times New Roman"/>
                <w:sz w:val="20"/>
                <w:szCs w:val="20"/>
                <w:lang w:eastAsia="en-ZA"/>
              </w:rPr>
              <w:t>Kanyekanye</w:t>
            </w:r>
            <w:proofErr w:type="spellEnd"/>
            <w:r w:rsidRPr="00011602">
              <w:rPr>
                <w:rFonts w:ascii="Calibri" w:eastAsia="Times New Roman" w:hAnsi="Calibri" w:cs="Times New Roman"/>
                <w:sz w:val="20"/>
                <w:szCs w:val="20"/>
                <w:lang w:eastAsia="en-ZA"/>
              </w:rPr>
              <w:t xml:space="preserve"> Hall</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w:t>
            </w:r>
            <w:proofErr w:type="spellStart"/>
            <w:r w:rsidRPr="00011602">
              <w:rPr>
                <w:rFonts w:ascii="Calibri" w:eastAsia="Times New Roman" w:hAnsi="Calibri" w:cs="Times New Roman"/>
                <w:sz w:val="20"/>
                <w:szCs w:val="20"/>
                <w:lang w:eastAsia="en-ZA"/>
              </w:rPr>
              <w:t>Kanyekanye</w:t>
            </w:r>
            <w:proofErr w:type="spellEnd"/>
            <w:r w:rsidRPr="00011602">
              <w:rPr>
                <w:rFonts w:ascii="Calibri" w:eastAsia="Times New Roman" w:hAnsi="Calibri" w:cs="Times New Roman"/>
                <w:sz w:val="20"/>
                <w:szCs w:val="20"/>
                <w:lang w:eastAsia="en-ZA"/>
              </w:rPr>
              <w:t xml:space="preserve"> Hall</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Completion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w:t>
            </w:r>
            <w:proofErr w:type="spellStart"/>
            <w:r w:rsidRPr="00011602">
              <w:rPr>
                <w:rFonts w:ascii="Calibri" w:eastAsia="Times New Roman" w:hAnsi="Calibri" w:cs="Times New Roman"/>
                <w:sz w:val="20"/>
                <w:szCs w:val="20"/>
                <w:lang w:eastAsia="en-ZA"/>
              </w:rPr>
              <w:t>Kanyekanye</w:t>
            </w:r>
            <w:proofErr w:type="spellEnd"/>
            <w:r w:rsidRPr="00011602">
              <w:rPr>
                <w:rFonts w:ascii="Calibri" w:eastAsia="Times New Roman" w:hAnsi="Calibri" w:cs="Times New Roman"/>
                <w:sz w:val="20"/>
                <w:szCs w:val="20"/>
                <w:lang w:eastAsia="en-ZA"/>
              </w:rPr>
              <w:t xml:space="preserve"> Hall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right"/>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3 000 000.00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Site Establishment </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Progress Report and Project photos</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Flooring, Block work and Supervision</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14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45</w:t>
            </w:r>
          </w:p>
        </w:tc>
        <w:tc>
          <w:tcPr>
            <w:tcW w:w="607"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Tech 13</w:t>
            </w:r>
          </w:p>
        </w:tc>
        <w:tc>
          <w:tcPr>
            <w:tcW w:w="158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vMerge w:val="restart"/>
            <w:tcBorders>
              <w:top w:val="single" w:sz="4" w:space="0" w:color="auto"/>
              <w:left w:val="single" w:sz="4" w:space="0" w:color="auto"/>
              <w:bottom w:val="single" w:sz="4" w:space="0" w:color="000000"/>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Provision of Access to </w:t>
            </w:r>
            <w:proofErr w:type="spellStart"/>
            <w:r w:rsidRPr="00011602">
              <w:rPr>
                <w:rFonts w:ascii="Calibri" w:eastAsia="Times New Roman" w:hAnsi="Calibri" w:cs="Times New Roman"/>
                <w:sz w:val="20"/>
                <w:szCs w:val="20"/>
                <w:lang w:eastAsia="en-ZA"/>
              </w:rPr>
              <w:t>Sportfacilities</w:t>
            </w:r>
            <w:proofErr w:type="spellEnd"/>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Construction of </w:t>
            </w:r>
            <w:proofErr w:type="spellStart"/>
            <w:r w:rsidRPr="00011602">
              <w:rPr>
                <w:rFonts w:ascii="Calibri" w:eastAsia="Times New Roman" w:hAnsi="Calibri" w:cs="Times New Roman"/>
                <w:sz w:val="20"/>
                <w:szCs w:val="20"/>
                <w:lang w:eastAsia="en-ZA"/>
              </w:rPr>
              <w:t>Mangosuthu</w:t>
            </w:r>
            <w:proofErr w:type="spellEnd"/>
            <w:r w:rsidRPr="00011602">
              <w:rPr>
                <w:rFonts w:ascii="Calibri" w:eastAsia="Times New Roman" w:hAnsi="Calibri" w:cs="Times New Roman"/>
                <w:sz w:val="20"/>
                <w:szCs w:val="20"/>
                <w:lang w:eastAsia="en-ZA"/>
              </w:rPr>
              <w:t xml:space="preserve"> </w:t>
            </w:r>
            <w:proofErr w:type="spellStart"/>
            <w:r w:rsidRPr="00011602">
              <w:rPr>
                <w:rFonts w:ascii="Calibri" w:eastAsia="Times New Roman" w:hAnsi="Calibri" w:cs="Times New Roman"/>
                <w:sz w:val="20"/>
                <w:szCs w:val="20"/>
                <w:lang w:eastAsia="en-ZA"/>
              </w:rPr>
              <w:t>Combi</w:t>
            </w:r>
            <w:proofErr w:type="spellEnd"/>
            <w:r w:rsidRPr="00011602">
              <w:rPr>
                <w:rFonts w:ascii="Calibri" w:eastAsia="Times New Roman" w:hAnsi="Calibri" w:cs="Times New Roman"/>
                <w:sz w:val="20"/>
                <w:szCs w:val="20"/>
                <w:lang w:eastAsia="en-ZA"/>
              </w:rPr>
              <w:t xml:space="preserve"> Court</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w:t>
            </w:r>
            <w:proofErr w:type="spellStart"/>
            <w:r w:rsidRPr="00011602">
              <w:rPr>
                <w:rFonts w:ascii="Calibri" w:eastAsia="Times New Roman" w:hAnsi="Calibri" w:cs="Times New Roman"/>
                <w:sz w:val="20"/>
                <w:szCs w:val="20"/>
                <w:lang w:eastAsia="en-ZA"/>
              </w:rPr>
              <w:t>Mangosuthu</w:t>
            </w:r>
            <w:proofErr w:type="spellEnd"/>
            <w:r w:rsidRPr="00011602">
              <w:rPr>
                <w:rFonts w:ascii="Calibri" w:eastAsia="Times New Roman" w:hAnsi="Calibri" w:cs="Times New Roman"/>
                <w:sz w:val="20"/>
                <w:szCs w:val="20"/>
                <w:lang w:eastAsia="en-ZA"/>
              </w:rPr>
              <w:t xml:space="preserve"> </w:t>
            </w:r>
            <w:proofErr w:type="spellStart"/>
            <w:r w:rsidRPr="00011602">
              <w:rPr>
                <w:rFonts w:ascii="Calibri" w:eastAsia="Times New Roman" w:hAnsi="Calibri" w:cs="Times New Roman"/>
                <w:sz w:val="20"/>
                <w:szCs w:val="20"/>
                <w:lang w:eastAsia="en-ZA"/>
              </w:rPr>
              <w:t>Combi</w:t>
            </w:r>
            <w:proofErr w:type="spellEnd"/>
            <w:r w:rsidRPr="00011602">
              <w:rPr>
                <w:rFonts w:ascii="Calibri" w:eastAsia="Times New Roman" w:hAnsi="Calibri" w:cs="Times New Roman"/>
                <w:sz w:val="20"/>
                <w:szCs w:val="20"/>
                <w:lang w:eastAsia="en-ZA"/>
              </w:rPr>
              <w:t xml:space="preserve"> Court</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Completion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w:t>
            </w:r>
            <w:proofErr w:type="spellStart"/>
            <w:r w:rsidRPr="00011602">
              <w:rPr>
                <w:rFonts w:ascii="Calibri" w:eastAsia="Times New Roman" w:hAnsi="Calibri" w:cs="Times New Roman"/>
                <w:sz w:val="20"/>
                <w:szCs w:val="20"/>
                <w:lang w:eastAsia="en-ZA"/>
              </w:rPr>
              <w:t>Mangosuthu</w:t>
            </w:r>
            <w:proofErr w:type="spellEnd"/>
            <w:r w:rsidRPr="00011602">
              <w:rPr>
                <w:rFonts w:ascii="Calibri" w:eastAsia="Times New Roman" w:hAnsi="Calibri" w:cs="Times New Roman"/>
                <w:sz w:val="20"/>
                <w:szCs w:val="20"/>
                <w:lang w:eastAsia="en-ZA"/>
              </w:rPr>
              <w:t xml:space="preserve"> </w:t>
            </w:r>
            <w:proofErr w:type="spellStart"/>
            <w:r w:rsidRPr="00011602">
              <w:rPr>
                <w:rFonts w:ascii="Calibri" w:eastAsia="Times New Roman" w:hAnsi="Calibri" w:cs="Times New Roman"/>
                <w:sz w:val="20"/>
                <w:szCs w:val="20"/>
                <w:lang w:eastAsia="en-ZA"/>
              </w:rPr>
              <w:t>Combi</w:t>
            </w:r>
            <w:proofErr w:type="spellEnd"/>
            <w:r w:rsidRPr="00011602">
              <w:rPr>
                <w:rFonts w:ascii="Calibri" w:eastAsia="Times New Roman" w:hAnsi="Calibri" w:cs="Times New Roman"/>
                <w:sz w:val="20"/>
                <w:szCs w:val="20"/>
                <w:lang w:eastAsia="en-ZA"/>
              </w:rPr>
              <w:t xml:space="preserve"> Court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right"/>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2 000 000.00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Site Establishment </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Progress Report and Project photos</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18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46</w:t>
            </w:r>
          </w:p>
        </w:tc>
        <w:tc>
          <w:tcPr>
            <w:tcW w:w="607"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Tech 14</w:t>
            </w:r>
          </w:p>
        </w:tc>
        <w:tc>
          <w:tcPr>
            <w:tcW w:w="158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Upgrading of </w:t>
            </w:r>
            <w:proofErr w:type="spellStart"/>
            <w:r w:rsidRPr="00011602">
              <w:rPr>
                <w:rFonts w:ascii="Calibri" w:eastAsia="Times New Roman" w:hAnsi="Calibri" w:cs="Times New Roman"/>
                <w:sz w:val="20"/>
                <w:szCs w:val="20"/>
                <w:lang w:eastAsia="en-ZA"/>
              </w:rPr>
              <w:t>Impucuko</w:t>
            </w:r>
            <w:proofErr w:type="spellEnd"/>
            <w:r w:rsidRPr="00011602">
              <w:rPr>
                <w:rFonts w:ascii="Calibri" w:eastAsia="Times New Roman" w:hAnsi="Calibri" w:cs="Times New Roman"/>
                <w:sz w:val="20"/>
                <w:szCs w:val="20"/>
                <w:lang w:eastAsia="en-ZA"/>
              </w:rPr>
              <w:t xml:space="preserve"> </w:t>
            </w:r>
            <w:proofErr w:type="spellStart"/>
            <w:r w:rsidRPr="00011602">
              <w:rPr>
                <w:rFonts w:ascii="Calibri" w:eastAsia="Times New Roman" w:hAnsi="Calibri" w:cs="Times New Roman"/>
                <w:sz w:val="20"/>
                <w:szCs w:val="20"/>
                <w:lang w:eastAsia="en-ZA"/>
              </w:rPr>
              <w:t>Sportfield</w:t>
            </w:r>
            <w:proofErr w:type="spellEnd"/>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w:t>
            </w:r>
            <w:proofErr w:type="spellStart"/>
            <w:r w:rsidRPr="00011602">
              <w:rPr>
                <w:rFonts w:ascii="Calibri" w:eastAsia="Times New Roman" w:hAnsi="Calibri" w:cs="Times New Roman"/>
                <w:sz w:val="20"/>
                <w:szCs w:val="20"/>
                <w:lang w:eastAsia="en-ZA"/>
              </w:rPr>
              <w:t>Impucuko</w:t>
            </w:r>
            <w:proofErr w:type="spellEnd"/>
            <w:r w:rsidRPr="00011602">
              <w:rPr>
                <w:rFonts w:ascii="Calibri" w:eastAsia="Times New Roman" w:hAnsi="Calibri" w:cs="Times New Roman"/>
                <w:sz w:val="20"/>
                <w:szCs w:val="20"/>
                <w:lang w:eastAsia="en-ZA"/>
              </w:rPr>
              <w:t xml:space="preserve"> </w:t>
            </w:r>
            <w:proofErr w:type="spellStart"/>
            <w:r w:rsidRPr="00011602">
              <w:rPr>
                <w:rFonts w:ascii="Calibri" w:eastAsia="Times New Roman" w:hAnsi="Calibri" w:cs="Times New Roman"/>
                <w:sz w:val="20"/>
                <w:szCs w:val="20"/>
                <w:lang w:eastAsia="en-ZA"/>
              </w:rPr>
              <w:t>Sportfield</w:t>
            </w:r>
            <w:proofErr w:type="spellEnd"/>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Completion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w:t>
            </w:r>
            <w:proofErr w:type="spellStart"/>
            <w:r w:rsidRPr="00011602">
              <w:rPr>
                <w:rFonts w:ascii="Calibri" w:eastAsia="Times New Roman" w:hAnsi="Calibri" w:cs="Times New Roman"/>
                <w:sz w:val="20"/>
                <w:szCs w:val="20"/>
                <w:lang w:eastAsia="en-ZA"/>
              </w:rPr>
              <w:t>Impucuko</w:t>
            </w:r>
            <w:proofErr w:type="spellEnd"/>
            <w:r w:rsidRPr="00011602">
              <w:rPr>
                <w:rFonts w:ascii="Calibri" w:eastAsia="Times New Roman" w:hAnsi="Calibri" w:cs="Times New Roman"/>
                <w:sz w:val="20"/>
                <w:szCs w:val="20"/>
                <w:lang w:eastAsia="en-ZA"/>
              </w:rPr>
              <w:t xml:space="preserve"> </w:t>
            </w:r>
            <w:proofErr w:type="spellStart"/>
            <w:r w:rsidRPr="00011602">
              <w:rPr>
                <w:rFonts w:ascii="Calibri" w:eastAsia="Times New Roman" w:hAnsi="Calibri" w:cs="Times New Roman"/>
                <w:sz w:val="20"/>
                <w:szCs w:val="20"/>
                <w:lang w:eastAsia="en-ZA"/>
              </w:rPr>
              <w:t>Sportfield</w:t>
            </w:r>
            <w:proofErr w:type="spellEnd"/>
            <w:r w:rsidRPr="00011602">
              <w:rPr>
                <w:rFonts w:ascii="Calibri" w:eastAsia="Times New Roman" w:hAnsi="Calibri" w:cs="Times New Roman"/>
                <w:sz w:val="20"/>
                <w:szCs w:val="20"/>
                <w:lang w:eastAsia="en-ZA"/>
              </w:rPr>
              <w:t xml:space="preserve">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right"/>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2 964 800.00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Site Establishment </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Progress Report and Project photos</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30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47</w:t>
            </w:r>
          </w:p>
        </w:tc>
        <w:tc>
          <w:tcPr>
            <w:tcW w:w="607"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Tech 15</w:t>
            </w:r>
          </w:p>
        </w:tc>
        <w:tc>
          <w:tcPr>
            <w:tcW w:w="158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Construction of </w:t>
            </w:r>
            <w:proofErr w:type="spellStart"/>
            <w:r w:rsidRPr="00011602">
              <w:rPr>
                <w:rFonts w:ascii="Calibri" w:eastAsia="Times New Roman" w:hAnsi="Calibri" w:cs="Times New Roman"/>
                <w:sz w:val="20"/>
                <w:szCs w:val="20"/>
                <w:lang w:eastAsia="en-ZA"/>
              </w:rPr>
              <w:t>Ophuzane</w:t>
            </w:r>
            <w:proofErr w:type="spellEnd"/>
            <w:r w:rsidRPr="00011602">
              <w:rPr>
                <w:rFonts w:ascii="Calibri" w:eastAsia="Times New Roman" w:hAnsi="Calibri" w:cs="Times New Roman"/>
                <w:sz w:val="20"/>
                <w:szCs w:val="20"/>
                <w:lang w:eastAsia="en-ZA"/>
              </w:rPr>
              <w:t xml:space="preserve"> </w:t>
            </w:r>
            <w:proofErr w:type="spellStart"/>
            <w:r w:rsidRPr="00011602">
              <w:rPr>
                <w:rFonts w:ascii="Calibri" w:eastAsia="Times New Roman" w:hAnsi="Calibri" w:cs="Times New Roman"/>
                <w:sz w:val="20"/>
                <w:szCs w:val="20"/>
                <w:lang w:eastAsia="en-ZA"/>
              </w:rPr>
              <w:t>Combi</w:t>
            </w:r>
            <w:proofErr w:type="spellEnd"/>
            <w:r w:rsidRPr="00011602">
              <w:rPr>
                <w:rFonts w:ascii="Calibri" w:eastAsia="Times New Roman" w:hAnsi="Calibri" w:cs="Times New Roman"/>
                <w:sz w:val="20"/>
                <w:szCs w:val="20"/>
                <w:lang w:eastAsia="en-ZA"/>
              </w:rPr>
              <w:t xml:space="preserve"> Court</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w:t>
            </w:r>
            <w:proofErr w:type="spellStart"/>
            <w:r w:rsidRPr="00011602">
              <w:rPr>
                <w:rFonts w:ascii="Calibri" w:eastAsia="Times New Roman" w:hAnsi="Calibri" w:cs="Times New Roman"/>
                <w:sz w:val="20"/>
                <w:szCs w:val="20"/>
                <w:lang w:eastAsia="en-ZA"/>
              </w:rPr>
              <w:t>Ophuzane</w:t>
            </w:r>
            <w:proofErr w:type="spellEnd"/>
            <w:r w:rsidRPr="00011602">
              <w:rPr>
                <w:rFonts w:ascii="Calibri" w:eastAsia="Times New Roman" w:hAnsi="Calibri" w:cs="Times New Roman"/>
                <w:sz w:val="20"/>
                <w:szCs w:val="20"/>
                <w:lang w:eastAsia="en-ZA"/>
              </w:rPr>
              <w:t xml:space="preserve"> </w:t>
            </w:r>
            <w:proofErr w:type="spellStart"/>
            <w:r w:rsidRPr="00011602">
              <w:rPr>
                <w:rFonts w:ascii="Calibri" w:eastAsia="Times New Roman" w:hAnsi="Calibri" w:cs="Times New Roman"/>
                <w:sz w:val="20"/>
                <w:szCs w:val="20"/>
                <w:lang w:eastAsia="en-ZA"/>
              </w:rPr>
              <w:t>Combi</w:t>
            </w:r>
            <w:proofErr w:type="spellEnd"/>
            <w:r w:rsidRPr="00011602">
              <w:rPr>
                <w:rFonts w:ascii="Calibri" w:eastAsia="Times New Roman" w:hAnsi="Calibri" w:cs="Times New Roman"/>
                <w:sz w:val="20"/>
                <w:szCs w:val="20"/>
                <w:lang w:eastAsia="en-ZA"/>
              </w:rPr>
              <w:t xml:space="preserve"> Court</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Completion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w:t>
            </w:r>
            <w:proofErr w:type="spellStart"/>
            <w:r w:rsidRPr="00011602">
              <w:rPr>
                <w:rFonts w:ascii="Calibri" w:eastAsia="Times New Roman" w:hAnsi="Calibri" w:cs="Times New Roman"/>
                <w:sz w:val="20"/>
                <w:szCs w:val="20"/>
                <w:lang w:eastAsia="en-ZA"/>
              </w:rPr>
              <w:t>Ophuzane</w:t>
            </w:r>
            <w:proofErr w:type="spellEnd"/>
            <w:r w:rsidRPr="00011602">
              <w:rPr>
                <w:rFonts w:ascii="Calibri" w:eastAsia="Times New Roman" w:hAnsi="Calibri" w:cs="Times New Roman"/>
                <w:sz w:val="20"/>
                <w:szCs w:val="20"/>
                <w:lang w:eastAsia="en-ZA"/>
              </w:rPr>
              <w:t xml:space="preserve"> </w:t>
            </w:r>
            <w:proofErr w:type="spellStart"/>
            <w:r w:rsidRPr="00011602">
              <w:rPr>
                <w:rFonts w:ascii="Calibri" w:eastAsia="Times New Roman" w:hAnsi="Calibri" w:cs="Times New Roman"/>
                <w:sz w:val="20"/>
                <w:szCs w:val="20"/>
                <w:lang w:eastAsia="en-ZA"/>
              </w:rPr>
              <w:t>Combi</w:t>
            </w:r>
            <w:proofErr w:type="spellEnd"/>
            <w:r w:rsidRPr="00011602">
              <w:rPr>
                <w:rFonts w:ascii="Calibri" w:eastAsia="Times New Roman" w:hAnsi="Calibri" w:cs="Times New Roman"/>
                <w:sz w:val="20"/>
                <w:szCs w:val="20"/>
                <w:lang w:eastAsia="en-ZA"/>
              </w:rPr>
              <w:t xml:space="preserve"> Court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right"/>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2 000 000.00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Site Establishment </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Commencement of work</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Progress Report and Project photos</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26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48</w:t>
            </w:r>
          </w:p>
        </w:tc>
        <w:tc>
          <w:tcPr>
            <w:tcW w:w="607"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Tech 16</w:t>
            </w:r>
          </w:p>
        </w:tc>
        <w:tc>
          <w:tcPr>
            <w:tcW w:w="158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Ensuring Provision and Maintenance of Municipal Buildings</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Maintenance of Municipal Buildings</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Fully maintained municipal buildings</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Completion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Fully maintained municipal buildings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right"/>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200 000.00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Fully maintained Municipal Buildings </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Fully maintained Municipal Buildings </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Fully maintained Municipal Buildings </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Progress Report</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360"/>
        </w:trPr>
        <w:tc>
          <w:tcPr>
            <w:tcW w:w="23429" w:type="dxa"/>
            <w:gridSpan w:val="16"/>
            <w:tcBorders>
              <w:top w:val="single" w:sz="4" w:space="0" w:color="auto"/>
              <w:left w:val="single" w:sz="4" w:space="0" w:color="auto"/>
              <w:bottom w:val="single" w:sz="4" w:space="0" w:color="auto"/>
              <w:right w:val="single" w:sz="4" w:space="0" w:color="auto"/>
            </w:tcBorders>
            <w:shd w:val="clear" w:color="000000" w:fill="00B0F0"/>
            <w:hideMark/>
          </w:tcPr>
          <w:p w:rsidR="00EC2B87" w:rsidRPr="00011602" w:rsidRDefault="00EC2B87" w:rsidP="00645309">
            <w:pPr>
              <w:jc w:val="center"/>
              <w:rPr>
                <w:rFonts w:ascii="Calibri" w:eastAsia="Times New Roman" w:hAnsi="Calibri" w:cs="Times New Roman"/>
                <w:b/>
                <w:bCs/>
                <w:lang w:eastAsia="en-ZA"/>
              </w:rPr>
            </w:pPr>
            <w:r w:rsidRPr="00011602">
              <w:rPr>
                <w:rFonts w:ascii="Calibri" w:eastAsia="Times New Roman" w:hAnsi="Calibri" w:cs="Times New Roman"/>
                <w:b/>
                <w:bCs/>
                <w:lang w:eastAsia="en-ZA"/>
              </w:rPr>
              <w:t>KPA 3: LOCAL ECONOMIC DEVELOPMENT AND SOCIAL DEVELOPMENT</w:t>
            </w:r>
          </w:p>
        </w:tc>
      </w:tr>
      <w:tr w:rsidR="00EC2B87" w:rsidRPr="00011602" w:rsidTr="00EC2B87">
        <w:trPr>
          <w:trHeight w:val="1785"/>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49</w:t>
            </w:r>
          </w:p>
        </w:tc>
        <w:tc>
          <w:tcPr>
            <w:tcW w:w="607"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Tech 17</w:t>
            </w:r>
          </w:p>
        </w:tc>
        <w:tc>
          <w:tcPr>
            <w:tcW w:w="1588"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To create conducive environment for sustainable economic growth and development</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Job creation and promotion of employment opportunities</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Implement EPWP Programme</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120 Work Opportunities created through EPWP Programme </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Number of job opportunities created </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120 Work Opportunities created through EPWP Programme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right"/>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1 389 000.00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30 Work Opportunities</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30 Work Opportunities</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60 Work Opportunities</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Rephrase the Indicator to comply with the NDPW target</w:t>
            </w:r>
          </w:p>
        </w:tc>
      </w:tr>
      <w:tr w:rsidR="00EC2B87" w:rsidRPr="00011602" w:rsidTr="00EC2B87">
        <w:trPr>
          <w:trHeight w:val="132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50</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Tech 18</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Create job opportunities through Capital projects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30  Job opportunities created through each MIG Project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Number of job opportunities created </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30  Job opportunities created through each MIG Project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8 Job Opportunities Created</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8 Job Opportunities Created</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16 Job Opportunities Created</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59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51</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1</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Coordinate the Implementation of CWP Programme</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4 Provincial CWP meetings attended </w:t>
            </w:r>
          </w:p>
        </w:tc>
        <w:tc>
          <w:tcPr>
            <w:tcW w:w="1528"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Number of CWP meetings attended</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4 Provincial CWP meetings attended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Meeting  Attended</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Meeting  Attended</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Meetings  Attended</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Partially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Attendance Register for Meeting attended in Q1</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SDBIP to be reviewed if the Municipality is unable to budget for such meetings</w:t>
            </w:r>
          </w:p>
        </w:tc>
      </w:tr>
      <w:tr w:rsidR="00EC2B87" w:rsidRPr="00011602" w:rsidTr="00EC2B87">
        <w:trPr>
          <w:trHeight w:val="138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52</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2</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6 CWP Local Reference Committee Meetings held </w:t>
            </w:r>
          </w:p>
        </w:tc>
        <w:tc>
          <w:tcPr>
            <w:tcW w:w="1528" w:type="dxa"/>
            <w:tcBorders>
              <w:top w:val="single" w:sz="4" w:space="0" w:color="auto"/>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Number of CWP Local Reference Committee Meetings held</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6 CWP Local Reference Committee Meetings held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CWP Local Reference Meeting</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CWP Local Reference Meeting</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Meetings were put on hold until Further notice</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Revise SDBIP</w:t>
            </w:r>
          </w:p>
        </w:tc>
      </w:tr>
      <w:tr w:rsidR="00EC2B87" w:rsidRPr="00011602" w:rsidTr="00EC2B87">
        <w:trPr>
          <w:trHeight w:val="85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53</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1</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Create job opportunities through LED Projects</w:t>
            </w:r>
          </w:p>
        </w:tc>
        <w:tc>
          <w:tcPr>
            <w:tcW w:w="1872"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10 Jobs created through LED Projects </w:t>
            </w:r>
          </w:p>
        </w:tc>
        <w:tc>
          <w:tcPr>
            <w:tcW w:w="1528"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Number of job opportunities created </w:t>
            </w:r>
          </w:p>
        </w:tc>
        <w:tc>
          <w:tcPr>
            <w:tcW w:w="1872"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10 Jobs created through LED Projects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Jobs created</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4 Jobs created</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6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213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54</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2</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nil"/>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Development and Implementation of LED Strategy</w:t>
            </w:r>
          </w:p>
        </w:tc>
        <w:tc>
          <w:tcPr>
            <w:tcW w:w="1872" w:type="dxa"/>
            <w:tcBorders>
              <w:top w:val="single" w:sz="4" w:space="0" w:color="auto"/>
              <w:left w:val="single" w:sz="4" w:space="0" w:color="auto"/>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Formulate LED Strategy</w:t>
            </w:r>
          </w:p>
        </w:tc>
        <w:tc>
          <w:tcPr>
            <w:tcW w:w="1872" w:type="dxa"/>
            <w:tcBorders>
              <w:top w:val="single" w:sz="4" w:space="0" w:color="auto"/>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Approved  LED Strategy</w:t>
            </w:r>
          </w:p>
        </w:tc>
        <w:tc>
          <w:tcPr>
            <w:tcW w:w="1528"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Date of approval</w:t>
            </w:r>
          </w:p>
        </w:tc>
        <w:tc>
          <w:tcPr>
            <w:tcW w:w="1872" w:type="dxa"/>
            <w:tcBorders>
              <w:top w:val="single" w:sz="4" w:space="0" w:color="auto"/>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Reviewed LED Strategy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1st Draft of the Document</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2 </w:t>
            </w:r>
            <w:proofErr w:type="spellStart"/>
            <w:r w:rsidRPr="00011602">
              <w:rPr>
                <w:rFonts w:ascii="Calibri" w:eastAsia="Times New Roman" w:hAnsi="Calibri" w:cs="Times New Roman"/>
                <w:b/>
                <w:bCs/>
                <w:sz w:val="20"/>
                <w:szCs w:val="20"/>
                <w:lang w:eastAsia="en-ZA"/>
              </w:rPr>
              <w:t>nd</w:t>
            </w:r>
            <w:proofErr w:type="spellEnd"/>
            <w:r w:rsidRPr="00011602">
              <w:rPr>
                <w:rFonts w:ascii="Calibri" w:eastAsia="Times New Roman" w:hAnsi="Calibri" w:cs="Times New Roman"/>
                <w:b/>
                <w:bCs/>
                <w:sz w:val="20"/>
                <w:szCs w:val="20"/>
                <w:lang w:eastAsia="en-ZA"/>
              </w:rPr>
              <w:t xml:space="preserve"> Draft of the Document</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2 </w:t>
            </w:r>
            <w:proofErr w:type="spellStart"/>
            <w:r w:rsidRPr="00011602">
              <w:rPr>
                <w:rFonts w:ascii="Calibri" w:eastAsia="Times New Roman" w:hAnsi="Calibri" w:cs="Times New Roman"/>
                <w:b/>
                <w:bCs/>
                <w:sz w:val="20"/>
                <w:szCs w:val="20"/>
                <w:lang w:eastAsia="en-ZA"/>
              </w:rPr>
              <w:t>nd</w:t>
            </w:r>
            <w:proofErr w:type="spellEnd"/>
            <w:r w:rsidRPr="00011602">
              <w:rPr>
                <w:rFonts w:ascii="Calibri" w:eastAsia="Times New Roman" w:hAnsi="Calibri" w:cs="Times New Roman"/>
                <w:b/>
                <w:bCs/>
                <w:sz w:val="20"/>
                <w:szCs w:val="20"/>
                <w:lang w:eastAsia="en-ZA"/>
              </w:rPr>
              <w:t xml:space="preserve"> Draft of the Document</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 capacity within the Municipality to formulate a Strategy    (as per Departmental Report)</w:t>
            </w:r>
          </w:p>
        </w:tc>
        <w:tc>
          <w:tcPr>
            <w:tcW w:w="1370"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Revise SDBIP and Make Budget Provision</w:t>
            </w:r>
          </w:p>
        </w:tc>
      </w:tr>
      <w:tr w:rsidR="00EC2B87" w:rsidRPr="00011602" w:rsidTr="00EC2B87">
        <w:trPr>
          <w:trHeight w:val="123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55</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3</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Development of Strategic Alliance and Partnership for economic growth and Development</w:t>
            </w:r>
          </w:p>
        </w:tc>
        <w:tc>
          <w:tcPr>
            <w:tcW w:w="1872" w:type="dxa"/>
            <w:tcBorders>
              <w:top w:val="single" w:sz="4" w:space="0" w:color="auto"/>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Revive and support LED Forum </w:t>
            </w:r>
          </w:p>
        </w:tc>
        <w:tc>
          <w:tcPr>
            <w:tcW w:w="1872" w:type="dxa"/>
            <w:tcBorders>
              <w:top w:val="single" w:sz="4" w:space="0" w:color="auto"/>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Revived LED Forum</w:t>
            </w:r>
          </w:p>
        </w:tc>
        <w:tc>
          <w:tcPr>
            <w:tcW w:w="1528" w:type="dxa"/>
            <w:tcBorders>
              <w:top w:val="single" w:sz="4" w:space="0" w:color="auto"/>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Number of Forums</w:t>
            </w:r>
          </w:p>
        </w:tc>
        <w:tc>
          <w:tcPr>
            <w:tcW w:w="1872" w:type="dxa"/>
            <w:tcBorders>
              <w:top w:val="single" w:sz="4" w:space="0" w:color="auto"/>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4 LED Forum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LED forum</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LED forum</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LED forums</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Due to Strategy not being formulated</w:t>
            </w:r>
          </w:p>
        </w:tc>
        <w:tc>
          <w:tcPr>
            <w:tcW w:w="1370" w:type="dxa"/>
            <w:tcBorders>
              <w:top w:val="single" w:sz="4" w:space="0" w:color="auto"/>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Revise SDBIP and Make Budget Provision</w:t>
            </w:r>
          </w:p>
        </w:tc>
      </w:tr>
      <w:tr w:rsidR="00EC2B87" w:rsidRPr="00011602" w:rsidTr="00EC2B87">
        <w:trPr>
          <w:trHeight w:val="136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56</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4</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Establish and support CTO </w:t>
            </w:r>
          </w:p>
        </w:tc>
        <w:tc>
          <w:tcPr>
            <w:tcW w:w="1872" w:type="dxa"/>
            <w:tcBorders>
              <w:top w:val="single" w:sz="4" w:space="0" w:color="auto"/>
              <w:left w:val="nil"/>
              <w:bottom w:val="single" w:sz="4" w:space="0" w:color="auto"/>
              <w:right w:val="nil"/>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Established CTO</w:t>
            </w:r>
          </w:p>
        </w:tc>
        <w:tc>
          <w:tcPr>
            <w:tcW w:w="1528" w:type="dxa"/>
            <w:tcBorders>
              <w:top w:val="single" w:sz="4" w:space="0" w:color="auto"/>
              <w:left w:val="single" w:sz="4" w:space="0" w:color="auto"/>
              <w:bottom w:val="single" w:sz="4" w:space="0" w:color="auto"/>
              <w:right w:val="nil"/>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Date of Adoption</w:t>
            </w:r>
          </w:p>
        </w:tc>
        <w:tc>
          <w:tcPr>
            <w:tcW w:w="1872" w:type="dxa"/>
            <w:tcBorders>
              <w:top w:val="single" w:sz="4" w:space="0" w:color="auto"/>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Established CTO by 30 September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Established CTO by 30 September 2017</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Due to </w:t>
            </w:r>
            <w:proofErr w:type="spellStart"/>
            <w:r w:rsidRPr="00011602">
              <w:rPr>
                <w:rFonts w:ascii="Calibri" w:eastAsia="Times New Roman" w:hAnsi="Calibri" w:cs="Times New Roman"/>
                <w:b/>
                <w:bCs/>
                <w:sz w:val="20"/>
                <w:szCs w:val="20"/>
                <w:lang w:eastAsia="en-ZA"/>
              </w:rPr>
              <w:t>unavailabilty</w:t>
            </w:r>
            <w:proofErr w:type="spellEnd"/>
            <w:r w:rsidRPr="00011602">
              <w:rPr>
                <w:rFonts w:ascii="Calibri" w:eastAsia="Times New Roman" w:hAnsi="Calibri" w:cs="Times New Roman"/>
                <w:b/>
                <w:bCs/>
                <w:sz w:val="20"/>
                <w:szCs w:val="20"/>
                <w:lang w:eastAsia="en-ZA"/>
              </w:rPr>
              <w:t xml:space="preserve"> of transport to visit </w:t>
            </w:r>
            <w:proofErr w:type="spellStart"/>
            <w:r w:rsidRPr="00011602">
              <w:rPr>
                <w:rFonts w:ascii="Calibri" w:eastAsia="Times New Roman" w:hAnsi="Calibri" w:cs="Times New Roman"/>
                <w:b/>
                <w:bCs/>
                <w:sz w:val="20"/>
                <w:szCs w:val="20"/>
                <w:lang w:eastAsia="en-ZA"/>
              </w:rPr>
              <w:t>BnB's</w:t>
            </w:r>
            <w:proofErr w:type="spellEnd"/>
          </w:p>
        </w:tc>
        <w:tc>
          <w:tcPr>
            <w:tcW w:w="1370"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Revise SDBIP</w:t>
            </w:r>
          </w:p>
        </w:tc>
      </w:tr>
      <w:tr w:rsidR="00EC2B87" w:rsidRPr="00011602" w:rsidTr="00EC2B87">
        <w:trPr>
          <w:trHeight w:val="102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57</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5</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Hosting of the LED summit </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 One summit held </w:t>
            </w:r>
          </w:p>
        </w:tc>
        <w:tc>
          <w:tcPr>
            <w:tcW w:w="1528" w:type="dxa"/>
            <w:tcBorders>
              <w:top w:val="nil"/>
              <w:left w:val="nil"/>
              <w:bottom w:val="single" w:sz="4" w:space="0" w:color="auto"/>
              <w:right w:val="nil"/>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Number of summits</w:t>
            </w:r>
          </w:p>
        </w:tc>
        <w:tc>
          <w:tcPr>
            <w:tcW w:w="1872"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 One summit held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Summit not budgeted</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Revise SDBIP</w:t>
            </w:r>
          </w:p>
        </w:tc>
      </w:tr>
      <w:tr w:rsidR="00EC2B87" w:rsidRPr="00011602" w:rsidTr="00EC2B87">
        <w:trPr>
          <w:trHeight w:val="139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58</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6</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Signing of agreements with development Agencies</w:t>
            </w:r>
          </w:p>
        </w:tc>
        <w:tc>
          <w:tcPr>
            <w:tcW w:w="1872" w:type="dxa"/>
            <w:tcBorders>
              <w:top w:val="nil"/>
              <w:left w:val="nil"/>
              <w:bottom w:val="nil"/>
              <w:right w:val="nil"/>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Signed agreements with development Agencies</w:t>
            </w:r>
          </w:p>
        </w:tc>
        <w:tc>
          <w:tcPr>
            <w:tcW w:w="1528" w:type="dxa"/>
            <w:tcBorders>
              <w:top w:val="nil"/>
              <w:left w:val="single" w:sz="4" w:space="0" w:color="auto"/>
              <w:bottom w:val="nil"/>
              <w:right w:val="nil"/>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Date of Agreement</w:t>
            </w:r>
          </w:p>
        </w:tc>
        <w:tc>
          <w:tcPr>
            <w:tcW w:w="1872" w:type="dxa"/>
            <w:tcBorders>
              <w:top w:val="nil"/>
              <w:left w:val="single" w:sz="4" w:space="0" w:color="auto"/>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1 Signed agreement with development Agencies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planned for Q2</w:t>
            </w:r>
          </w:p>
        </w:tc>
        <w:tc>
          <w:tcPr>
            <w:tcW w:w="1370"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w:t>
            </w:r>
          </w:p>
        </w:tc>
      </w:tr>
      <w:tr w:rsidR="00EC2B87" w:rsidRPr="00011602" w:rsidTr="00EC2B87">
        <w:trPr>
          <w:trHeight w:val="160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59</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7</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val="restart"/>
            <w:tcBorders>
              <w:top w:val="nil"/>
              <w:left w:val="single" w:sz="4" w:space="0" w:color="auto"/>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Facilitation and Implementation of LED Anchor Projects</w:t>
            </w:r>
          </w:p>
        </w:tc>
        <w:tc>
          <w:tcPr>
            <w:tcW w:w="187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Facilitate the development of a Shopping Centre </w:t>
            </w:r>
          </w:p>
        </w:tc>
        <w:tc>
          <w:tcPr>
            <w:tcW w:w="1872"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Signed  agreements with investors</w:t>
            </w:r>
          </w:p>
        </w:tc>
        <w:tc>
          <w:tcPr>
            <w:tcW w:w="1528" w:type="dxa"/>
            <w:tcBorders>
              <w:top w:val="single" w:sz="4" w:space="0" w:color="auto"/>
              <w:left w:val="nil"/>
              <w:bottom w:val="nil"/>
              <w:right w:val="nil"/>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Date of Agreement</w:t>
            </w:r>
          </w:p>
        </w:tc>
        <w:tc>
          <w:tcPr>
            <w:tcW w:w="1872" w:type="dxa"/>
            <w:tcBorders>
              <w:top w:val="single" w:sz="4" w:space="0" w:color="auto"/>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t>2 Signed agreements with investors by 31 December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t>2 Signed agreements with investors by 31 December 2017</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Signed agreements with investors by 31 December 2017</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not achieved in Q2 but processes are on-going</w:t>
            </w:r>
          </w:p>
        </w:tc>
        <w:tc>
          <w:tcPr>
            <w:tcW w:w="1370"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Ensure the achievement of the Target, or revise SDBIP</w:t>
            </w:r>
          </w:p>
        </w:tc>
      </w:tr>
      <w:tr w:rsidR="00EC2B87" w:rsidRPr="00011602" w:rsidTr="00EC2B87">
        <w:trPr>
          <w:trHeight w:val="199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60</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8</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Approved documents for the development of a Shopping Centre</w:t>
            </w:r>
          </w:p>
        </w:tc>
        <w:tc>
          <w:tcPr>
            <w:tcW w:w="1528"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Date of approval</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Approved documents for the development of a Shopping Centre by 31 Dec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Approved documents for the development of a Shopping Centre by 31 Dec 2017</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Approved documents for the development of a Shopping Centre by 31 Dec 2017</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not achieved in Q2 but processes are on-going</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Ensure the achievement of the Target, or revise SDBIP</w:t>
            </w:r>
          </w:p>
        </w:tc>
      </w:tr>
      <w:tr w:rsidR="00EC2B87" w:rsidRPr="00011602" w:rsidTr="00EC2B87">
        <w:trPr>
          <w:trHeight w:val="84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61</w:t>
            </w:r>
          </w:p>
        </w:tc>
        <w:tc>
          <w:tcPr>
            <w:tcW w:w="607"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9</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single" w:sz="4" w:space="0" w:color="auto"/>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Marketing and showcasing of economic and tourism development</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Formulate </w:t>
            </w:r>
            <w:proofErr w:type="spellStart"/>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Tourim</w:t>
            </w:r>
            <w:proofErr w:type="spellEnd"/>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 Strategy </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approved Tourism Strategy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Date of Adoption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Approved Tourism strategy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1st Draft of the Document</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2 </w:t>
            </w:r>
            <w:proofErr w:type="spellStart"/>
            <w:r w:rsidRPr="00011602">
              <w:rPr>
                <w:rFonts w:ascii="Calibri" w:eastAsia="Times New Roman" w:hAnsi="Calibri" w:cs="Times New Roman"/>
                <w:b/>
                <w:bCs/>
                <w:sz w:val="20"/>
                <w:szCs w:val="20"/>
                <w:lang w:eastAsia="en-ZA"/>
              </w:rPr>
              <w:t>nd</w:t>
            </w:r>
            <w:proofErr w:type="spellEnd"/>
            <w:r w:rsidRPr="00011602">
              <w:rPr>
                <w:rFonts w:ascii="Calibri" w:eastAsia="Times New Roman" w:hAnsi="Calibri" w:cs="Times New Roman"/>
                <w:b/>
                <w:bCs/>
                <w:sz w:val="20"/>
                <w:szCs w:val="20"/>
                <w:lang w:eastAsia="en-ZA"/>
              </w:rPr>
              <w:t xml:space="preserve"> Draft of the Document</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2 </w:t>
            </w:r>
            <w:proofErr w:type="spellStart"/>
            <w:r w:rsidRPr="00011602">
              <w:rPr>
                <w:rFonts w:ascii="Calibri" w:eastAsia="Times New Roman" w:hAnsi="Calibri" w:cs="Times New Roman"/>
                <w:b/>
                <w:bCs/>
                <w:sz w:val="20"/>
                <w:szCs w:val="20"/>
                <w:lang w:eastAsia="en-ZA"/>
              </w:rPr>
              <w:t>nd</w:t>
            </w:r>
            <w:proofErr w:type="spellEnd"/>
            <w:r w:rsidRPr="00011602">
              <w:rPr>
                <w:rFonts w:ascii="Calibri" w:eastAsia="Times New Roman" w:hAnsi="Calibri" w:cs="Times New Roman"/>
                <w:b/>
                <w:bCs/>
                <w:sz w:val="20"/>
                <w:szCs w:val="20"/>
                <w:lang w:eastAsia="en-ZA"/>
              </w:rPr>
              <w:t xml:space="preserve"> Draft of the Document</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Unavailability of funds</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Revise SDBIP</w:t>
            </w:r>
          </w:p>
        </w:tc>
      </w:tr>
      <w:tr w:rsidR="00EC2B87" w:rsidRPr="00011602" w:rsidTr="00EC2B87">
        <w:trPr>
          <w:trHeight w:val="142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62</w:t>
            </w:r>
          </w:p>
        </w:tc>
        <w:tc>
          <w:tcPr>
            <w:tcW w:w="607"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10</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single" w:sz="4" w:space="0" w:color="auto"/>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Formalizing the Informal Economy</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Create Business incubation programme</w:t>
            </w:r>
          </w:p>
        </w:tc>
        <w:tc>
          <w:tcPr>
            <w:tcW w:w="1872"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Number of Trainings Facilitated</w:t>
            </w:r>
          </w:p>
        </w:tc>
        <w:tc>
          <w:tcPr>
            <w:tcW w:w="1528"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Number of Trainings Facilitated</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4 Facilitated Trainings on </w:t>
            </w:r>
            <w:proofErr w:type="spellStart"/>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busines</w:t>
            </w:r>
            <w:proofErr w:type="spellEnd"/>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 incubation programme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Training Facilitated</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Training Facilitated</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Trainings Facilitated</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Unavailability of funds</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Revise SDBIP</w:t>
            </w:r>
          </w:p>
        </w:tc>
      </w:tr>
      <w:tr w:rsidR="00EC2B87" w:rsidRPr="00011602" w:rsidTr="00EC2B87">
        <w:trPr>
          <w:trHeight w:val="201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63</w:t>
            </w:r>
          </w:p>
        </w:tc>
        <w:tc>
          <w:tcPr>
            <w:tcW w:w="607"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11</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Informal Traders</w:t>
            </w:r>
          </w:p>
        </w:tc>
        <w:tc>
          <w:tcPr>
            <w:tcW w:w="1872"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4 meetings held with Informal Traders Association </w:t>
            </w:r>
          </w:p>
        </w:tc>
        <w:tc>
          <w:tcPr>
            <w:tcW w:w="1528"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Number of Meetings held</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4 meetings held with Informal Traders Association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Meeting</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Meeting</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Meetings</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Relevant Sections to ensure the functionality of this Association, otherwise Revise SDBIP it is not the core </w:t>
            </w:r>
            <w:proofErr w:type="spellStart"/>
            <w:r w:rsidRPr="00011602">
              <w:rPr>
                <w:rFonts w:ascii="Calibri" w:eastAsia="Times New Roman" w:hAnsi="Calibri" w:cs="Times New Roman"/>
                <w:b/>
                <w:bCs/>
                <w:sz w:val="20"/>
                <w:szCs w:val="20"/>
                <w:lang w:eastAsia="en-ZA"/>
              </w:rPr>
              <w:t>funtion</w:t>
            </w:r>
            <w:proofErr w:type="spellEnd"/>
          </w:p>
        </w:tc>
      </w:tr>
      <w:tr w:rsidR="00EC2B87" w:rsidRPr="00011602" w:rsidTr="00EC2B87">
        <w:trPr>
          <w:trHeight w:val="465"/>
        </w:trPr>
        <w:tc>
          <w:tcPr>
            <w:tcW w:w="23429" w:type="dxa"/>
            <w:gridSpan w:val="16"/>
            <w:tcBorders>
              <w:top w:val="single" w:sz="4" w:space="0" w:color="auto"/>
              <w:left w:val="single" w:sz="4" w:space="0" w:color="auto"/>
              <w:bottom w:val="single" w:sz="4" w:space="0" w:color="auto"/>
              <w:right w:val="nil"/>
            </w:tcBorders>
            <w:shd w:val="clear" w:color="000000" w:fill="00B0F0"/>
            <w:hideMark/>
          </w:tcPr>
          <w:p w:rsidR="00EC2B87" w:rsidRPr="00011602" w:rsidRDefault="00EC2B87" w:rsidP="00645309">
            <w:pPr>
              <w:jc w:val="center"/>
              <w:rPr>
                <w:rFonts w:ascii="Calibri" w:eastAsia="Times New Roman" w:hAnsi="Calibri" w:cs="Times New Roman"/>
                <w:b/>
                <w:bCs/>
                <w:lang w:eastAsia="en-ZA"/>
              </w:rPr>
            </w:pPr>
            <w:r w:rsidRPr="00011602">
              <w:rPr>
                <w:rFonts w:ascii="Calibri" w:eastAsia="Times New Roman" w:hAnsi="Calibri" w:cs="Times New Roman"/>
                <w:b/>
                <w:bCs/>
                <w:lang w:eastAsia="en-ZA"/>
              </w:rPr>
              <w:t xml:space="preserve">KPA 4: GOOD GOVERNANCE, COMMUNITY PARTICIPATION &amp; WARD COMMITTEE SYSTEM </w:t>
            </w:r>
          </w:p>
        </w:tc>
      </w:tr>
      <w:tr w:rsidR="00EC2B87" w:rsidRPr="00011602" w:rsidTr="00EC2B87">
        <w:trPr>
          <w:trHeight w:val="115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64</w:t>
            </w:r>
          </w:p>
        </w:tc>
        <w:tc>
          <w:tcPr>
            <w:tcW w:w="607"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3</w:t>
            </w:r>
          </w:p>
        </w:tc>
        <w:tc>
          <w:tcPr>
            <w:tcW w:w="1588" w:type="dxa"/>
            <w:vMerge w:val="restart"/>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To promote effective community participation</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Strengthening the functionality of Ward Committees</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Conducting and attending ward committee meetings</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12 Sittings of Ward Committees</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sittings of Committee Meetings</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96 Sitting of Ward Committees Meetings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right"/>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576 000.00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24 Sittings of Ward Committees</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24 Sittings of Ward Committees</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48 Sittings of Ward Committees</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Attendance Registers</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74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65</w:t>
            </w:r>
          </w:p>
        </w:tc>
        <w:tc>
          <w:tcPr>
            <w:tcW w:w="607"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13</w:t>
            </w:r>
          </w:p>
        </w:tc>
        <w:tc>
          <w:tcPr>
            <w:tcW w:w="1588" w:type="dxa"/>
            <w:vMerge/>
            <w:tcBorders>
              <w:top w:val="nil"/>
              <w:left w:val="single" w:sz="4" w:space="0" w:color="auto"/>
              <w:bottom w:val="single" w:sz="4" w:space="0" w:color="auto"/>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Review and </w:t>
            </w:r>
            <w:proofErr w:type="spellStart"/>
            <w:r w:rsidRPr="00011602">
              <w:rPr>
                <w:rFonts w:ascii="Calibri" w:eastAsia="Times New Roman" w:hAnsi="Calibri" w:cs="Times New Roman"/>
                <w:sz w:val="20"/>
                <w:szCs w:val="20"/>
                <w:lang w:eastAsia="en-ZA"/>
              </w:rPr>
              <w:t>Implemention</w:t>
            </w:r>
            <w:proofErr w:type="spellEnd"/>
            <w:r w:rsidRPr="00011602">
              <w:rPr>
                <w:rFonts w:ascii="Calibri" w:eastAsia="Times New Roman" w:hAnsi="Calibri" w:cs="Times New Roman"/>
                <w:sz w:val="20"/>
                <w:szCs w:val="20"/>
                <w:lang w:eastAsia="en-ZA"/>
              </w:rPr>
              <w:t xml:space="preserve"> of Community Participation Framework</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 and implement Community Participation Framework</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and implemented Community Participation Framework</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and implemented Community Participation Framework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 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1st Draft of the Document</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Second Draft Of the Document</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Second Draft Of the Document</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 Framework in place</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Review SDBIP to place the Indicator to the relevant Department</w:t>
            </w:r>
          </w:p>
        </w:tc>
      </w:tr>
      <w:tr w:rsidR="00EC2B87" w:rsidRPr="00011602" w:rsidTr="00EC2B87">
        <w:trPr>
          <w:trHeight w:val="115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66</w:t>
            </w:r>
          </w:p>
        </w:tc>
        <w:tc>
          <w:tcPr>
            <w:tcW w:w="607"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12</w:t>
            </w:r>
          </w:p>
        </w:tc>
        <w:tc>
          <w:tcPr>
            <w:tcW w:w="1588" w:type="dxa"/>
            <w:vMerge/>
            <w:tcBorders>
              <w:top w:val="nil"/>
              <w:left w:val="single" w:sz="4" w:space="0" w:color="auto"/>
              <w:bottom w:val="single" w:sz="4" w:space="0" w:color="auto"/>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Facilitate IDP Consultative Meeting </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16  IDP Road-shows held </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Number of IDP </w:t>
            </w:r>
            <w:proofErr w:type="spellStart"/>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consultatives</w:t>
            </w:r>
            <w:proofErr w:type="spellEnd"/>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16  IDP Road-shows held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50 000.00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16 IDP Road-Shows</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8 IDP Road-Shows</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Attendance Registers</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15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67</w:t>
            </w:r>
          </w:p>
        </w:tc>
        <w:tc>
          <w:tcPr>
            <w:tcW w:w="607"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13</w:t>
            </w:r>
          </w:p>
        </w:tc>
        <w:tc>
          <w:tcPr>
            <w:tcW w:w="1588" w:type="dxa"/>
            <w:vMerge/>
            <w:tcBorders>
              <w:top w:val="nil"/>
              <w:left w:val="single" w:sz="4" w:space="0" w:color="auto"/>
              <w:bottom w:val="single" w:sz="4" w:space="0" w:color="auto"/>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Facilitate IDP Representative Forums </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2 IDP Representative Forums held </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Number of IDP Representative Forums held</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2 IDP Representative Forums held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25 000.00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IDP Rep Forum</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IDP Rep Forum</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Q1 Attendance register</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15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68</w:t>
            </w:r>
          </w:p>
        </w:tc>
        <w:tc>
          <w:tcPr>
            <w:tcW w:w="607"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4</w:t>
            </w:r>
          </w:p>
        </w:tc>
        <w:tc>
          <w:tcPr>
            <w:tcW w:w="1588" w:type="dxa"/>
            <w:vMerge/>
            <w:tcBorders>
              <w:top w:val="nil"/>
              <w:left w:val="single" w:sz="4" w:space="0" w:color="auto"/>
              <w:bottom w:val="single" w:sz="4" w:space="0" w:color="auto"/>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proofErr w:type="spellStart"/>
            <w:r w:rsidRPr="00011602">
              <w:rPr>
                <w:rFonts w:ascii="Calibri" w:eastAsia="Times New Roman" w:hAnsi="Calibri" w:cs="Times New Roman"/>
                <w:sz w:val="20"/>
                <w:szCs w:val="20"/>
                <w:lang w:eastAsia="en-ZA"/>
              </w:rPr>
              <w:t>Implemention</w:t>
            </w:r>
            <w:proofErr w:type="spellEnd"/>
            <w:r w:rsidRPr="00011602">
              <w:rPr>
                <w:rFonts w:ascii="Calibri" w:eastAsia="Times New Roman" w:hAnsi="Calibri" w:cs="Times New Roman"/>
                <w:sz w:val="20"/>
                <w:szCs w:val="20"/>
                <w:lang w:eastAsia="en-ZA"/>
              </w:rPr>
              <w:t xml:space="preserve"> of Operation </w:t>
            </w:r>
            <w:proofErr w:type="spellStart"/>
            <w:r w:rsidRPr="00011602">
              <w:rPr>
                <w:rFonts w:ascii="Calibri" w:eastAsia="Times New Roman" w:hAnsi="Calibri" w:cs="Times New Roman"/>
                <w:sz w:val="20"/>
                <w:szCs w:val="20"/>
                <w:lang w:eastAsia="en-ZA"/>
              </w:rPr>
              <w:t>Sukuma</w:t>
            </w:r>
            <w:proofErr w:type="spellEnd"/>
            <w:r w:rsidRPr="00011602">
              <w:rPr>
                <w:rFonts w:ascii="Calibri" w:eastAsia="Times New Roman" w:hAnsi="Calibri" w:cs="Times New Roman"/>
                <w:sz w:val="20"/>
                <w:szCs w:val="20"/>
                <w:lang w:eastAsia="en-ZA"/>
              </w:rPr>
              <w:t xml:space="preserve"> </w:t>
            </w:r>
            <w:proofErr w:type="spellStart"/>
            <w:r w:rsidRPr="00011602">
              <w:rPr>
                <w:rFonts w:ascii="Calibri" w:eastAsia="Times New Roman" w:hAnsi="Calibri" w:cs="Times New Roman"/>
                <w:sz w:val="20"/>
                <w:szCs w:val="20"/>
                <w:lang w:eastAsia="en-ZA"/>
              </w:rPr>
              <w:t>Sakhe</w:t>
            </w:r>
            <w:proofErr w:type="spellEnd"/>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Functionality of war rooms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12 sittings of war rooms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sittings of War Rooms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12 sittings of war rooms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Sitting of war room</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Sitting of war room</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Sittings of war rooms</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Attendance Registers</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15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69</w:t>
            </w:r>
          </w:p>
        </w:tc>
        <w:tc>
          <w:tcPr>
            <w:tcW w:w="607"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14</w:t>
            </w:r>
          </w:p>
        </w:tc>
        <w:tc>
          <w:tcPr>
            <w:tcW w:w="1588" w:type="dxa"/>
            <w:vMerge/>
            <w:tcBorders>
              <w:top w:val="nil"/>
              <w:left w:val="single" w:sz="4" w:space="0" w:color="auto"/>
              <w:bottom w:val="single" w:sz="4" w:space="0" w:color="auto"/>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Development and </w:t>
            </w:r>
            <w:proofErr w:type="spellStart"/>
            <w:r w:rsidRPr="00011602">
              <w:rPr>
                <w:rFonts w:ascii="Calibri" w:eastAsia="Times New Roman" w:hAnsi="Calibri" w:cs="Times New Roman"/>
                <w:sz w:val="20"/>
                <w:szCs w:val="20"/>
                <w:lang w:eastAsia="en-ZA"/>
              </w:rPr>
              <w:t>Implemention</w:t>
            </w:r>
            <w:proofErr w:type="spellEnd"/>
            <w:r w:rsidRPr="00011602">
              <w:rPr>
                <w:rFonts w:ascii="Calibri" w:eastAsia="Times New Roman" w:hAnsi="Calibri" w:cs="Times New Roman"/>
                <w:sz w:val="20"/>
                <w:szCs w:val="20"/>
                <w:lang w:eastAsia="en-ZA"/>
              </w:rPr>
              <w:t xml:space="preserve"> of Ward Based Plans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Facilitate Ward based plans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8 Wards  Based Plan Facilitated by 30 June 2018</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Ward Based Plan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8 Wards  Based Plan Facilitated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 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Ward Based Plans</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Ward Based Plans</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4 Ward Based Plans</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eastAsia="Times New Roman" w:cs="Times New Roman"/>
                <w:b/>
                <w:bCs/>
                <w:sz w:val="20"/>
                <w:szCs w:val="20"/>
                <w:lang w:eastAsia="en-ZA"/>
              </w:rPr>
            </w:pPr>
            <w:r w:rsidRPr="00011602">
              <w:rPr>
                <w:rFonts w:eastAsia="Times New Roman"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eastAsia="Times New Roman" w:cs="Times New Roman"/>
                <w:b/>
                <w:bCs/>
                <w:sz w:val="20"/>
                <w:szCs w:val="20"/>
                <w:lang w:eastAsia="en-ZA"/>
              </w:rPr>
            </w:pPr>
            <w:r w:rsidRPr="00011602">
              <w:rPr>
                <w:rFonts w:eastAsia="Times New Roman"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32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70</w:t>
            </w:r>
          </w:p>
        </w:tc>
        <w:tc>
          <w:tcPr>
            <w:tcW w:w="607"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5</w:t>
            </w:r>
          </w:p>
        </w:tc>
        <w:tc>
          <w:tcPr>
            <w:tcW w:w="1588" w:type="dxa"/>
            <w:vMerge w:val="restart"/>
            <w:tcBorders>
              <w:top w:val="nil"/>
              <w:left w:val="single" w:sz="4" w:space="0" w:color="auto"/>
              <w:bottom w:val="nil"/>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To promote cohesive social development</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Implementation of Special Programmes</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Implementation of Special Programmes</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4 Implemented Special Programmes </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Number of Implemented Special Programmes</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4 Implemented Special Programmes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 R    100 000.00 </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 2 Implemented Special Programmes </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 2 Implemented Special Programmes </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 4 Implemented Special Programmes </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 Not Achieved </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 None </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 Revise SDBIP if the Indicator is not budgeted  </w:t>
            </w:r>
          </w:p>
        </w:tc>
      </w:tr>
      <w:tr w:rsidR="00EC2B87" w:rsidRPr="00011602" w:rsidTr="00EC2B87">
        <w:trPr>
          <w:trHeight w:val="195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71</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6</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val="restart"/>
            <w:tcBorders>
              <w:top w:val="nil"/>
              <w:left w:val="single" w:sz="4" w:space="0" w:color="auto"/>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Establishment of Functional Forums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Establishment of Youth Council</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Youth Council elected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Youth Councils elected</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 Youth Council elected by 30 September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 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Youth Council elected </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 X </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Youth Council elected </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All Forums were not established due to lack of </w:t>
            </w:r>
            <w:proofErr w:type="spellStart"/>
            <w:r w:rsidRPr="00011602">
              <w:rPr>
                <w:rFonts w:ascii="Calibri" w:eastAsia="Times New Roman" w:hAnsi="Calibri" w:cs="Times New Roman"/>
                <w:b/>
                <w:bCs/>
                <w:sz w:val="20"/>
                <w:szCs w:val="20"/>
                <w:lang w:eastAsia="en-ZA"/>
              </w:rPr>
              <w:t>resouces</w:t>
            </w:r>
            <w:proofErr w:type="spellEnd"/>
            <w:r w:rsidRPr="00011602">
              <w:rPr>
                <w:rFonts w:ascii="Calibri" w:eastAsia="Times New Roman" w:hAnsi="Calibri" w:cs="Times New Roman"/>
                <w:b/>
                <w:bCs/>
                <w:sz w:val="20"/>
                <w:szCs w:val="20"/>
                <w:lang w:eastAsia="en-ZA"/>
              </w:rPr>
              <w:t xml:space="preserve"> within the Municipality, </w:t>
            </w:r>
            <w:proofErr w:type="spellStart"/>
            <w:r w:rsidRPr="00011602">
              <w:rPr>
                <w:rFonts w:ascii="Calibri" w:eastAsia="Times New Roman" w:hAnsi="Calibri" w:cs="Times New Roman"/>
                <w:b/>
                <w:bCs/>
                <w:sz w:val="20"/>
                <w:szCs w:val="20"/>
                <w:lang w:eastAsia="en-ZA"/>
              </w:rPr>
              <w:t>i.e</w:t>
            </w:r>
            <w:proofErr w:type="spellEnd"/>
            <w:r w:rsidRPr="00011602">
              <w:rPr>
                <w:rFonts w:ascii="Calibri" w:eastAsia="Times New Roman" w:hAnsi="Calibri" w:cs="Times New Roman"/>
                <w:b/>
                <w:bCs/>
                <w:sz w:val="20"/>
                <w:szCs w:val="20"/>
                <w:lang w:eastAsia="en-ZA"/>
              </w:rPr>
              <w:t xml:space="preserve"> vehicles</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Review SDBIP if Indicator is not budgeted </w:t>
            </w:r>
          </w:p>
        </w:tc>
      </w:tr>
      <w:tr w:rsidR="00EC2B87" w:rsidRPr="00011602" w:rsidTr="00EC2B87">
        <w:trPr>
          <w:trHeight w:val="100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72</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7</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Establishment of Sport Council</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Sport Council elected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Sport Councils elected</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 Sport Council elected by 30 September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 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Sport Council elected </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 X </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Sport Council elected </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 None </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Review SDBIP if Indicator is not budgeted </w:t>
            </w:r>
          </w:p>
        </w:tc>
      </w:tr>
      <w:tr w:rsidR="00EC2B87" w:rsidRPr="00011602" w:rsidTr="00EC2B87">
        <w:trPr>
          <w:trHeight w:val="90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73</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8</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Establishment of Women's Forum</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Women's Forum established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established Forums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 Women's Forum established by 30 September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 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 1 Women's Forum established </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 1 Women's Forum established </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Review SDBIP if Indicator is not budgeted </w:t>
            </w:r>
          </w:p>
        </w:tc>
      </w:tr>
      <w:tr w:rsidR="00EC2B87" w:rsidRPr="00011602" w:rsidTr="00EC2B87">
        <w:trPr>
          <w:trHeight w:val="93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74</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9</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Establishment of Men's Forum</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 1 Men's Forum established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established Forums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 Men's Forum established by 30 September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 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 1 Men's Forum established </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 1 Men's Forum established </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Review SDBIP if Indicator is not budgeted </w:t>
            </w:r>
          </w:p>
        </w:tc>
      </w:tr>
      <w:tr w:rsidR="00EC2B87" w:rsidRPr="00011602" w:rsidTr="00EC2B87">
        <w:trPr>
          <w:trHeight w:val="112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75</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10</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Establishment of </w:t>
            </w:r>
            <w:proofErr w:type="spellStart"/>
            <w:r w:rsidRPr="00011602">
              <w:rPr>
                <w:rFonts w:ascii="Calibri" w:eastAsia="Times New Roman" w:hAnsi="Calibri" w:cs="Times New Roman"/>
                <w:sz w:val="20"/>
                <w:szCs w:val="20"/>
                <w:lang w:eastAsia="en-ZA"/>
              </w:rPr>
              <w:t>Eldery</w:t>
            </w:r>
            <w:proofErr w:type="spellEnd"/>
            <w:r w:rsidRPr="00011602">
              <w:rPr>
                <w:rFonts w:ascii="Calibri" w:eastAsia="Times New Roman" w:hAnsi="Calibri" w:cs="Times New Roman"/>
                <w:sz w:val="20"/>
                <w:szCs w:val="20"/>
                <w:lang w:eastAsia="en-ZA"/>
              </w:rPr>
              <w:t xml:space="preserve"> Forum</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w:t>
            </w:r>
            <w:proofErr w:type="spellStart"/>
            <w:r w:rsidRPr="00011602">
              <w:rPr>
                <w:rFonts w:ascii="Calibri" w:eastAsia="Times New Roman" w:hAnsi="Calibri" w:cs="Times New Roman"/>
                <w:sz w:val="20"/>
                <w:szCs w:val="20"/>
                <w:lang w:eastAsia="en-ZA"/>
              </w:rPr>
              <w:t>Eldery</w:t>
            </w:r>
            <w:proofErr w:type="spellEnd"/>
            <w:r w:rsidRPr="00011602">
              <w:rPr>
                <w:rFonts w:ascii="Calibri" w:eastAsia="Times New Roman" w:hAnsi="Calibri" w:cs="Times New Roman"/>
                <w:sz w:val="20"/>
                <w:szCs w:val="20"/>
                <w:lang w:eastAsia="en-ZA"/>
              </w:rPr>
              <w:t xml:space="preserve"> Forum established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established Forums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w:t>
            </w:r>
            <w:proofErr w:type="spellStart"/>
            <w:r w:rsidRPr="00011602">
              <w:rPr>
                <w:rFonts w:ascii="Calibri" w:eastAsia="Times New Roman" w:hAnsi="Calibri" w:cs="Times New Roman"/>
                <w:sz w:val="20"/>
                <w:szCs w:val="20"/>
                <w:lang w:eastAsia="en-ZA"/>
              </w:rPr>
              <w:t>Eldery</w:t>
            </w:r>
            <w:proofErr w:type="spellEnd"/>
            <w:r w:rsidRPr="00011602">
              <w:rPr>
                <w:rFonts w:ascii="Calibri" w:eastAsia="Times New Roman" w:hAnsi="Calibri" w:cs="Times New Roman"/>
                <w:sz w:val="20"/>
                <w:szCs w:val="20"/>
                <w:lang w:eastAsia="en-ZA"/>
              </w:rPr>
              <w:t xml:space="preserve"> Forum established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 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w:t>
            </w:r>
            <w:proofErr w:type="spellStart"/>
            <w:r w:rsidRPr="00011602">
              <w:rPr>
                <w:rFonts w:ascii="Calibri" w:eastAsia="Times New Roman" w:hAnsi="Calibri" w:cs="Times New Roman"/>
                <w:sz w:val="20"/>
                <w:szCs w:val="20"/>
                <w:lang w:eastAsia="en-ZA"/>
              </w:rPr>
              <w:t>Eldery</w:t>
            </w:r>
            <w:proofErr w:type="spellEnd"/>
            <w:r w:rsidRPr="00011602">
              <w:rPr>
                <w:rFonts w:ascii="Calibri" w:eastAsia="Times New Roman" w:hAnsi="Calibri" w:cs="Times New Roman"/>
                <w:sz w:val="20"/>
                <w:szCs w:val="20"/>
                <w:lang w:eastAsia="en-ZA"/>
              </w:rPr>
              <w:t xml:space="preserve"> Forum established </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w:t>
            </w:r>
            <w:proofErr w:type="spellStart"/>
            <w:r w:rsidRPr="00011602">
              <w:rPr>
                <w:rFonts w:ascii="Calibri" w:eastAsia="Times New Roman" w:hAnsi="Calibri" w:cs="Times New Roman"/>
                <w:sz w:val="20"/>
                <w:szCs w:val="20"/>
                <w:lang w:eastAsia="en-ZA"/>
              </w:rPr>
              <w:t>Eldery</w:t>
            </w:r>
            <w:proofErr w:type="spellEnd"/>
            <w:r w:rsidRPr="00011602">
              <w:rPr>
                <w:rFonts w:ascii="Calibri" w:eastAsia="Times New Roman" w:hAnsi="Calibri" w:cs="Times New Roman"/>
                <w:sz w:val="20"/>
                <w:szCs w:val="20"/>
                <w:lang w:eastAsia="en-ZA"/>
              </w:rPr>
              <w:t xml:space="preserve"> Forum established </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Review SDBIP if Indicator is not budgeted </w:t>
            </w:r>
          </w:p>
        </w:tc>
      </w:tr>
      <w:tr w:rsidR="00EC2B87" w:rsidRPr="00011602" w:rsidTr="00EC2B87">
        <w:trPr>
          <w:trHeight w:val="91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76</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11</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Establishment of Disability Forum</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 1 Disability Forum established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established Forums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 Disability Forum established by 30 September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 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 1 Disability Forum established </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 1 Disability Forum established </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Review SDBIP if Indicator is not budgeted </w:t>
            </w:r>
          </w:p>
        </w:tc>
      </w:tr>
      <w:tr w:rsidR="00EC2B87" w:rsidRPr="00011602" w:rsidTr="00EC2B87">
        <w:trPr>
          <w:trHeight w:val="103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77</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12</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Establishment of HIV/Aids Forum</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HIV/Aids Forum established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 HIV/Aids Forum established by 30 September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HIV/Aids Forum established </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HIV/Aids Forum established </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Review SDBIP if Indicator is not budgeted </w:t>
            </w:r>
          </w:p>
        </w:tc>
      </w:tr>
      <w:tr w:rsidR="00EC2B87" w:rsidRPr="00011602" w:rsidTr="00EC2B87">
        <w:trPr>
          <w:trHeight w:val="153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78</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13</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val="restart"/>
            <w:tcBorders>
              <w:top w:val="single" w:sz="4" w:space="0" w:color="auto"/>
              <w:left w:val="single" w:sz="4" w:space="0" w:color="auto"/>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Sports Development</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Hosting of indigenous games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Hosted indigenous games</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Games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3 Hosted indigenous games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20 000, 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Indigenous game</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Indigenous game</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Correspondence from SALGA  and Time Sheets for official attended the games</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99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79</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14</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single" w:sz="4" w:space="0" w:color="auto"/>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Hosting of Mayoral Games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Hosted Mayoral Games</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Games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2Hosted Mayoral Games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300 000, 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Mayoral Game</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Mayoral Game</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Attendance Registers </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94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80</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15</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single" w:sz="4" w:space="0" w:color="auto"/>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Hosting of Golden games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Hosted Golden games</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Games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3 Hosted Golden games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14 400, 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Golden Game</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Golden Game</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Golden Games</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Department to keep attendance registers as POE</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12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81</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16</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HIV-Aids Intervention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Conducting HIV/AIDS Awareness Campaign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4 Conducted HIV/AIDS Awareness Campaign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HIV/AIDS Awareness Campaigns Conducted.</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4 Conducted HIV/AIDS Awareness Campaign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50 000, 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1 HIV/AID Awareness </w:t>
            </w:r>
            <w:proofErr w:type="spellStart"/>
            <w:r w:rsidRPr="00011602">
              <w:rPr>
                <w:rFonts w:ascii="Calibri" w:eastAsia="Times New Roman" w:hAnsi="Calibri" w:cs="Times New Roman"/>
                <w:b/>
                <w:bCs/>
                <w:sz w:val="20"/>
                <w:szCs w:val="20"/>
                <w:lang w:eastAsia="en-ZA"/>
              </w:rPr>
              <w:t>Campagn</w:t>
            </w:r>
            <w:proofErr w:type="spellEnd"/>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1 HIV/AID Awareness </w:t>
            </w:r>
            <w:proofErr w:type="spellStart"/>
            <w:r w:rsidRPr="00011602">
              <w:rPr>
                <w:rFonts w:ascii="Calibri" w:eastAsia="Times New Roman" w:hAnsi="Calibri" w:cs="Times New Roman"/>
                <w:b/>
                <w:bCs/>
                <w:sz w:val="20"/>
                <w:szCs w:val="20"/>
                <w:lang w:eastAsia="en-ZA"/>
              </w:rPr>
              <w:t>Campagn</w:t>
            </w:r>
            <w:proofErr w:type="spellEnd"/>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2 HIV/AID Awareness </w:t>
            </w:r>
            <w:proofErr w:type="spellStart"/>
            <w:r w:rsidRPr="00011602">
              <w:rPr>
                <w:rFonts w:ascii="Calibri" w:eastAsia="Times New Roman" w:hAnsi="Calibri" w:cs="Times New Roman"/>
                <w:b/>
                <w:bCs/>
                <w:sz w:val="20"/>
                <w:szCs w:val="20"/>
                <w:lang w:eastAsia="en-ZA"/>
              </w:rPr>
              <w:t>Campagns</w:t>
            </w:r>
            <w:proofErr w:type="spellEnd"/>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Awareness was not Conducted due to unavailability of resources</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Review SDBIP if Indicator is not budgeted for</w:t>
            </w:r>
          </w:p>
        </w:tc>
      </w:tr>
      <w:tr w:rsidR="00EC2B87" w:rsidRPr="00011602" w:rsidTr="00EC2B87">
        <w:trPr>
          <w:trHeight w:val="112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82</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19</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Facilitating the functioning of Council and Council Committees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Facilitating Sittings of Council Meeting</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04 Council Meeting Sittings facilitated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Council Meetings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04 Council Meeting Sittings facilitated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Council Meeting</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Council Meeting</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Council Meetings</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Attendance Registers</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12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83</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20</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Facilitating Sittings of Executive Committee</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12 Executive Committees Sittings facilitated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Executive Committees Sittings facilitated</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12 Executive Committees Sittings facilitated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Executive Committee Meetings</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Executive Committee Meetings</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6 Executive Committee Meetings</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Attendance Registers</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12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84</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21</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Facilitating Sittings of Finance and Planning and Development portfolio committee meetings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12 Finance and Planning and Development portfolio committee meetings facilitated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Finance &amp; Planning Portfolio Meetings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12 Finance and Planning and Development portfolio committee meetings facilitated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Finance &amp; Planning Portfolio Meetings</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Finance &amp; Planning Portfolio Meetings</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6 Finance &amp; Planning Portfolio Meetings</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Attendance Registers</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12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85</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22</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Facilitating Sittings of Technical Services Portfolio Committee meetings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12 Technical Services Portfolio Committee meetings facilitated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Technical Portfolio Meetings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12 Technical Services Portfolio Committee meetings facilitated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Technical Portfolio Meetings</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Technical Portfolio Meetings</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6 Technical Portfolio Meetings</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Attendance Registers</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12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86</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23</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Facilitating Sittings of Community and Corporate Services Portfolio Committees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12 Community and Corporate Services Portfolio Committees facilitate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Community &amp; Corporate Portfolio Committee Meetings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12 Community and Corporate Services Portfolio Committees facilitate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Community &amp; Corporate Services Portfolio Meetings</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Community &amp; Corporate Services Portfolio Meetings</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6 Community &amp; Corporate Services Portfolio Meetings</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Attendance Registers</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74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87</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14</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Facilitating Sittings of Municipal Public Accounts Committee (MPAC) </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04 Municipal Public Accounts Committee (MPAC)Meetings  facilitated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MPAC Facilitated Meetings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04 Municipal Public Accounts Committee (MPAC)Meetings  facilitated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MPAC Meeting</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MPAC Meeting</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MPAC Meetings</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Attendance Registers</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56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88</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24</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Facilitating Sittings of Audit Committee</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04 Audit Committee Meetings facilitated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Audit Committee Meetings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04 Audit Committee Meetings facilitated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210 000, 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Audit Committee Meeting</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Audit Committee Meeting</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Audit Committee Meetings</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Q2 Target not </w:t>
            </w:r>
            <w:proofErr w:type="spellStart"/>
            <w:r w:rsidRPr="00011602">
              <w:rPr>
                <w:rFonts w:ascii="Calibri" w:eastAsia="Times New Roman" w:hAnsi="Calibri" w:cs="Times New Roman"/>
                <w:b/>
                <w:bCs/>
                <w:sz w:val="20"/>
                <w:szCs w:val="20"/>
                <w:lang w:eastAsia="en-ZA"/>
              </w:rPr>
              <w:t>Archieved</w:t>
            </w:r>
            <w:proofErr w:type="spellEnd"/>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Attendance register for Q1 meeting</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Only one Committee meeting was conducted</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Municipality to ensure the functionality of the Audit Committee</w:t>
            </w:r>
          </w:p>
        </w:tc>
      </w:tr>
      <w:tr w:rsidR="00EC2B87" w:rsidRPr="00011602" w:rsidTr="00EC2B87">
        <w:trPr>
          <w:trHeight w:val="1365"/>
        </w:trPr>
        <w:tc>
          <w:tcPr>
            <w:tcW w:w="521" w:type="dxa"/>
            <w:tcBorders>
              <w:top w:val="nil"/>
              <w:left w:val="single" w:sz="4" w:space="0" w:color="auto"/>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89</w:t>
            </w:r>
          </w:p>
        </w:tc>
        <w:tc>
          <w:tcPr>
            <w:tcW w:w="607" w:type="dxa"/>
            <w:tcBorders>
              <w:top w:val="single" w:sz="4" w:space="0" w:color="auto"/>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15</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proofErr w:type="spellStart"/>
            <w:r w:rsidRPr="00011602">
              <w:rPr>
                <w:rFonts w:ascii="Calibri" w:eastAsia="Times New Roman" w:hAnsi="Calibri" w:cs="Times New Roman"/>
                <w:sz w:val="20"/>
                <w:szCs w:val="20"/>
                <w:lang w:eastAsia="en-ZA"/>
              </w:rPr>
              <w:t>Batho</w:t>
            </w:r>
            <w:proofErr w:type="spellEnd"/>
            <w:r w:rsidRPr="00011602">
              <w:rPr>
                <w:rFonts w:ascii="Calibri" w:eastAsia="Times New Roman" w:hAnsi="Calibri" w:cs="Times New Roman"/>
                <w:sz w:val="20"/>
                <w:szCs w:val="20"/>
                <w:lang w:eastAsia="en-ZA"/>
              </w:rPr>
              <w:t>-Pele Principles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proofErr w:type="spellStart"/>
            <w:r w:rsidRPr="00011602">
              <w:rPr>
                <w:rFonts w:ascii="Calibri" w:eastAsia="Times New Roman" w:hAnsi="Calibri" w:cs="Times New Roman"/>
                <w:sz w:val="20"/>
                <w:szCs w:val="20"/>
                <w:lang w:eastAsia="en-ZA"/>
              </w:rPr>
              <w:t>Batho</w:t>
            </w:r>
            <w:proofErr w:type="spellEnd"/>
            <w:r w:rsidRPr="00011602">
              <w:rPr>
                <w:rFonts w:ascii="Calibri" w:eastAsia="Times New Roman" w:hAnsi="Calibri" w:cs="Times New Roman"/>
                <w:sz w:val="20"/>
                <w:szCs w:val="20"/>
                <w:lang w:eastAsia="en-ZA"/>
              </w:rPr>
              <w:t>-Pele Principles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proofErr w:type="spellStart"/>
            <w:r w:rsidRPr="00011602">
              <w:rPr>
                <w:rFonts w:ascii="Calibri" w:eastAsia="Times New Roman" w:hAnsi="Calibri" w:cs="Times New Roman"/>
                <w:sz w:val="20"/>
                <w:szCs w:val="20"/>
                <w:lang w:eastAsia="en-ZA"/>
              </w:rPr>
              <w:t>Engangements</w:t>
            </w:r>
            <w:proofErr w:type="spellEnd"/>
            <w:r w:rsidRPr="00011602">
              <w:rPr>
                <w:rFonts w:ascii="Calibri" w:eastAsia="Times New Roman" w:hAnsi="Calibri" w:cs="Times New Roman"/>
                <w:sz w:val="20"/>
                <w:szCs w:val="20"/>
                <w:lang w:eastAsia="en-ZA"/>
              </w:rPr>
              <w:t xml:space="preserve"> with sector departments to do customer care survey</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Conducted </w:t>
            </w:r>
            <w:proofErr w:type="spellStart"/>
            <w:r w:rsidRPr="00011602">
              <w:rPr>
                <w:rFonts w:ascii="Calibri" w:eastAsia="Times New Roman" w:hAnsi="Calibri" w:cs="Times New Roman"/>
                <w:sz w:val="20"/>
                <w:szCs w:val="20"/>
                <w:lang w:eastAsia="en-ZA"/>
              </w:rPr>
              <w:t>Costomer</w:t>
            </w:r>
            <w:proofErr w:type="spellEnd"/>
            <w:r w:rsidRPr="00011602">
              <w:rPr>
                <w:rFonts w:ascii="Calibri" w:eastAsia="Times New Roman" w:hAnsi="Calibri" w:cs="Times New Roman"/>
                <w:sz w:val="20"/>
                <w:szCs w:val="20"/>
                <w:lang w:eastAsia="en-ZA"/>
              </w:rPr>
              <w:t xml:space="preserve"> survey </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Conducted </w:t>
            </w:r>
            <w:proofErr w:type="spellStart"/>
            <w:r w:rsidRPr="00011602">
              <w:rPr>
                <w:rFonts w:ascii="Calibri" w:eastAsia="Times New Roman" w:hAnsi="Calibri" w:cs="Times New Roman"/>
                <w:sz w:val="20"/>
                <w:szCs w:val="20"/>
                <w:lang w:eastAsia="en-ZA"/>
              </w:rPr>
              <w:t>Costomer</w:t>
            </w:r>
            <w:proofErr w:type="spellEnd"/>
            <w:r w:rsidRPr="00011602">
              <w:rPr>
                <w:rFonts w:ascii="Calibri" w:eastAsia="Times New Roman" w:hAnsi="Calibri" w:cs="Times New Roman"/>
                <w:sz w:val="20"/>
                <w:szCs w:val="20"/>
                <w:lang w:eastAsia="en-ZA"/>
              </w:rPr>
              <w:t xml:space="preserve"> survey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Report by 30 September 2017</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Report by 31 December  2017</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Report by 31 December  2017</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Relevant Section to facilitate this Survey or Revise SDBIP</w:t>
            </w:r>
          </w:p>
        </w:tc>
      </w:tr>
      <w:tr w:rsidR="00EC2B87" w:rsidRPr="00011602" w:rsidTr="00EC2B87">
        <w:trPr>
          <w:trHeight w:val="205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90</w:t>
            </w:r>
          </w:p>
        </w:tc>
        <w:tc>
          <w:tcPr>
            <w:tcW w:w="607"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17</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Promotion of arts, culture and heritage</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Co-ordination of </w:t>
            </w:r>
            <w:proofErr w:type="spellStart"/>
            <w:r w:rsidRPr="00011602">
              <w:rPr>
                <w:rFonts w:ascii="Calibri" w:eastAsia="Times New Roman" w:hAnsi="Calibri" w:cs="Times New Roman"/>
                <w:sz w:val="20"/>
                <w:szCs w:val="20"/>
                <w:lang w:eastAsia="en-ZA"/>
              </w:rPr>
              <w:t>Umkhosi</w:t>
            </w:r>
            <w:proofErr w:type="spellEnd"/>
            <w:r w:rsidRPr="00011602">
              <w:rPr>
                <w:rFonts w:ascii="Calibri" w:eastAsia="Times New Roman" w:hAnsi="Calibri" w:cs="Times New Roman"/>
                <w:sz w:val="20"/>
                <w:szCs w:val="20"/>
                <w:lang w:eastAsia="en-ZA"/>
              </w:rPr>
              <w:t xml:space="preserve"> </w:t>
            </w:r>
            <w:proofErr w:type="spellStart"/>
            <w:r w:rsidRPr="00011602">
              <w:rPr>
                <w:rFonts w:ascii="Calibri" w:eastAsia="Times New Roman" w:hAnsi="Calibri" w:cs="Times New Roman"/>
                <w:sz w:val="20"/>
                <w:szCs w:val="20"/>
                <w:lang w:eastAsia="en-ZA"/>
              </w:rPr>
              <w:t>Womhlanga</w:t>
            </w:r>
            <w:proofErr w:type="spellEnd"/>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w:t>
            </w:r>
            <w:proofErr w:type="spellStart"/>
            <w:r w:rsidRPr="00011602">
              <w:rPr>
                <w:rFonts w:ascii="Calibri" w:eastAsia="Times New Roman" w:hAnsi="Calibri" w:cs="Times New Roman"/>
                <w:sz w:val="20"/>
                <w:szCs w:val="20"/>
                <w:lang w:eastAsia="en-ZA"/>
              </w:rPr>
              <w:t>Umkhosi</w:t>
            </w:r>
            <w:proofErr w:type="spellEnd"/>
            <w:r w:rsidRPr="00011602">
              <w:rPr>
                <w:rFonts w:ascii="Calibri" w:eastAsia="Times New Roman" w:hAnsi="Calibri" w:cs="Times New Roman"/>
                <w:sz w:val="20"/>
                <w:szCs w:val="20"/>
                <w:lang w:eastAsia="en-ZA"/>
              </w:rPr>
              <w:t xml:space="preserve"> </w:t>
            </w:r>
            <w:proofErr w:type="spellStart"/>
            <w:r w:rsidRPr="00011602">
              <w:rPr>
                <w:rFonts w:ascii="Calibri" w:eastAsia="Times New Roman" w:hAnsi="Calibri" w:cs="Times New Roman"/>
                <w:sz w:val="20"/>
                <w:szCs w:val="20"/>
                <w:lang w:eastAsia="en-ZA"/>
              </w:rPr>
              <w:t>Womhlanga</w:t>
            </w:r>
            <w:proofErr w:type="spellEnd"/>
            <w:r w:rsidRPr="00011602">
              <w:rPr>
                <w:rFonts w:ascii="Calibri" w:eastAsia="Times New Roman" w:hAnsi="Calibri" w:cs="Times New Roman"/>
                <w:sz w:val="20"/>
                <w:szCs w:val="20"/>
                <w:lang w:eastAsia="en-ZA"/>
              </w:rPr>
              <w:t xml:space="preserve"> Coordinated </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Festivals hosted</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w:t>
            </w:r>
            <w:proofErr w:type="spellStart"/>
            <w:r w:rsidRPr="00011602">
              <w:rPr>
                <w:rFonts w:ascii="Calibri" w:eastAsia="Times New Roman" w:hAnsi="Calibri" w:cs="Times New Roman"/>
                <w:sz w:val="20"/>
                <w:szCs w:val="20"/>
                <w:lang w:eastAsia="en-ZA"/>
              </w:rPr>
              <w:t>Umkhosi</w:t>
            </w:r>
            <w:proofErr w:type="spellEnd"/>
            <w:r w:rsidRPr="00011602">
              <w:rPr>
                <w:rFonts w:ascii="Calibri" w:eastAsia="Times New Roman" w:hAnsi="Calibri" w:cs="Times New Roman"/>
                <w:sz w:val="20"/>
                <w:szCs w:val="20"/>
                <w:lang w:eastAsia="en-ZA"/>
              </w:rPr>
              <w:t xml:space="preserve"> </w:t>
            </w:r>
            <w:proofErr w:type="spellStart"/>
            <w:r w:rsidRPr="00011602">
              <w:rPr>
                <w:rFonts w:ascii="Calibri" w:eastAsia="Times New Roman" w:hAnsi="Calibri" w:cs="Times New Roman"/>
                <w:sz w:val="20"/>
                <w:szCs w:val="20"/>
                <w:lang w:eastAsia="en-ZA"/>
              </w:rPr>
              <w:t>Womhlanga</w:t>
            </w:r>
            <w:proofErr w:type="spellEnd"/>
            <w:r w:rsidRPr="00011602">
              <w:rPr>
                <w:rFonts w:ascii="Calibri" w:eastAsia="Times New Roman" w:hAnsi="Calibri" w:cs="Times New Roman"/>
                <w:sz w:val="20"/>
                <w:szCs w:val="20"/>
                <w:lang w:eastAsia="en-ZA"/>
              </w:rPr>
              <w:t xml:space="preserve"> Coordinated by 30 September 2017</w:t>
            </w:r>
          </w:p>
        </w:tc>
        <w:tc>
          <w:tcPr>
            <w:tcW w:w="1353" w:type="dxa"/>
            <w:tcBorders>
              <w:top w:val="nil"/>
              <w:left w:val="nil"/>
              <w:bottom w:val="single" w:sz="4" w:space="0" w:color="auto"/>
              <w:right w:val="single" w:sz="4" w:space="0" w:color="auto"/>
            </w:tcBorders>
            <w:shd w:val="clear" w:color="000000" w:fill="EEECE1"/>
            <w:noWrap/>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100 000.00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w:t>
            </w:r>
            <w:proofErr w:type="spellStart"/>
            <w:r w:rsidRPr="00011602">
              <w:rPr>
                <w:rFonts w:ascii="Calibri" w:eastAsia="Times New Roman" w:hAnsi="Calibri" w:cs="Times New Roman"/>
                <w:sz w:val="20"/>
                <w:szCs w:val="20"/>
                <w:lang w:eastAsia="en-ZA"/>
              </w:rPr>
              <w:t>Umkhosi</w:t>
            </w:r>
            <w:proofErr w:type="spellEnd"/>
            <w:r w:rsidRPr="00011602">
              <w:rPr>
                <w:rFonts w:ascii="Calibri" w:eastAsia="Times New Roman" w:hAnsi="Calibri" w:cs="Times New Roman"/>
                <w:sz w:val="20"/>
                <w:szCs w:val="20"/>
                <w:lang w:eastAsia="en-ZA"/>
              </w:rPr>
              <w:t xml:space="preserve"> </w:t>
            </w:r>
            <w:proofErr w:type="spellStart"/>
            <w:r w:rsidRPr="00011602">
              <w:rPr>
                <w:rFonts w:ascii="Calibri" w:eastAsia="Times New Roman" w:hAnsi="Calibri" w:cs="Times New Roman"/>
                <w:sz w:val="20"/>
                <w:szCs w:val="20"/>
                <w:lang w:eastAsia="en-ZA"/>
              </w:rPr>
              <w:t>Womhlanga</w:t>
            </w:r>
            <w:proofErr w:type="spellEnd"/>
            <w:r w:rsidRPr="00011602">
              <w:rPr>
                <w:rFonts w:ascii="Calibri" w:eastAsia="Times New Roman" w:hAnsi="Calibri" w:cs="Times New Roman"/>
                <w:sz w:val="20"/>
                <w:szCs w:val="20"/>
                <w:lang w:eastAsia="en-ZA"/>
              </w:rPr>
              <w:t xml:space="preserve"> Coordinated by 30 September 2017</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w:t>
            </w:r>
            <w:proofErr w:type="spellStart"/>
            <w:r w:rsidRPr="00011602">
              <w:rPr>
                <w:rFonts w:ascii="Calibri" w:eastAsia="Times New Roman" w:hAnsi="Calibri" w:cs="Times New Roman"/>
                <w:sz w:val="20"/>
                <w:szCs w:val="20"/>
                <w:lang w:eastAsia="en-ZA"/>
              </w:rPr>
              <w:t>Umkhosi</w:t>
            </w:r>
            <w:proofErr w:type="spellEnd"/>
            <w:r w:rsidRPr="00011602">
              <w:rPr>
                <w:rFonts w:ascii="Calibri" w:eastAsia="Times New Roman" w:hAnsi="Calibri" w:cs="Times New Roman"/>
                <w:sz w:val="20"/>
                <w:szCs w:val="20"/>
                <w:lang w:eastAsia="en-ZA"/>
              </w:rPr>
              <w:t xml:space="preserve"> </w:t>
            </w:r>
            <w:proofErr w:type="spellStart"/>
            <w:r w:rsidRPr="00011602">
              <w:rPr>
                <w:rFonts w:ascii="Calibri" w:eastAsia="Times New Roman" w:hAnsi="Calibri" w:cs="Times New Roman"/>
                <w:sz w:val="20"/>
                <w:szCs w:val="20"/>
                <w:lang w:eastAsia="en-ZA"/>
              </w:rPr>
              <w:t>Womhlanga</w:t>
            </w:r>
            <w:proofErr w:type="spellEnd"/>
            <w:r w:rsidRPr="00011602">
              <w:rPr>
                <w:rFonts w:ascii="Calibri" w:eastAsia="Times New Roman" w:hAnsi="Calibri" w:cs="Times New Roman"/>
                <w:sz w:val="20"/>
                <w:szCs w:val="20"/>
                <w:lang w:eastAsia="en-ZA"/>
              </w:rPr>
              <w:t xml:space="preserve"> Coordinated by 30 September 2017</w:t>
            </w:r>
          </w:p>
        </w:tc>
        <w:tc>
          <w:tcPr>
            <w:tcW w:w="1628" w:type="dxa"/>
            <w:tcBorders>
              <w:top w:val="nil"/>
              <w:left w:val="nil"/>
              <w:bottom w:val="single" w:sz="4" w:space="0" w:color="auto"/>
              <w:right w:val="single" w:sz="4" w:space="0" w:color="auto"/>
            </w:tcBorders>
            <w:shd w:val="clear" w:color="000000" w:fill="00B050"/>
            <w:noWrap/>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Photos for </w:t>
            </w:r>
            <w:proofErr w:type="spellStart"/>
            <w:r w:rsidRPr="00011602">
              <w:rPr>
                <w:rFonts w:ascii="Calibri" w:eastAsia="Times New Roman" w:hAnsi="Calibri" w:cs="Times New Roman"/>
                <w:b/>
                <w:bCs/>
                <w:sz w:val="20"/>
                <w:szCs w:val="20"/>
                <w:lang w:eastAsia="en-ZA"/>
              </w:rPr>
              <w:t>Umkhoxi</w:t>
            </w:r>
            <w:proofErr w:type="spellEnd"/>
            <w:r w:rsidRPr="00011602">
              <w:rPr>
                <w:rFonts w:ascii="Calibri" w:eastAsia="Times New Roman" w:hAnsi="Calibri" w:cs="Times New Roman"/>
                <w:b/>
                <w:bCs/>
                <w:sz w:val="20"/>
                <w:szCs w:val="20"/>
                <w:lang w:eastAsia="en-ZA"/>
              </w:rPr>
              <w:t xml:space="preserve"> </w:t>
            </w:r>
            <w:proofErr w:type="spellStart"/>
            <w:r w:rsidRPr="00011602">
              <w:rPr>
                <w:rFonts w:ascii="Calibri" w:eastAsia="Times New Roman" w:hAnsi="Calibri" w:cs="Times New Roman"/>
                <w:b/>
                <w:bCs/>
                <w:sz w:val="20"/>
                <w:szCs w:val="20"/>
                <w:lang w:eastAsia="en-ZA"/>
              </w:rPr>
              <w:t>womhlanga</w:t>
            </w:r>
            <w:proofErr w:type="spellEnd"/>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360"/>
        </w:trPr>
        <w:tc>
          <w:tcPr>
            <w:tcW w:w="23429" w:type="dxa"/>
            <w:gridSpan w:val="16"/>
            <w:tcBorders>
              <w:top w:val="single" w:sz="4" w:space="0" w:color="auto"/>
              <w:left w:val="single" w:sz="4" w:space="0" w:color="auto"/>
              <w:bottom w:val="single" w:sz="4" w:space="0" w:color="auto"/>
              <w:right w:val="single" w:sz="4" w:space="0" w:color="auto"/>
            </w:tcBorders>
            <w:shd w:val="clear" w:color="000000" w:fill="00B0F0"/>
            <w:hideMark/>
          </w:tcPr>
          <w:p w:rsidR="00EC2B87" w:rsidRPr="00011602" w:rsidRDefault="00EC2B87" w:rsidP="00645309">
            <w:pPr>
              <w:jc w:val="center"/>
              <w:rPr>
                <w:rFonts w:ascii="Calibri" w:eastAsia="Times New Roman" w:hAnsi="Calibri" w:cs="Times New Roman"/>
                <w:b/>
                <w:bCs/>
                <w:lang w:eastAsia="en-ZA"/>
              </w:rPr>
            </w:pPr>
            <w:r w:rsidRPr="00011602">
              <w:rPr>
                <w:rFonts w:ascii="Calibri" w:eastAsia="Times New Roman" w:hAnsi="Calibri" w:cs="Times New Roman"/>
                <w:b/>
                <w:bCs/>
                <w:lang w:eastAsia="en-ZA"/>
              </w:rPr>
              <w:t xml:space="preserve">KPA 5: MUNICIPAL FINANCIAL VIABILITY &amp; MANAGEMENT </w:t>
            </w:r>
          </w:p>
        </w:tc>
      </w:tr>
      <w:tr w:rsidR="00EC2B87" w:rsidRPr="00011602" w:rsidTr="00EC2B87">
        <w:trPr>
          <w:trHeight w:val="162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91</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15</w:t>
            </w:r>
          </w:p>
        </w:tc>
        <w:tc>
          <w:tcPr>
            <w:tcW w:w="1588" w:type="dxa"/>
            <w:vMerge w:val="restart"/>
            <w:tcBorders>
              <w:top w:val="nil"/>
              <w:left w:val="single" w:sz="4" w:space="0" w:color="auto"/>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To improve municipal financial viability and sound financial management</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To improve municipal audit </w:t>
            </w:r>
            <w:proofErr w:type="spellStart"/>
            <w:r w:rsidRPr="00011602">
              <w:rPr>
                <w:rFonts w:ascii="Calibri" w:eastAsia="Times New Roman" w:hAnsi="Calibri" w:cs="Times New Roman"/>
                <w:sz w:val="20"/>
                <w:szCs w:val="20"/>
                <w:lang w:eastAsia="en-ZA"/>
              </w:rPr>
              <w:t>opinion,council</w:t>
            </w:r>
            <w:proofErr w:type="spellEnd"/>
            <w:r w:rsidRPr="00011602">
              <w:rPr>
                <w:rFonts w:ascii="Calibri" w:eastAsia="Times New Roman" w:hAnsi="Calibri" w:cs="Times New Roman"/>
                <w:sz w:val="20"/>
                <w:szCs w:val="20"/>
                <w:lang w:eastAsia="en-ZA"/>
              </w:rPr>
              <w:t xml:space="preserve"> oversight and accountability</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Establish Risk-based Internal audit plan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Approved Risk-based internal audit plan</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Approved Risk-based internal audit plan by 30 September 2017</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1 490 470.00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Approved Risk-based internal audit plan by 30 September 2017</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Approved Risk-based internal audit plan by 30 September 2017</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IA plan not in place</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Municipality to ensure the functionality of Internal Audit</w:t>
            </w:r>
          </w:p>
        </w:tc>
      </w:tr>
      <w:tr w:rsidR="00EC2B87" w:rsidRPr="00011602" w:rsidTr="00EC2B87">
        <w:trPr>
          <w:trHeight w:val="133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92</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16</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 of AC and IA Charters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AC and IA Charters</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AC &amp; IA Charters by 30 September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AC &amp; IA Charters by 30 September 2017</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AC &amp; IA Charters by 30 September 2017</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Charter not in place</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Municipality to ensure the functionality of Internal Audit</w:t>
            </w:r>
          </w:p>
        </w:tc>
      </w:tr>
      <w:tr w:rsidR="00EC2B87" w:rsidRPr="00011602" w:rsidTr="00EC2B87">
        <w:trPr>
          <w:trHeight w:val="157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93</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17</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Establish Internal Audit Methodology</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Approved Internal Audit Methodology</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Approved Internal Audit Methodology by 30 September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Approved Internal Audit Methodology by 30 September 2017</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Approved Internal Audit Methodology by 30 September 2017</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Methodology not in place</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Municipality to ensure the functionality of Internal Audit</w:t>
            </w:r>
          </w:p>
        </w:tc>
      </w:tr>
      <w:tr w:rsidR="00EC2B87" w:rsidRPr="00011602" w:rsidTr="00EC2B87">
        <w:trPr>
          <w:trHeight w:val="124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94</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18</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Conduct Audit Committee Assessments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Conducted Audit Committee Assessments</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Assessment</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Conduct Audit Committee Assessments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Municipality to ensure the functionality of Internal Audit</w:t>
            </w:r>
          </w:p>
        </w:tc>
      </w:tr>
      <w:tr w:rsidR="00EC2B87" w:rsidRPr="00011602" w:rsidTr="00EC2B87">
        <w:trPr>
          <w:trHeight w:val="144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95</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19</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 Risk Management Framework</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Risk Management Framework</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Risk Management Framework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Draft Framework document</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planned for Q2</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Municipality to ensure the approval of this document before 30 June 2018</w:t>
            </w:r>
          </w:p>
        </w:tc>
      </w:tr>
      <w:tr w:rsidR="00EC2B87" w:rsidRPr="00011602" w:rsidTr="00EC2B87">
        <w:trPr>
          <w:trHeight w:val="159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96</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20</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 Risk Management Policy</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Risk Management Policy</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Risk Management Policy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Draft Policy</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planned for Q2</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Municipality to ensure the approval of this document before 30 June 2018</w:t>
            </w:r>
          </w:p>
        </w:tc>
      </w:tr>
      <w:tr w:rsidR="00EC2B87" w:rsidRPr="00011602" w:rsidTr="00EC2B87">
        <w:trPr>
          <w:trHeight w:val="130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97</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21</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Conducted Risk Assessment</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Conducted Risk Assessment</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Assessment</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Conducted Risk Assessment by 31 August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Conducted Risk Assessment by 31 August 2017</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Conducted Risk Assessment by 31 August 2017</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Attendance Register and Risk Register</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15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98</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22</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Functional Risk </w:t>
            </w:r>
            <w:proofErr w:type="spellStart"/>
            <w:r w:rsidRPr="00011602">
              <w:rPr>
                <w:rFonts w:ascii="Calibri" w:eastAsia="Times New Roman" w:hAnsi="Calibri" w:cs="Times New Roman"/>
                <w:sz w:val="20"/>
                <w:szCs w:val="20"/>
                <w:lang w:eastAsia="en-ZA"/>
              </w:rPr>
              <w:t>Managment</w:t>
            </w:r>
            <w:proofErr w:type="spellEnd"/>
            <w:r w:rsidRPr="00011602">
              <w:rPr>
                <w:rFonts w:ascii="Calibri" w:eastAsia="Times New Roman" w:hAnsi="Calibri" w:cs="Times New Roman"/>
                <w:sz w:val="20"/>
                <w:szCs w:val="20"/>
                <w:lang w:eastAsia="en-ZA"/>
              </w:rPr>
              <w:t xml:space="preserve"> Committee</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4 Risk Management Committee Meetings</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Meetings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4 Conducted Risk Committee Meetings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Risk Committee Meeting</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Risk Committee Meeting</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Risk Committee Meetings</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Attendance Registers</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59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99</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23</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Fraud and Corruption Prevention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Fraud Prevention Plan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Fraud Prevention Plan</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Fraud Prevention Plan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planned for Q2</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Municipality to ensure the approval of this document before 30 June 2018</w:t>
            </w:r>
          </w:p>
        </w:tc>
      </w:tr>
      <w:tr w:rsidR="00EC2B87" w:rsidRPr="00011602" w:rsidTr="00EC2B87">
        <w:trPr>
          <w:trHeight w:val="169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100</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24</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Development and </w:t>
            </w:r>
            <w:proofErr w:type="spellStart"/>
            <w:r w:rsidRPr="00011602">
              <w:rPr>
                <w:rFonts w:ascii="Calibri" w:eastAsia="Times New Roman" w:hAnsi="Calibri" w:cs="Times New Roman"/>
                <w:sz w:val="20"/>
                <w:szCs w:val="20"/>
                <w:lang w:eastAsia="en-ZA"/>
              </w:rPr>
              <w:t>implemention</w:t>
            </w:r>
            <w:proofErr w:type="spellEnd"/>
            <w:r w:rsidRPr="00011602">
              <w:rPr>
                <w:rFonts w:ascii="Calibri" w:eastAsia="Times New Roman" w:hAnsi="Calibri" w:cs="Times New Roman"/>
                <w:sz w:val="20"/>
                <w:szCs w:val="20"/>
                <w:lang w:eastAsia="en-ZA"/>
              </w:rPr>
              <w:t xml:space="preserve"> of Audit Action Plan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Developed and 100% Implementation of Audit Action Plan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Developed Audit Action Plan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Developed Audit Action Plan by 31 January 2018 </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planned for Q2</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Municipality to ensure the availability of this document by end of Q3</w:t>
            </w:r>
          </w:p>
        </w:tc>
      </w:tr>
      <w:tr w:rsidR="00EC2B87" w:rsidRPr="00011602" w:rsidTr="00EC2B87">
        <w:trPr>
          <w:trHeight w:val="169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101</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25</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100% Implementation of Audit Action Plan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100% Implemented Audit Action Plan</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100% Implemented Audit Action Plan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Report by 30 September 2017</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Report by 31 December  2017</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Reports  by 31 December  2017</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not achieved in Q2 but the exercise is on-going</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Municipality to ensure to complete the exercise</w:t>
            </w:r>
          </w:p>
        </w:tc>
      </w:tr>
      <w:tr w:rsidR="00EC2B87" w:rsidRPr="00011602" w:rsidTr="00EC2B87">
        <w:trPr>
          <w:trHeight w:val="115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102</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Mun</w:t>
            </w:r>
            <w:proofErr w:type="spellEnd"/>
            <w:r w:rsidRPr="00011602">
              <w:rPr>
                <w:rFonts w:ascii="Calibri" w:eastAsia="Times New Roman" w:hAnsi="Calibri" w:cs="Times New Roman"/>
                <w:b/>
                <w:bCs/>
                <w:sz w:val="20"/>
                <w:szCs w:val="20"/>
                <w:lang w:eastAsia="en-ZA"/>
              </w:rPr>
              <w:t xml:space="preserve"> 26</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Enhancement of Auditor-General engagement</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Functional IDP/Budget Steering </w:t>
            </w:r>
            <w:proofErr w:type="spellStart"/>
            <w:r w:rsidRPr="00011602">
              <w:rPr>
                <w:rFonts w:ascii="Calibri" w:eastAsia="Times New Roman" w:hAnsi="Calibri" w:cs="Times New Roman"/>
                <w:sz w:val="20"/>
                <w:szCs w:val="20"/>
                <w:lang w:eastAsia="en-ZA"/>
              </w:rPr>
              <w:t>Committeee</w:t>
            </w:r>
            <w:proofErr w:type="spellEnd"/>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4 Dashboard Committee Meetings held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Dashboard Committee Meetings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4 Dashboard Committee Meetings held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Dashboard Committee Meeting</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Dashboard Committee Meeting</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Dashboard Committee Meetings</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Q2 Target not </w:t>
            </w:r>
            <w:proofErr w:type="spellStart"/>
            <w:r w:rsidRPr="00011602">
              <w:rPr>
                <w:rFonts w:ascii="Calibri" w:eastAsia="Times New Roman" w:hAnsi="Calibri" w:cs="Times New Roman"/>
                <w:b/>
                <w:bCs/>
                <w:sz w:val="20"/>
                <w:szCs w:val="20"/>
                <w:lang w:eastAsia="en-ZA"/>
              </w:rPr>
              <w:t>Archieved</w:t>
            </w:r>
            <w:proofErr w:type="spellEnd"/>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Attendance Register for Q1 Dashboard meeting</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Only one Dashboard meeting sat for Q1</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Municipality to ensure the functionality of this Committee</w:t>
            </w:r>
          </w:p>
        </w:tc>
      </w:tr>
      <w:tr w:rsidR="00EC2B87" w:rsidRPr="00011602" w:rsidTr="00EC2B87">
        <w:trPr>
          <w:trHeight w:val="112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103</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1</w:t>
            </w:r>
          </w:p>
        </w:tc>
        <w:tc>
          <w:tcPr>
            <w:tcW w:w="1588" w:type="dxa"/>
            <w:vMerge/>
            <w:tcBorders>
              <w:top w:val="nil"/>
              <w:left w:val="single" w:sz="4" w:space="0" w:color="auto"/>
              <w:bottom w:val="nil"/>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Payment to creditors to be made within 30 days in terms of section 65 of MFMA</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100% payment to creditors to be made within 30 days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100% payment to creditors within 30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Number of monthly reports </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12 Reports submitted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Reports Submitted</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Reports Submitted</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6 Reports Submitted</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Invoices are not paid within 30 days</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Revise Expenditure patterns</w:t>
            </w:r>
          </w:p>
        </w:tc>
      </w:tr>
      <w:tr w:rsidR="00EC2B87" w:rsidRPr="00011602" w:rsidTr="00EC2B87">
        <w:trPr>
          <w:trHeight w:val="111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104</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2</w:t>
            </w:r>
          </w:p>
        </w:tc>
        <w:tc>
          <w:tcPr>
            <w:tcW w:w="158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To improve municipal financial viability and sound financial management</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Ensuring financial reporting and compliance</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Submitted in-year Financial Reports in line with legislation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17 Reports submitted by 30 June 2018</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reports submitted.</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17 Reports submitted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6 Reports Submitted</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6 Reports Submitted</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12 Reports Submitted</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Finance Sectional Reports</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66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105</w:t>
            </w:r>
          </w:p>
        </w:tc>
        <w:tc>
          <w:tcPr>
            <w:tcW w:w="607"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3</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Implementing revenue enhancement strategy </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Implemented Revenue Enhancement Strategy</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100% Implemented  Revenue Enhancement Strategy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of Implementation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100% Implemented  Revenue Enhancement Strategy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Report by 30 September 2017</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Report by 31 December  2017</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Reports  by 31 December  2017</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Reports on Revenue enhancement</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94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106</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4</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Revenue Management</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12 Reports submitted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reports submitted.</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12 Reports submitted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Reports Submitted</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Reports Submitted</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6 Reports Submitted</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Reports on Revenue collection outcomes</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2295"/>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107</w:t>
            </w:r>
          </w:p>
        </w:tc>
        <w:tc>
          <w:tcPr>
            <w:tcW w:w="607"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5</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Enhance revenue collection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90% revenue collection rate </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of revenue collection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90% revenue collection rate by 30 June 2018 </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186 000.00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Reports on Revenue collection</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Reports on Revenue collection</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6 Reports on Revenue collection</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Report indicating non </w:t>
            </w:r>
            <w:proofErr w:type="spellStart"/>
            <w:r w:rsidRPr="00011602">
              <w:rPr>
                <w:rFonts w:ascii="Calibri" w:eastAsia="Times New Roman" w:hAnsi="Calibri" w:cs="Times New Roman"/>
                <w:b/>
                <w:bCs/>
                <w:sz w:val="20"/>
                <w:szCs w:val="20"/>
                <w:lang w:eastAsia="en-ZA"/>
              </w:rPr>
              <w:t>achivement</w:t>
            </w:r>
            <w:proofErr w:type="spellEnd"/>
            <w:r w:rsidRPr="00011602">
              <w:rPr>
                <w:rFonts w:ascii="Calibri" w:eastAsia="Times New Roman" w:hAnsi="Calibri" w:cs="Times New Roman"/>
                <w:b/>
                <w:bCs/>
                <w:sz w:val="20"/>
                <w:szCs w:val="20"/>
                <w:lang w:eastAsia="en-ZA"/>
              </w:rPr>
              <w:t xml:space="preserve"> of 90% as planned</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Collection rate on Refuse removal and Rates is far below than the billed amount</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Municipality to finalise data cleansing and then implement revenue enhancement strategy</w:t>
            </w:r>
          </w:p>
        </w:tc>
      </w:tr>
      <w:tr w:rsidR="00EC2B87" w:rsidRPr="00011602" w:rsidTr="00EC2B87">
        <w:trPr>
          <w:trHeight w:val="135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108</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6</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Expenditure Management</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Formulated Plan for a Capital Budget </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100% Implemented the Capital Budget Plan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of Implementation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100% Implemented Capital Budget Plan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Report by 30 September 2017</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Report by 31 December  2017</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Reports  by 31 December  2017</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Procurement Plan</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Procurement </w:t>
            </w:r>
            <w:proofErr w:type="spellStart"/>
            <w:r w:rsidRPr="00011602">
              <w:rPr>
                <w:rFonts w:ascii="Calibri" w:eastAsia="Times New Roman" w:hAnsi="Calibri" w:cs="Times New Roman"/>
                <w:b/>
                <w:bCs/>
                <w:sz w:val="20"/>
                <w:szCs w:val="20"/>
                <w:lang w:eastAsia="en-ZA"/>
              </w:rPr>
              <w:t>paln</w:t>
            </w:r>
            <w:proofErr w:type="spellEnd"/>
            <w:r w:rsidRPr="00011602">
              <w:rPr>
                <w:rFonts w:ascii="Calibri" w:eastAsia="Times New Roman" w:hAnsi="Calibri" w:cs="Times New Roman"/>
                <w:b/>
                <w:bCs/>
                <w:sz w:val="20"/>
                <w:szCs w:val="20"/>
                <w:lang w:eastAsia="en-ZA"/>
              </w:rPr>
              <w:t xml:space="preserve"> not fully achieved</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Revise Expenditure patterns</w:t>
            </w:r>
          </w:p>
        </w:tc>
      </w:tr>
      <w:tr w:rsidR="00EC2B87" w:rsidRPr="00011602" w:rsidTr="00EC2B87">
        <w:trPr>
          <w:trHeight w:val="145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109</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Fin 7 </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Formulated Plan for   Operational Budget</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100% Implemented Operational Budget plan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of Implementation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100% Implemented Operational Budget plan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Report by 30 September 2017</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Report by 31 December  2017</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Reports  by 31 December  2017</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Procurement Plan</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Procurement </w:t>
            </w:r>
            <w:proofErr w:type="spellStart"/>
            <w:r w:rsidRPr="00011602">
              <w:rPr>
                <w:rFonts w:ascii="Calibri" w:eastAsia="Times New Roman" w:hAnsi="Calibri" w:cs="Times New Roman"/>
                <w:b/>
                <w:bCs/>
                <w:sz w:val="20"/>
                <w:szCs w:val="20"/>
                <w:lang w:eastAsia="en-ZA"/>
              </w:rPr>
              <w:t>paln</w:t>
            </w:r>
            <w:proofErr w:type="spellEnd"/>
            <w:r w:rsidRPr="00011602">
              <w:rPr>
                <w:rFonts w:ascii="Calibri" w:eastAsia="Times New Roman" w:hAnsi="Calibri" w:cs="Times New Roman"/>
                <w:b/>
                <w:bCs/>
                <w:sz w:val="20"/>
                <w:szCs w:val="20"/>
                <w:lang w:eastAsia="en-ZA"/>
              </w:rPr>
              <w:t xml:space="preserve"> not fully achieved</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Revise Expenditure patterns</w:t>
            </w:r>
          </w:p>
        </w:tc>
      </w:tr>
      <w:tr w:rsidR="00EC2B87" w:rsidRPr="00011602" w:rsidTr="00EC2B87">
        <w:trPr>
          <w:trHeight w:val="139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110</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Fin 8 </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Monitored Expenditure against approved Budget    </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12 Comparison reports prepared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Reports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12 Comparison reports prepared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3 Comparison </w:t>
            </w:r>
            <w:proofErr w:type="spellStart"/>
            <w:r w:rsidRPr="00011602">
              <w:rPr>
                <w:rFonts w:ascii="Calibri" w:eastAsia="Times New Roman" w:hAnsi="Calibri" w:cs="Times New Roman"/>
                <w:b/>
                <w:bCs/>
                <w:sz w:val="20"/>
                <w:szCs w:val="20"/>
                <w:lang w:eastAsia="en-ZA"/>
              </w:rPr>
              <w:t>Reportrs</w:t>
            </w:r>
            <w:proofErr w:type="spellEnd"/>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3 Comparison </w:t>
            </w:r>
            <w:proofErr w:type="spellStart"/>
            <w:r w:rsidRPr="00011602">
              <w:rPr>
                <w:rFonts w:ascii="Calibri" w:eastAsia="Times New Roman" w:hAnsi="Calibri" w:cs="Times New Roman"/>
                <w:b/>
                <w:bCs/>
                <w:sz w:val="20"/>
                <w:szCs w:val="20"/>
                <w:lang w:eastAsia="en-ZA"/>
              </w:rPr>
              <w:t>Reportrs</w:t>
            </w:r>
            <w:proofErr w:type="spellEnd"/>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6 Comparison </w:t>
            </w:r>
            <w:proofErr w:type="spellStart"/>
            <w:r w:rsidRPr="00011602">
              <w:rPr>
                <w:rFonts w:ascii="Calibri" w:eastAsia="Times New Roman" w:hAnsi="Calibri" w:cs="Times New Roman"/>
                <w:b/>
                <w:bCs/>
                <w:sz w:val="20"/>
                <w:szCs w:val="20"/>
                <w:lang w:eastAsia="en-ZA"/>
              </w:rPr>
              <w:t>Reportrs</w:t>
            </w:r>
            <w:proofErr w:type="spellEnd"/>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21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111</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9</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Improving Budget Process and Implementation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Functional IDP/Budget Steering </w:t>
            </w:r>
            <w:proofErr w:type="spellStart"/>
            <w:r w:rsidRPr="00011602">
              <w:rPr>
                <w:rFonts w:ascii="Calibri" w:eastAsia="Times New Roman" w:hAnsi="Calibri" w:cs="Times New Roman"/>
                <w:sz w:val="20"/>
                <w:szCs w:val="20"/>
                <w:lang w:eastAsia="en-ZA"/>
              </w:rPr>
              <w:t>Committeee</w:t>
            </w:r>
            <w:proofErr w:type="spellEnd"/>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7 Steering Committee Meetings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Steering Committee Meeting</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7 Steering Committee Meetings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Steering Committee Meetings</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Steering Committee Meetings</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4 Steering Committee Meetings</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Committee is functional</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Ensure the functionality of the Committee</w:t>
            </w:r>
          </w:p>
        </w:tc>
      </w:tr>
      <w:tr w:rsidR="00EC2B87" w:rsidRPr="00011602" w:rsidTr="00EC2B87">
        <w:trPr>
          <w:trHeight w:val="141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112</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10</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An approved IDP/Budget Time Table (Process Plan)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An approved IDP/Budget Process Plan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approval</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An approved IDP/Budget Process Plan by 31 August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An approved IDP/Budget Process Plan by 31 August 2017</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An approved IDP/Budget Process Plan by 31 August 2017</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36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113</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11</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Enhancing Actual service charges and property rates revenue</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Tariffs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Reviewed Tariffs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approval</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Tariffs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planned for Q2</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09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114</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12</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Implemented tariffs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Implemented tariffs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Level of implementation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Implemented tariffs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Report by 30 September 2017</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Report by 31 December  2017</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Reports  by 31 December  2017</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Revenue Section monthly report</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185"/>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115</w:t>
            </w:r>
          </w:p>
        </w:tc>
        <w:tc>
          <w:tcPr>
            <w:tcW w:w="607"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13</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Implemented General Valuation and SV Roll</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Implemented Valuation Roll </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Level of implementation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Implemented Valuation Roll by 01 August 2017</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250 000.00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Implemented Valuation Roll by 01 August 2017</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Implemented Valuation Roll by 01 August 2017</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Ssupplementary</w:t>
            </w:r>
            <w:proofErr w:type="spellEnd"/>
            <w:r w:rsidRPr="00011602">
              <w:rPr>
                <w:rFonts w:ascii="Calibri" w:eastAsia="Times New Roman" w:hAnsi="Calibri" w:cs="Times New Roman"/>
                <w:b/>
                <w:bCs/>
                <w:sz w:val="20"/>
                <w:szCs w:val="20"/>
                <w:lang w:eastAsia="en-ZA"/>
              </w:rPr>
              <w:t xml:space="preserve"> Valuation Roll</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Revise SDBIP to rephrase the Indicator</w:t>
            </w:r>
          </w:p>
        </w:tc>
      </w:tr>
      <w:tr w:rsidR="00EC2B87" w:rsidRPr="00011602" w:rsidTr="00EC2B87">
        <w:trPr>
          <w:trHeight w:val="1215"/>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116</w:t>
            </w:r>
          </w:p>
        </w:tc>
        <w:tc>
          <w:tcPr>
            <w:tcW w:w="607"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14</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Preparation of the New General Valuation roll</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Prepared New General Valuation Roll </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Prepared New General Valuation Roll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1 400 000.00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Ssupplementary</w:t>
            </w:r>
            <w:proofErr w:type="spellEnd"/>
            <w:r w:rsidRPr="00011602">
              <w:rPr>
                <w:rFonts w:ascii="Calibri" w:eastAsia="Times New Roman" w:hAnsi="Calibri" w:cs="Times New Roman"/>
                <w:b/>
                <w:bCs/>
                <w:sz w:val="20"/>
                <w:szCs w:val="20"/>
                <w:lang w:eastAsia="en-ZA"/>
              </w:rPr>
              <w:t xml:space="preserve"> Valuation Roll</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87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117</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15</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Ensuring compliance with SCM Regulations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SCM Policy</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Reviewed SCM Policy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SCM Policy per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planned for Q2</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14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118</w:t>
            </w:r>
          </w:p>
        </w:tc>
        <w:tc>
          <w:tcPr>
            <w:tcW w:w="607"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16</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Appointed New Bid Committees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3 Bid Committees appointed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Bid Committees appointed</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Bid Committees appointed by 31 July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3 Bid Committees appointed by 31 July 2017</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3 Bid Committees appointed by 31 July 2018</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Appontment</w:t>
            </w:r>
            <w:proofErr w:type="spellEnd"/>
            <w:r w:rsidRPr="00011602">
              <w:rPr>
                <w:rFonts w:ascii="Calibri" w:eastAsia="Times New Roman" w:hAnsi="Calibri" w:cs="Times New Roman"/>
                <w:b/>
                <w:bCs/>
                <w:sz w:val="20"/>
                <w:szCs w:val="20"/>
                <w:lang w:eastAsia="en-ZA"/>
              </w:rPr>
              <w:t xml:space="preserve"> letters</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00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119</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17</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Trained Bid Committees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1 Training conducted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Trainings conducted</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Training conducted by 30 September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Training Conducted</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Training Conducted</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Revise SDBIP</w:t>
            </w:r>
          </w:p>
        </w:tc>
      </w:tr>
      <w:tr w:rsidR="00EC2B87" w:rsidRPr="00011602" w:rsidTr="00EC2B87">
        <w:trPr>
          <w:trHeight w:val="66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120</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18</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SCM Quarterly Reports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4 SCM Reports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SCM Reports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4 SCM Reports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SCM Report</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 SCM Report</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SCM Reports</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Reports</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39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121</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19</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Developed schedule of Bid Committee Meetings</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Developed schedule of Bid Committee Meetings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Adoption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Developed schedule of Bid Committee Meetings 30 September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Developed schedule of Bid Committee Meetings </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Developed schedule of Bid Committee Meetings </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885"/>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122</w:t>
            </w:r>
          </w:p>
        </w:tc>
        <w:tc>
          <w:tcPr>
            <w:tcW w:w="607"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20</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Effective Management of Assets</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Fixed Asset Register</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Reviewed Fixed Asset Register </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approval</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Reviewed Fixed Asset Register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600 000.00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Review Asset Register</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Review Asset Register</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Asset Register</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975"/>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123</w:t>
            </w:r>
          </w:p>
        </w:tc>
        <w:tc>
          <w:tcPr>
            <w:tcW w:w="607"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21</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Facilitating the appointment of Financial Interns</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Appointed over a multi-year period</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 Five appointed interns </w:t>
            </w:r>
          </w:p>
        </w:tc>
        <w:tc>
          <w:tcPr>
            <w:tcW w:w="152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Interns appointed</w:t>
            </w:r>
          </w:p>
        </w:tc>
        <w:tc>
          <w:tcPr>
            <w:tcW w:w="187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 Five appointed interns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575 000.00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Advert</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not planned for Q2</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350"/>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124</w:t>
            </w:r>
          </w:p>
        </w:tc>
        <w:tc>
          <w:tcPr>
            <w:tcW w:w="607"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22</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val="restart"/>
            <w:tcBorders>
              <w:top w:val="nil"/>
              <w:left w:val="single" w:sz="4" w:space="0" w:color="auto"/>
              <w:bottom w:val="single" w:sz="4" w:space="0" w:color="000000"/>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Implementation of </w:t>
            </w:r>
            <w:proofErr w:type="spellStart"/>
            <w:r w:rsidRPr="00011602">
              <w:rPr>
                <w:rFonts w:ascii="Calibri" w:eastAsia="Times New Roman" w:hAnsi="Calibri" w:cs="Times New Roman"/>
                <w:sz w:val="20"/>
                <w:szCs w:val="20"/>
                <w:lang w:eastAsia="en-ZA"/>
              </w:rPr>
              <w:t>mSCOA</w:t>
            </w:r>
            <w:proofErr w:type="spellEnd"/>
            <w:r w:rsidRPr="00011602">
              <w:rPr>
                <w:rFonts w:ascii="Calibri" w:eastAsia="Times New Roman" w:hAnsi="Calibri" w:cs="Times New Roman"/>
                <w:sz w:val="20"/>
                <w:szCs w:val="20"/>
                <w:lang w:eastAsia="en-ZA"/>
              </w:rPr>
              <w:t xml:space="preserve"> </w:t>
            </w:r>
          </w:p>
        </w:tc>
        <w:tc>
          <w:tcPr>
            <w:tcW w:w="1872" w:type="dxa"/>
            <w:vMerge w:val="restart"/>
            <w:tcBorders>
              <w:top w:val="nil"/>
              <w:left w:val="single" w:sz="4" w:space="0" w:color="auto"/>
              <w:bottom w:val="single" w:sz="4" w:space="0" w:color="000000"/>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Implemented Municipal Standard Chart of Account</w:t>
            </w:r>
          </w:p>
        </w:tc>
        <w:tc>
          <w:tcPr>
            <w:tcW w:w="1872"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4 reports on Municipal Standard Chart Account submitted  </w:t>
            </w:r>
          </w:p>
        </w:tc>
        <w:tc>
          <w:tcPr>
            <w:tcW w:w="1528" w:type="dxa"/>
            <w:tcBorders>
              <w:top w:val="single" w:sz="8" w:space="0" w:color="auto"/>
              <w:left w:val="single" w:sz="8" w:space="0" w:color="auto"/>
              <w:bottom w:val="single" w:sz="8" w:space="0" w:color="auto"/>
              <w:right w:val="single" w:sz="8"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reports submitted.</w:t>
            </w:r>
          </w:p>
        </w:tc>
        <w:tc>
          <w:tcPr>
            <w:tcW w:w="1872"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4 reports on Municipal Standard Chart Account submitted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1 325 000.00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1Report Submitted</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1Report Submitted</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Reports Submitted</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Programme is ongoing but no reports submitted</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Revise SDBIP</w:t>
            </w:r>
          </w:p>
        </w:tc>
      </w:tr>
      <w:tr w:rsidR="00EC2B87" w:rsidRPr="00011602" w:rsidTr="00EC2B87">
        <w:trPr>
          <w:trHeight w:val="1530"/>
        </w:trPr>
        <w:tc>
          <w:tcPr>
            <w:tcW w:w="521" w:type="dxa"/>
            <w:tcBorders>
              <w:top w:val="nil"/>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125</w:t>
            </w:r>
          </w:p>
        </w:tc>
        <w:tc>
          <w:tcPr>
            <w:tcW w:w="607"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Fin 23</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single" w:sz="4" w:space="0" w:color="auto"/>
              <w:left w:val="single" w:sz="4" w:space="0" w:color="auto"/>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4 reports on Municipal Standard Chart Account submitted  </w:t>
            </w:r>
          </w:p>
        </w:tc>
        <w:tc>
          <w:tcPr>
            <w:tcW w:w="1528" w:type="dxa"/>
            <w:tcBorders>
              <w:top w:val="nil"/>
              <w:left w:val="nil"/>
              <w:bottom w:val="single" w:sz="8" w:space="0" w:color="auto"/>
              <w:right w:val="single" w:sz="8"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reports submitted.</w:t>
            </w:r>
          </w:p>
        </w:tc>
        <w:tc>
          <w:tcPr>
            <w:tcW w:w="1872" w:type="dxa"/>
            <w:tcBorders>
              <w:top w:val="single" w:sz="4" w:space="0" w:color="auto"/>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4 reports on Municipal Standard Chart Account submitted  by 30 June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280 000.00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1Report Submitted</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1Report Submitted</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Reports Submitted</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Programme is ongoing but no reports submitted</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Revise SDBIP</w:t>
            </w:r>
          </w:p>
        </w:tc>
      </w:tr>
      <w:tr w:rsidR="00EC2B87" w:rsidRPr="00011602" w:rsidTr="00EC2B87">
        <w:trPr>
          <w:trHeight w:val="360"/>
        </w:trPr>
        <w:tc>
          <w:tcPr>
            <w:tcW w:w="23429" w:type="dxa"/>
            <w:gridSpan w:val="16"/>
            <w:tcBorders>
              <w:top w:val="single" w:sz="4" w:space="0" w:color="auto"/>
              <w:left w:val="single" w:sz="4" w:space="0" w:color="auto"/>
              <w:bottom w:val="single" w:sz="4" w:space="0" w:color="auto"/>
              <w:right w:val="single" w:sz="4" w:space="0" w:color="auto"/>
            </w:tcBorders>
            <w:shd w:val="clear" w:color="000000" w:fill="00B0F0"/>
            <w:hideMark/>
          </w:tcPr>
          <w:p w:rsidR="00EC2B87" w:rsidRPr="00011602" w:rsidRDefault="00EC2B87" w:rsidP="00645309">
            <w:pPr>
              <w:jc w:val="center"/>
              <w:rPr>
                <w:rFonts w:ascii="Calibri" w:eastAsia="Times New Roman" w:hAnsi="Calibri" w:cs="Times New Roman"/>
                <w:b/>
                <w:bCs/>
                <w:lang w:eastAsia="en-ZA"/>
              </w:rPr>
            </w:pPr>
            <w:r w:rsidRPr="00011602">
              <w:rPr>
                <w:rFonts w:ascii="Calibri" w:eastAsia="Times New Roman" w:hAnsi="Calibri" w:cs="Times New Roman"/>
                <w:b/>
                <w:bCs/>
                <w:lang w:eastAsia="en-ZA"/>
              </w:rPr>
              <w:t>KPA 6 : CROSS CUTTING INTERVENTIONS (SPATIAL DEVELOMENT, ENVIRONMENT PLANNING &amp; DISASTER MANAGEMENT)</w:t>
            </w:r>
          </w:p>
        </w:tc>
      </w:tr>
      <w:tr w:rsidR="00EC2B87" w:rsidRPr="00011602" w:rsidTr="00EC2B87">
        <w:trPr>
          <w:trHeight w:val="106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126</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16</w:t>
            </w:r>
          </w:p>
        </w:tc>
        <w:tc>
          <w:tcPr>
            <w:tcW w:w="1588"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To ensure efficient  and  sound Strategic and Spatial municipal planning</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Facilitate the formulation of the Credible IDP</w:t>
            </w:r>
          </w:p>
        </w:tc>
        <w:tc>
          <w:tcPr>
            <w:tcW w:w="1872" w:type="dxa"/>
            <w:tcBorders>
              <w:top w:val="nil"/>
              <w:left w:val="nil"/>
              <w:bottom w:val="single" w:sz="4" w:space="0" w:color="auto"/>
              <w:right w:val="nil"/>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Formulate IDP Process plan</w:t>
            </w:r>
          </w:p>
        </w:tc>
        <w:tc>
          <w:tcPr>
            <w:tcW w:w="1872" w:type="dxa"/>
            <w:tcBorders>
              <w:top w:val="nil"/>
              <w:left w:val="single" w:sz="4" w:space="0" w:color="auto"/>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1 IDP process plan produced </w:t>
            </w:r>
          </w:p>
        </w:tc>
        <w:tc>
          <w:tcPr>
            <w:tcW w:w="1528"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Date of approval</w:t>
            </w:r>
          </w:p>
        </w:tc>
        <w:tc>
          <w:tcPr>
            <w:tcW w:w="1872"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1 IDP process plan produced by 31 August 2017</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t>1 IDP process plan produced by 31 August 2017</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nil"/>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t>1 IDP process plan produced by 31 August 2017</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Council Resolution</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72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127</w:t>
            </w:r>
          </w:p>
        </w:tc>
        <w:tc>
          <w:tcPr>
            <w:tcW w:w="607"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17</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nil"/>
              <w:right w:val="nil"/>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Formulate a credible IDP</w:t>
            </w:r>
          </w:p>
        </w:tc>
        <w:tc>
          <w:tcPr>
            <w:tcW w:w="1872" w:type="dxa"/>
            <w:tcBorders>
              <w:top w:val="single" w:sz="4" w:space="0" w:color="auto"/>
              <w:left w:val="single" w:sz="4" w:space="0" w:color="auto"/>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Approved IDP </w:t>
            </w:r>
          </w:p>
        </w:tc>
        <w:tc>
          <w:tcPr>
            <w:tcW w:w="1528" w:type="dxa"/>
            <w:tcBorders>
              <w:top w:val="single" w:sz="4" w:space="0" w:color="auto"/>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Date of approval</w:t>
            </w:r>
          </w:p>
        </w:tc>
        <w:tc>
          <w:tcPr>
            <w:tcW w:w="1872" w:type="dxa"/>
            <w:tcBorders>
              <w:top w:val="single" w:sz="4" w:space="0" w:color="auto"/>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Approved IDP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single" w:sz="4" w:space="0" w:color="auto"/>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not planned for Q2</w:t>
            </w:r>
          </w:p>
        </w:tc>
        <w:tc>
          <w:tcPr>
            <w:tcW w:w="1370"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t> </w:t>
            </w:r>
          </w:p>
        </w:tc>
      </w:tr>
      <w:tr w:rsidR="00EC2B87" w:rsidRPr="00011602" w:rsidTr="00EC2B87">
        <w:trPr>
          <w:trHeight w:val="97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128</w:t>
            </w:r>
          </w:p>
        </w:tc>
        <w:tc>
          <w:tcPr>
            <w:tcW w:w="607"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18</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val="restart"/>
            <w:tcBorders>
              <w:top w:val="nil"/>
              <w:left w:val="single" w:sz="4" w:space="0" w:color="auto"/>
              <w:bottom w:val="single" w:sz="4" w:space="0" w:color="000000"/>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Enhancing Municipal Spatial Planning</w:t>
            </w:r>
          </w:p>
        </w:tc>
        <w:tc>
          <w:tcPr>
            <w:tcW w:w="1872" w:type="dxa"/>
            <w:tcBorders>
              <w:top w:val="single" w:sz="4" w:space="0" w:color="auto"/>
              <w:left w:val="nil"/>
              <w:bottom w:val="single" w:sz="4" w:space="0" w:color="auto"/>
              <w:right w:val="nil"/>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Develop Spatial Development Framework</w:t>
            </w:r>
          </w:p>
        </w:tc>
        <w:tc>
          <w:tcPr>
            <w:tcW w:w="1872" w:type="dxa"/>
            <w:tcBorders>
              <w:top w:val="single" w:sz="4" w:space="0" w:color="auto"/>
              <w:left w:val="single" w:sz="4" w:space="0" w:color="auto"/>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Completed SDF </w:t>
            </w:r>
          </w:p>
        </w:tc>
        <w:tc>
          <w:tcPr>
            <w:tcW w:w="1528" w:type="dxa"/>
            <w:tcBorders>
              <w:top w:val="single" w:sz="4" w:space="0" w:color="auto"/>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Date of approval</w:t>
            </w:r>
          </w:p>
        </w:tc>
        <w:tc>
          <w:tcPr>
            <w:tcW w:w="1872" w:type="dxa"/>
            <w:tcBorders>
              <w:top w:val="single" w:sz="4" w:space="0" w:color="auto"/>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Completed SDF by 30 June 2018</w:t>
            </w:r>
          </w:p>
        </w:tc>
        <w:tc>
          <w:tcPr>
            <w:tcW w:w="1353" w:type="dxa"/>
            <w:tcBorders>
              <w:top w:val="single" w:sz="8" w:space="0" w:color="auto"/>
              <w:left w:val="single" w:sz="8" w:space="0" w:color="auto"/>
              <w:bottom w:val="single" w:sz="8" w:space="0" w:color="auto"/>
              <w:right w:val="nil"/>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400 000.00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not planned for Q2</w:t>
            </w:r>
          </w:p>
        </w:tc>
        <w:tc>
          <w:tcPr>
            <w:tcW w:w="1370" w:type="dxa"/>
            <w:tcBorders>
              <w:top w:val="single" w:sz="4" w:space="0" w:color="auto"/>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t> </w:t>
            </w:r>
          </w:p>
        </w:tc>
      </w:tr>
      <w:tr w:rsidR="00EC2B87" w:rsidRPr="00011602" w:rsidTr="00EC2B87">
        <w:trPr>
          <w:trHeight w:val="87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129</w:t>
            </w:r>
          </w:p>
        </w:tc>
        <w:tc>
          <w:tcPr>
            <w:tcW w:w="607"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19</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nil"/>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Develop Municipal Sector Plans</w:t>
            </w:r>
          </w:p>
        </w:tc>
        <w:tc>
          <w:tcPr>
            <w:tcW w:w="1872" w:type="dxa"/>
            <w:tcBorders>
              <w:top w:val="single" w:sz="4" w:space="0" w:color="auto"/>
              <w:left w:val="single" w:sz="4" w:space="0" w:color="auto"/>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Completed Sector Plans</w:t>
            </w:r>
          </w:p>
        </w:tc>
        <w:tc>
          <w:tcPr>
            <w:tcW w:w="1528" w:type="dxa"/>
            <w:tcBorders>
              <w:top w:val="single" w:sz="4" w:space="0" w:color="auto"/>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t>Date of Completion</w:t>
            </w:r>
          </w:p>
        </w:tc>
        <w:tc>
          <w:tcPr>
            <w:tcW w:w="1872"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t>x3 Completed Sector Plans  by 30 June 2018</w:t>
            </w:r>
          </w:p>
        </w:tc>
        <w:tc>
          <w:tcPr>
            <w:tcW w:w="1353"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right"/>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1 100 000.00</w:t>
            </w:r>
          </w:p>
        </w:tc>
        <w:tc>
          <w:tcPr>
            <w:tcW w:w="1562"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not planned for Q2</w:t>
            </w:r>
          </w:p>
        </w:tc>
        <w:tc>
          <w:tcPr>
            <w:tcW w:w="1370"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t> </w:t>
            </w:r>
          </w:p>
        </w:tc>
      </w:tr>
      <w:tr w:rsidR="00EC2B87" w:rsidRPr="00011602" w:rsidTr="00EC2B87">
        <w:trPr>
          <w:trHeight w:val="168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130</w:t>
            </w:r>
          </w:p>
        </w:tc>
        <w:tc>
          <w:tcPr>
            <w:tcW w:w="607"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20</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Enhancing Land Use Management Systems</w:t>
            </w:r>
          </w:p>
        </w:tc>
        <w:tc>
          <w:tcPr>
            <w:tcW w:w="1872" w:type="dxa"/>
            <w:tcBorders>
              <w:top w:val="nil"/>
              <w:left w:val="nil"/>
              <w:bottom w:val="single" w:sz="4" w:space="0" w:color="auto"/>
              <w:right w:val="nil"/>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Establish Municipal Planning Tribunal (SPLUMA Implementation)</w:t>
            </w:r>
          </w:p>
        </w:tc>
        <w:tc>
          <w:tcPr>
            <w:tcW w:w="1872" w:type="dxa"/>
            <w:tcBorders>
              <w:top w:val="single" w:sz="4" w:space="0" w:color="auto"/>
              <w:left w:val="single" w:sz="4" w:space="0" w:color="auto"/>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Established Municipal Tribunal by  August 2018</w:t>
            </w:r>
          </w:p>
        </w:tc>
        <w:tc>
          <w:tcPr>
            <w:tcW w:w="1528" w:type="dxa"/>
            <w:tcBorders>
              <w:top w:val="single" w:sz="4" w:space="0" w:color="auto"/>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Date of Adoption</w:t>
            </w:r>
          </w:p>
        </w:tc>
        <w:tc>
          <w:tcPr>
            <w:tcW w:w="1872"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Established Municipal Tribunal by  August 2018</w:t>
            </w:r>
          </w:p>
        </w:tc>
        <w:tc>
          <w:tcPr>
            <w:tcW w:w="1353"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t>Established Municipal Tribunal by  August 2017</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nil"/>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t>Established Municipal Tribunal by  August 2017</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Waiting for Council Approval</w:t>
            </w:r>
          </w:p>
        </w:tc>
        <w:tc>
          <w:tcPr>
            <w:tcW w:w="1370"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Planning Department to forward item to Council</w:t>
            </w:r>
          </w:p>
        </w:tc>
      </w:tr>
      <w:tr w:rsidR="00EC2B87" w:rsidRPr="00011602" w:rsidTr="00EC2B87">
        <w:trPr>
          <w:trHeight w:val="108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131</w:t>
            </w:r>
          </w:p>
        </w:tc>
        <w:tc>
          <w:tcPr>
            <w:tcW w:w="607"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21</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nil"/>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Develop Wall to Wall Land Use Scheme</w:t>
            </w:r>
          </w:p>
        </w:tc>
        <w:tc>
          <w:tcPr>
            <w:tcW w:w="1872" w:type="dxa"/>
            <w:tcBorders>
              <w:top w:val="single" w:sz="4" w:space="0" w:color="auto"/>
              <w:left w:val="single" w:sz="4" w:space="0" w:color="auto"/>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proofErr w:type="spellStart"/>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CompletedPhase</w:t>
            </w:r>
            <w:proofErr w:type="spellEnd"/>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 one of wall to wall scheme </w:t>
            </w:r>
          </w:p>
        </w:tc>
        <w:tc>
          <w:tcPr>
            <w:tcW w:w="1528" w:type="dxa"/>
            <w:tcBorders>
              <w:top w:val="single" w:sz="4" w:space="0" w:color="auto"/>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Date of Completion</w:t>
            </w:r>
          </w:p>
        </w:tc>
        <w:tc>
          <w:tcPr>
            <w:tcW w:w="1872" w:type="dxa"/>
            <w:tcBorders>
              <w:top w:val="single" w:sz="4" w:space="0" w:color="auto"/>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Completed Phase one of wall to wall scheme by June 2018</w:t>
            </w:r>
          </w:p>
        </w:tc>
        <w:tc>
          <w:tcPr>
            <w:tcW w:w="1353"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1 000 000.00</w:t>
            </w:r>
          </w:p>
        </w:tc>
        <w:tc>
          <w:tcPr>
            <w:tcW w:w="1562" w:type="dxa"/>
            <w:tcBorders>
              <w:top w:val="single" w:sz="4" w:space="0" w:color="auto"/>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single" w:sz="4" w:space="0" w:color="auto"/>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not planned for Q2</w:t>
            </w:r>
          </w:p>
        </w:tc>
        <w:tc>
          <w:tcPr>
            <w:tcW w:w="1370" w:type="dxa"/>
            <w:tcBorders>
              <w:top w:val="nil"/>
              <w:left w:val="nil"/>
              <w:bottom w:val="nil"/>
              <w:right w:val="single" w:sz="4" w:space="0" w:color="auto"/>
            </w:tcBorders>
            <w:shd w:val="clear" w:color="000000" w:fill="EEECE1"/>
            <w:hideMark/>
          </w:tcPr>
          <w:p w:rsidR="00EC2B87" w:rsidRPr="00011602" w:rsidRDefault="00EC2B87" w:rsidP="00645309">
            <w:pPr>
              <w:jc w:val="center"/>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b/>
                <w:bCs/>
                <w:sz w:val="20"/>
                <w:szCs w:val="20"/>
                <w:lang w:eastAsia="en-ZA"/>
                <w14:shadow w14:blurRad="50800" w14:dist="38100" w14:dir="2700000" w14:sx="100000" w14:sy="100000" w14:kx="0" w14:ky="0" w14:algn="tl">
                  <w14:srgbClr w14:val="000000">
                    <w14:alpha w14:val="60000"/>
                  </w14:srgbClr>
                </w14:shadow>
              </w:rPr>
              <w:t> </w:t>
            </w:r>
          </w:p>
        </w:tc>
      </w:tr>
      <w:tr w:rsidR="00EC2B87" w:rsidRPr="00011602" w:rsidTr="00EC2B87">
        <w:trPr>
          <w:trHeight w:val="87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lastRenderedPageBreak/>
              <w:t>KPI 132</w:t>
            </w:r>
          </w:p>
        </w:tc>
        <w:tc>
          <w:tcPr>
            <w:tcW w:w="607"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PLD 22</w:t>
            </w:r>
          </w:p>
        </w:tc>
        <w:tc>
          <w:tcPr>
            <w:tcW w:w="158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b/>
                <w:bCs/>
                <w:sz w:val="20"/>
                <w:szCs w:val="20"/>
                <w:lang w:eastAsia="en-ZA"/>
              </w:rPr>
            </w:pP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nil"/>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 Enforce Land Use Scheme</w:t>
            </w:r>
          </w:p>
        </w:tc>
        <w:tc>
          <w:tcPr>
            <w:tcW w:w="1872" w:type="dxa"/>
            <w:tcBorders>
              <w:top w:val="single" w:sz="4" w:space="0" w:color="auto"/>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xml:space="preserve">100 % enforced Land Use  Schemes </w:t>
            </w:r>
          </w:p>
        </w:tc>
        <w:tc>
          <w:tcPr>
            <w:tcW w:w="1528"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Of enforcement</w:t>
            </w:r>
          </w:p>
        </w:tc>
        <w:tc>
          <w:tcPr>
            <w:tcW w:w="1872"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100 % enforced Land Use  Schemes by 30 June 2018</w:t>
            </w:r>
          </w:p>
        </w:tc>
        <w:tc>
          <w:tcPr>
            <w:tcW w:w="1353"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Enforce</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Enforce</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Enforce</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Target not planned for Q2</w:t>
            </w:r>
          </w:p>
        </w:tc>
        <w:tc>
          <w:tcPr>
            <w:tcW w:w="1370" w:type="dxa"/>
            <w:tcBorders>
              <w:top w:val="single" w:sz="4" w:space="0" w:color="auto"/>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39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133</w:t>
            </w:r>
          </w:p>
        </w:tc>
        <w:tc>
          <w:tcPr>
            <w:tcW w:w="607"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18</w:t>
            </w:r>
          </w:p>
        </w:tc>
        <w:tc>
          <w:tcPr>
            <w:tcW w:w="1588"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To promote and preserve a safe and healthy environment</w:t>
            </w:r>
          </w:p>
        </w:tc>
        <w:tc>
          <w:tcPr>
            <w:tcW w:w="1528"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Enhancing Environmental Quality in Compliance with relevant legislation</w:t>
            </w:r>
          </w:p>
        </w:tc>
        <w:tc>
          <w:tcPr>
            <w:tcW w:w="1872" w:type="dxa"/>
            <w:vMerge w:val="restart"/>
            <w:tcBorders>
              <w:top w:val="nil"/>
              <w:left w:val="single" w:sz="4" w:space="0" w:color="auto"/>
              <w:bottom w:val="single" w:sz="4" w:space="0" w:color="000000"/>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Planting of greens and </w:t>
            </w:r>
            <w:proofErr w:type="spellStart"/>
            <w:r w:rsidRPr="00011602">
              <w:rPr>
                <w:rFonts w:ascii="Calibri" w:eastAsia="Times New Roman" w:hAnsi="Calibri" w:cs="Times New Roman"/>
                <w:sz w:val="20"/>
                <w:szCs w:val="20"/>
                <w:lang w:eastAsia="en-ZA"/>
              </w:rPr>
              <w:t>continous</w:t>
            </w:r>
            <w:proofErr w:type="spellEnd"/>
            <w:r w:rsidRPr="00011602">
              <w:rPr>
                <w:rFonts w:ascii="Calibri" w:eastAsia="Times New Roman" w:hAnsi="Calibri" w:cs="Times New Roman"/>
                <w:sz w:val="20"/>
                <w:szCs w:val="20"/>
                <w:lang w:eastAsia="en-ZA"/>
              </w:rPr>
              <w:t xml:space="preserve"> cleaning of parks and gardens</w:t>
            </w:r>
          </w:p>
        </w:tc>
        <w:tc>
          <w:tcPr>
            <w:tcW w:w="1872" w:type="dxa"/>
            <w:tcBorders>
              <w:top w:val="nil"/>
              <w:left w:val="nil"/>
              <w:bottom w:val="single" w:sz="4" w:space="0" w:color="auto"/>
              <w:right w:val="nil"/>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Completed Schedule of cleaning intervals </w:t>
            </w:r>
          </w:p>
        </w:tc>
        <w:tc>
          <w:tcPr>
            <w:tcW w:w="1528"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Completion</w:t>
            </w:r>
          </w:p>
        </w:tc>
        <w:tc>
          <w:tcPr>
            <w:tcW w:w="1872" w:type="dxa"/>
            <w:tcBorders>
              <w:top w:val="nil"/>
              <w:left w:val="nil"/>
              <w:bottom w:val="single" w:sz="4" w:space="0" w:color="auto"/>
              <w:right w:val="nil"/>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Completed Schedule of cleaning intervals by  30 June 2018</w:t>
            </w:r>
          </w:p>
        </w:tc>
        <w:tc>
          <w:tcPr>
            <w:tcW w:w="1353"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Waste removal schedule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r w:rsidR="00EC2B87" w:rsidRPr="00011602" w:rsidTr="00EC2B87">
        <w:trPr>
          <w:trHeight w:val="139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134</w:t>
            </w:r>
          </w:p>
        </w:tc>
        <w:tc>
          <w:tcPr>
            <w:tcW w:w="607"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19</w:t>
            </w:r>
          </w:p>
        </w:tc>
        <w:tc>
          <w:tcPr>
            <w:tcW w:w="1588"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nil"/>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10 Trees Planted</w:t>
            </w:r>
          </w:p>
        </w:tc>
        <w:tc>
          <w:tcPr>
            <w:tcW w:w="1528"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Date of Completion</w:t>
            </w:r>
          </w:p>
        </w:tc>
        <w:tc>
          <w:tcPr>
            <w:tcW w:w="1872" w:type="dxa"/>
            <w:tcBorders>
              <w:top w:val="nil"/>
              <w:left w:val="nil"/>
              <w:bottom w:val="single" w:sz="4" w:space="0" w:color="auto"/>
              <w:right w:val="nil"/>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10 Trees Planted by 30 June 2018</w:t>
            </w:r>
          </w:p>
        </w:tc>
        <w:tc>
          <w:tcPr>
            <w:tcW w:w="1353"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X</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10 Trees Planted</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10 Trees Planted</w:t>
            </w:r>
          </w:p>
        </w:tc>
        <w:tc>
          <w:tcPr>
            <w:tcW w:w="1628" w:type="dxa"/>
            <w:tcBorders>
              <w:top w:val="nil"/>
              <w:left w:val="nil"/>
              <w:bottom w:val="single" w:sz="4" w:space="0" w:color="auto"/>
              <w:right w:val="single" w:sz="4" w:space="0" w:color="auto"/>
            </w:tcBorders>
            <w:shd w:val="clear" w:color="000000" w:fill="FF00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Revise SDBIP if the Indicator is not budgeted </w:t>
            </w:r>
          </w:p>
        </w:tc>
      </w:tr>
      <w:tr w:rsidR="00EC2B87" w:rsidRPr="00011602" w:rsidTr="00EC2B87">
        <w:trPr>
          <w:trHeight w:val="2445"/>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135</w:t>
            </w:r>
          </w:p>
        </w:tc>
        <w:tc>
          <w:tcPr>
            <w:tcW w:w="607"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Com 20</w:t>
            </w:r>
          </w:p>
        </w:tc>
        <w:tc>
          <w:tcPr>
            <w:tcW w:w="1588"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vMerge/>
            <w:tcBorders>
              <w:top w:val="nil"/>
              <w:left w:val="single" w:sz="4" w:space="0" w:color="auto"/>
              <w:bottom w:val="single" w:sz="4" w:space="0" w:color="000000"/>
              <w:right w:val="single" w:sz="4" w:space="0" w:color="auto"/>
            </w:tcBorders>
            <w:vAlign w:val="center"/>
            <w:hideMark/>
          </w:tcPr>
          <w:p w:rsidR="00EC2B87" w:rsidRPr="00011602" w:rsidRDefault="00EC2B87" w:rsidP="00645309">
            <w:pPr>
              <w:rPr>
                <w:rFonts w:ascii="Calibri" w:eastAsia="Times New Roman" w:hAnsi="Calibri" w:cs="Times New Roman"/>
                <w:sz w:val="20"/>
                <w:szCs w:val="20"/>
                <w:lang w:eastAsia="en-ZA"/>
              </w:rPr>
            </w:pP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Facilitate process of legalising Waste Disposal</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Legalized Waste Disposal by 30 June 2018</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Date of approval</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Legalized Waste Disposal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lang w:eastAsia="en-ZA"/>
              </w:rPr>
            </w:pPr>
            <w:r w:rsidRPr="00011602">
              <w:rPr>
                <w:rFonts w:ascii="Calibri" w:eastAsia="Times New Roman" w:hAnsi="Calibri" w:cs="Times New Roman"/>
                <w:b/>
                <w:bCs/>
                <w:lang w:eastAsia="en-ZA"/>
              </w:rPr>
              <w:t xml:space="preserve"> X </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lang w:eastAsia="en-ZA"/>
              </w:rPr>
            </w:pPr>
            <w:r w:rsidRPr="00011602">
              <w:rPr>
                <w:rFonts w:ascii="Calibri" w:eastAsia="Times New Roman" w:hAnsi="Calibri" w:cs="Times New Roman"/>
                <w:b/>
                <w:bCs/>
                <w:lang w:eastAsia="en-ZA"/>
              </w:rPr>
              <w:t xml:space="preserve"> Appointment of consultant </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lang w:eastAsia="en-ZA"/>
              </w:rPr>
            </w:pPr>
            <w:r w:rsidRPr="00011602">
              <w:rPr>
                <w:rFonts w:ascii="Calibri" w:eastAsia="Times New Roman" w:hAnsi="Calibri" w:cs="Times New Roman"/>
                <w:b/>
                <w:bCs/>
                <w:lang w:eastAsia="en-ZA"/>
              </w:rPr>
              <w:t xml:space="preserve"> Appointment of consultant </w:t>
            </w:r>
          </w:p>
        </w:tc>
        <w:tc>
          <w:tcPr>
            <w:tcW w:w="1628" w:type="dxa"/>
            <w:tcBorders>
              <w:top w:val="nil"/>
              <w:left w:val="nil"/>
              <w:bottom w:val="single" w:sz="4" w:space="0" w:color="auto"/>
              <w:right w:val="single" w:sz="4" w:space="0" w:color="auto"/>
            </w:tcBorders>
            <w:shd w:val="clear" w:color="000000" w:fill="FFFF0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In progress</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Correspondence between the Municipality and Department of Environmental Affairs</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pPr>
            <w:r w:rsidRPr="00011602">
              <w:rPr>
                <w:rFonts w:ascii="Calibri" w:eastAsia="Times New Roman" w:hAnsi="Calibri" w:cs="Times New Roman"/>
                <w:sz w:val="20"/>
                <w:szCs w:val="20"/>
                <w:lang w:eastAsia="en-ZA"/>
                <w14:shadow w14:blurRad="50800" w14:dist="38100" w14:dir="2700000" w14:sx="100000" w14:sy="100000" w14:kx="0" w14:ky="0" w14:algn="tl">
                  <w14:srgbClr w14:val="000000">
                    <w14:alpha w14:val="60000"/>
                  </w14:srgbClr>
                </w14:shadow>
              </w:rPr>
              <w:t> </w:t>
            </w:r>
          </w:p>
        </w:tc>
      </w:tr>
      <w:tr w:rsidR="00EC2B87" w:rsidRPr="00011602" w:rsidTr="00EC2B87">
        <w:trPr>
          <w:trHeight w:val="1140"/>
        </w:trPr>
        <w:tc>
          <w:tcPr>
            <w:tcW w:w="521" w:type="dxa"/>
            <w:tcBorders>
              <w:top w:val="nil"/>
              <w:left w:val="single" w:sz="4" w:space="0" w:color="auto"/>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KPI 136</w:t>
            </w:r>
          </w:p>
        </w:tc>
        <w:tc>
          <w:tcPr>
            <w:tcW w:w="607"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proofErr w:type="spellStart"/>
            <w:r w:rsidRPr="00011602">
              <w:rPr>
                <w:rFonts w:ascii="Calibri" w:eastAsia="Times New Roman" w:hAnsi="Calibri" w:cs="Times New Roman"/>
                <w:b/>
                <w:bCs/>
                <w:sz w:val="20"/>
                <w:szCs w:val="20"/>
                <w:lang w:eastAsia="en-ZA"/>
              </w:rPr>
              <w:t>Cor</w:t>
            </w:r>
            <w:proofErr w:type="spellEnd"/>
            <w:r w:rsidRPr="00011602">
              <w:rPr>
                <w:rFonts w:ascii="Calibri" w:eastAsia="Times New Roman" w:hAnsi="Calibri" w:cs="Times New Roman"/>
                <w:b/>
                <w:bCs/>
                <w:sz w:val="20"/>
                <w:szCs w:val="20"/>
                <w:lang w:eastAsia="en-ZA"/>
              </w:rPr>
              <w:t xml:space="preserve"> 25</w:t>
            </w:r>
          </w:p>
        </w:tc>
        <w:tc>
          <w:tcPr>
            <w:tcW w:w="1588"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tcBorders>
              <w:top w:val="nil"/>
              <w:left w:val="nil"/>
              <w:bottom w:val="nil"/>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xml:space="preserve">Improving Municipal Response towards Disaster </w:t>
            </w:r>
            <w:proofErr w:type="spellStart"/>
            <w:r w:rsidRPr="00011602">
              <w:rPr>
                <w:rFonts w:ascii="Calibri" w:eastAsia="Times New Roman" w:hAnsi="Calibri" w:cs="Times New Roman"/>
                <w:b/>
                <w:bCs/>
                <w:sz w:val="20"/>
                <w:szCs w:val="20"/>
                <w:lang w:eastAsia="en-ZA"/>
              </w:rPr>
              <w:t>Occurences</w:t>
            </w:r>
            <w:proofErr w:type="spellEnd"/>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Conduct public safety awareness campaign</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xml:space="preserve">8 Conducted Public Safety Awareness Campaigns </w:t>
            </w:r>
          </w:p>
        </w:tc>
        <w:tc>
          <w:tcPr>
            <w:tcW w:w="152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Number of campaigns conducted</w:t>
            </w:r>
          </w:p>
        </w:tc>
        <w:tc>
          <w:tcPr>
            <w:tcW w:w="187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8 Conducted Public Safety Awareness Campaigns by 30 June 2018</w:t>
            </w:r>
          </w:p>
        </w:tc>
        <w:tc>
          <w:tcPr>
            <w:tcW w:w="1353"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 0.00</w:t>
            </w:r>
          </w:p>
        </w:tc>
        <w:tc>
          <w:tcPr>
            <w:tcW w:w="1562"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Campaigns</w:t>
            </w:r>
          </w:p>
        </w:tc>
        <w:tc>
          <w:tcPr>
            <w:tcW w:w="158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2 Campaigns</w:t>
            </w:r>
          </w:p>
        </w:tc>
        <w:tc>
          <w:tcPr>
            <w:tcW w:w="1588" w:type="dxa"/>
            <w:tcBorders>
              <w:top w:val="nil"/>
              <w:left w:val="nil"/>
              <w:bottom w:val="single" w:sz="4" w:space="0" w:color="auto"/>
              <w:right w:val="single" w:sz="4" w:space="0" w:color="auto"/>
            </w:tcBorders>
            <w:shd w:val="clear" w:color="auto" w:fill="auto"/>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4 Campaigns</w:t>
            </w:r>
          </w:p>
        </w:tc>
        <w:tc>
          <w:tcPr>
            <w:tcW w:w="1628" w:type="dxa"/>
            <w:tcBorders>
              <w:top w:val="nil"/>
              <w:left w:val="nil"/>
              <w:bottom w:val="single" w:sz="4" w:space="0" w:color="auto"/>
              <w:right w:val="single" w:sz="4" w:space="0" w:color="auto"/>
            </w:tcBorders>
            <w:shd w:val="clear" w:color="000000" w:fill="00B050"/>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Not Achieved</w:t>
            </w:r>
          </w:p>
        </w:tc>
        <w:tc>
          <w:tcPr>
            <w:tcW w:w="1574"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None</w:t>
            </w:r>
          </w:p>
        </w:tc>
        <w:tc>
          <w:tcPr>
            <w:tcW w:w="1378"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FFFFFF"/>
            <w:hideMark/>
          </w:tcPr>
          <w:p w:rsidR="00EC2B87" w:rsidRPr="00011602" w:rsidRDefault="00EC2B87" w:rsidP="00645309">
            <w:pPr>
              <w:jc w:val="cente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Revise SDBIP</w:t>
            </w:r>
          </w:p>
        </w:tc>
      </w:tr>
      <w:tr w:rsidR="00EC2B87" w:rsidRPr="00011602" w:rsidTr="00EC2B87">
        <w:trPr>
          <w:trHeight w:val="465"/>
        </w:trPr>
        <w:tc>
          <w:tcPr>
            <w:tcW w:w="521" w:type="dxa"/>
            <w:tcBorders>
              <w:top w:val="nil"/>
              <w:left w:val="single" w:sz="4" w:space="0" w:color="auto"/>
              <w:bottom w:val="single" w:sz="4" w:space="0" w:color="auto"/>
              <w:right w:val="single" w:sz="4" w:space="0" w:color="auto"/>
            </w:tcBorders>
            <w:shd w:val="clear" w:color="000000" w:fill="00B0F0"/>
            <w:hideMark/>
          </w:tcPr>
          <w:p w:rsidR="00EC2B87" w:rsidRPr="00011602" w:rsidRDefault="00EC2B87" w:rsidP="00645309">
            <w:pP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607" w:type="dxa"/>
            <w:tcBorders>
              <w:top w:val="single" w:sz="4" w:space="0" w:color="auto"/>
              <w:left w:val="nil"/>
              <w:bottom w:val="single" w:sz="4" w:space="0" w:color="auto"/>
              <w:right w:val="single" w:sz="4" w:space="0" w:color="auto"/>
            </w:tcBorders>
            <w:shd w:val="clear" w:color="000000" w:fill="00B0F0"/>
            <w:hideMark/>
          </w:tcPr>
          <w:p w:rsidR="00EC2B87" w:rsidRPr="00011602" w:rsidRDefault="00EC2B87" w:rsidP="00645309">
            <w:pP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88" w:type="dxa"/>
            <w:tcBorders>
              <w:top w:val="single" w:sz="4" w:space="0" w:color="auto"/>
              <w:left w:val="nil"/>
              <w:bottom w:val="single" w:sz="4" w:space="0" w:color="auto"/>
              <w:right w:val="single" w:sz="4" w:space="0" w:color="auto"/>
            </w:tcBorders>
            <w:shd w:val="clear" w:color="000000" w:fill="00B0F0"/>
            <w:hideMark/>
          </w:tcPr>
          <w:p w:rsidR="00EC2B87" w:rsidRPr="00011602" w:rsidRDefault="00EC2B87" w:rsidP="00645309">
            <w:pP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28" w:type="dxa"/>
            <w:tcBorders>
              <w:top w:val="single" w:sz="4" w:space="0" w:color="auto"/>
              <w:left w:val="nil"/>
              <w:bottom w:val="single" w:sz="4" w:space="0" w:color="auto"/>
              <w:right w:val="single" w:sz="4" w:space="0" w:color="auto"/>
            </w:tcBorders>
            <w:shd w:val="clear" w:color="000000" w:fill="00B0F0"/>
            <w:hideMark/>
          </w:tcPr>
          <w:p w:rsidR="00EC2B87" w:rsidRPr="00011602" w:rsidRDefault="00EC2B87" w:rsidP="00645309">
            <w:pP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w:t>
            </w:r>
          </w:p>
        </w:tc>
        <w:tc>
          <w:tcPr>
            <w:tcW w:w="1872" w:type="dxa"/>
            <w:tcBorders>
              <w:top w:val="nil"/>
              <w:left w:val="nil"/>
              <w:bottom w:val="single" w:sz="4" w:space="0" w:color="auto"/>
              <w:right w:val="single" w:sz="4" w:space="0" w:color="auto"/>
            </w:tcBorders>
            <w:shd w:val="clear" w:color="000000" w:fill="00B0F0"/>
            <w:hideMark/>
          </w:tcPr>
          <w:p w:rsidR="00EC2B87" w:rsidRPr="00011602" w:rsidRDefault="00EC2B87" w:rsidP="00645309">
            <w:pP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w:t>
            </w:r>
          </w:p>
        </w:tc>
        <w:tc>
          <w:tcPr>
            <w:tcW w:w="1872" w:type="dxa"/>
            <w:tcBorders>
              <w:top w:val="nil"/>
              <w:left w:val="nil"/>
              <w:bottom w:val="single" w:sz="4" w:space="0" w:color="auto"/>
              <w:right w:val="single" w:sz="4" w:space="0" w:color="auto"/>
            </w:tcBorders>
            <w:shd w:val="clear" w:color="000000" w:fill="00B0F0"/>
            <w:hideMark/>
          </w:tcPr>
          <w:p w:rsidR="00EC2B87" w:rsidRPr="00011602" w:rsidRDefault="00EC2B87" w:rsidP="00645309">
            <w:pP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w:t>
            </w:r>
          </w:p>
        </w:tc>
        <w:tc>
          <w:tcPr>
            <w:tcW w:w="1528" w:type="dxa"/>
            <w:tcBorders>
              <w:top w:val="nil"/>
              <w:left w:val="nil"/>
              <w:bottom w:val="single" w:sz="4" w:space="0" w:color="auto"/>
              <w:right w:val="single" w:sz="4" w:space="0" w:color="auto"/>
            </w:tcBorders>
            <w:shd w:val="clear" w:color="000000" w:fill="00B0F0"/>
            <w:hideMark/>
          </w:tcPr>
          <w:p w:rsidR="00EC2B87" w:rsidRPr="00011602" w:rsidRDefault="00EC2B87" w:rsidP="00645309">
            <w:pP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w:t>
            </w:r>
          </w:p>
        </w:tc>
        <w:tc>
          <w:tcPr>
            <w:tcW w:w="1872" w:type="dxa"/>
            <w:tcBorders>
              <w:top w:val="nil"/>
              <w:left w:val="nil"/>
              <w:bottom w:val="single" w:sz="4" w:space="0" w:color="auto"/>
              <w:right w:val="single" w:sz="4" w:space="0" w:color="auto"/>
            </w:tcBorders>
            <w:shd w:val="clear" w:color="000000" w:fill="00B0F0"/>
            <w:hideMark/>
          </w:tcPr>
          <w:p w:rsidR="00EC2B87" w:rsidRPr="00011602" w:rsidRDefault="00EC2B87" w:rsidP="00645309">
            <w:pPr>
              <w:jc w:val="center"/>
              <w:rPr>
                <w:rFonts w:ascii="Calibri" w:eastAsia="Times New Roman" w:hAnsi="Calibri" w:cs="Times New Roman"/>
                <w:sz w:val="20"/>
                <w:szCs w:val="20"/>
                <w:lang w:eastAsia="en-ZA"/>
              </w:rPr>
            </w:pPr>
            <w:r w:rsidRPr="00011602">
              <w:rPr>
                <w:rFonts w:ascii="Calibri" w:eastAsia="Times New Roman" w:hAnsi="Calibri" w:cs="Times New Roman"/>
                <w:sz w:val="20"/>
                <w:szCs w:val="20"/>
                <w:lang w:eastAsia="en-ZA"/>
              </w:rPr>
              <w:t> </w:t>
            </w:r>
          </w:p>
        </w:tc>
        <w:tc>
          <w:tcPr>
            <w:tcW w:w="1353" w:type="dxa"/>
            <w:tcBorders>
              <w:top w:val="nil"/>
              <w:left w:val="nil"/>
              <w:bottom w:val="single" w:sz="4" w:space="0" w:color="auto"/>
              <w:right w:val="single" w:sz="4" w:space="0" w:color="auto"/>
            </w:tcBorders>
            <w:shd w:val="clear" w:color="000000" w:fill="00B0F0"/>
            <w:hideMark/>
          </w:tcPr>
          <w:p w:rsidR="00EC2B87" w:rsidRPr="00011602" w:rsidRDefault="00EC2B87" w:rsidP="00645309">
            <w:pP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62" w:type="dxa"/>
            <w:tcBorders>
              <w:top w:val="nil"/>
              <w:left w:val="nil"/>
              <w:bottom w:val="single" w:sz="4" w:space="0" w:color="auto"/>
              <w:right w:val="single" w:sz="4" w:space="0" w:color="auto"/>
            </w:tcBorders>
            <w:shd w:val="clear" w:color="000000" w:fill="00B0F0"/>
            <w:hideMark/>
          </w:tcPr>
          <w:p w:rsidR="00EC2B87" w:rsidRPr="00011602" w:rsidRDefault="00EC2B87" w:rsidP="00645309">
            <w:pP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88" w:type="dxa"/>
            <w:tcBorders>
              <w:top w:val="nil"/>
              <w:left w:val="nil"/>
              <w:bottom w:val="single" w:sz="4" w:space="0" w:color="auto"/>
              <w:right w:val="single" w:sz="4" w:space="0" w:color="auto"/>
            </w:tcBorders>
            <w:shd w:val="clear" w:color="000000" w:fill="00B0F0"/>
            <w:hideMark/>
          </w:tcPr>
          <w:p w:rsidR="00EC2B87" w:rsidRPr="00011602" w:rsidRDefault="00EC2B87" w:rsidP="00645309">
            <w:pP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88" w:type="dxa"/>
            <w:tcBorders>
              <w:top w:val="nil"/>
              <w:left w:val="nil"/>
              <w:bottom w:val="single" w:sz="4" w:space="0" w:color="auto"/>
              <w:right w:val="single" w:sz="4" w:space="0" w:color="auto"/>
            </w:tcBorders>
            <w:shd w:val="clear" w:color="000000" w:fill="00B0F0"/>
            <w:hideMark/>
          </w:tcPr>
          <w:p w:rsidR="00EC2B87" w:rsidRPr="00011602" w:rsidRDefault="00EC2B87" w:rsidP="00645309">
            <w:pP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628" w:type="dxa"/>
            <w:tcBorders>
              <w:top w:val="nil"/>
              <w:left w:val="nil"/>
              <w:bottom w:val="single" w:sz="4" w:space="0" w:color="auto"/>
              <w:right w:val="single" w:sz="4" w:space="0" w:color="auto"/>
            </w:tcBorders>
            <w:shd w:val="clear" w:color="000000" w:fill="00B0F0"/>
            <w:hideMark/>
          </w:tcPr>
          <w:p w:rsidR="00EC2B87" w:rsidRPr="00011602" w:rsidRDefault="00EC2B87" w:rsidP="00645309">
            <w:pP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574" w:type="dxa"/>
            <w:tcBorders>
              <w:top w:val="nil"/>
              <w:left w:val="nil"/>
              <w:bottom w:val="single" w:sz="4" w:space="0" w:color="auto"/>
              <w:right w:val="single" w:sz="4" w:space="0" w:color="auto"/>
            </w:tcBorders>
            <w:shd w:val="clear" w:color="000000" w:fill="00B0F0"/>
            <w:hideMark/>
          </w:tcPr>
          <w:p w:rsidR="00EC2B87" w:rsidRPr="00011602" w:rsidRDefault="00EC2B87" w:rsidP="00645309">
            <w:pP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8" w:type="dxa"/>
            <w:tcBorders>
              <w:top w:val="nil"/>
              <w:left w:val="nil"/>
              <w:bottom w:val="single" w:sz="4" w:space="0" w:color="auto"/>
              <w:right w:val="single" w:sz="4" w:space="0" w:color="auto"/>
            </w:tcBorders>
            <w:shd w:val="clear" w:color="000000" w:fill="00B0F0"/>
            <w:hideMark/>
          </w:tcPr>
          <w:p w:rsidR="00EC2B87" w:rsidRPr="00011602" w:rsidRDefault="00EC2B87" w:rsidP="00645309">
            <w:pP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c>
          <w:tcPr>
            <w:tcW w:w="1370" w:type="dxa"/>
            <w:tcBorders>
              <w:top w:val="nil"/>
              <w:left w:val="nil"/>
              <w:bottom w:val="single" w:sz="4" w:space="0" w:color="auto"/>
              <w:right w:val="single" w:sz="4" w:space="0" w:color="auto"/>
            </w:tcBorders>
            <w:shd w:val="clear" w:color="000000" w:fill="00B0F0"/>
            <w:hideMark/>
          </w:tcPr>
          <w:p w:rsidR="00EC2B87" w:rsidRPr="00011602" w:rsidRDefault="00EC2B87" w:rsidP="00645309">
            <w:pPr>
              <w:rPr>
                <w:rFonts w:ascii="Calibri" w:eastAsia="Times New Roman" w:hAnsi="Calibri" w:cs="Times New Roman"/>
                <w:b/>
                <w:bCs/>
                <w:sz w:val="20"/>
                <w:szCs w:val="20"/>
                <w:lang w:eastAsia="en-ZA"/>
              </w:rPr>
            </w:pPr>
            <w:r w:rsidRPr="00011602">
              <w:rPr>
                <w:rFonts w:ascii="Calibri" w:eastAsia="Times New Roman" w:hAnsi="Calibri" w:cs="Times New Roman"/>
                <w:b/>
                <w:bCs/>
                <w:sz w:val="20"/>
                <w:szCs w:val="20"/>
                <w:lang w:eastAsia="en-ZA"/>
              </w:rPr>
              <w:t> </w:t>
            </w:r>
          </w:p>
        </w:tc>
      </w:tr>
    </w:tbl>
    <w:p w:rsidR="00EC2B87" w:rsidRDefault="00EC2B87">
      <w:pPr>
        <w:rPr>
          <w:rFonts w:ascii="Times New Roman" w:eastAsia="Batang" w:hAnsi="Times New Roman" w:cs="Times New Roman"/>
          <w:b/>
          <w:szCs w:val="24"/>
        </w:rPr>
        <w:sectPr w:rsidR="00EC2B87" w:rsidSect="00EC2B87">
          <w:pgSz w:w="16838" w:h="11906" w:orient="landscape" w:code="9"/>
          <w:pgMar w:top="720" w:right="720" w:bottom="720" w:left="1151" w:header="709" w:footer="709"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pPr>
    </w:p>
    <w:p w:rsidR="00EC2B87" w:rsidRDefault="00EC2B87">
      <w:pPr>
        <w:rPr>
          <w:rFonts w:ascii="Times New Roman" w:eastAsia="Batang" w:hAnsi="Times New Roman" w:cs="Times New Roman"/>
          <w:b/>
          <w:szCs w:val="24"/>
        </w:rPr>
      </w:pPr>
    </w:p>
    <w:p w:rsidR="00EC2B87" w:rsidRDefault="00EC2B87">
      <w:pPr>
        <w:rPr>
          <w:rFonts w:ascii="Times New Roman" w:eastAsia="Batang" w:hAnsi="Times New Roman" w:cs="Times New Roman"/>
          <w:b/>
          <w:szCs w:val="24"/>
        </w:rPr>
      </w:pPr>
      <w:r>
        <w:rPr>
          <w:rFonts w:ascii="Times New Roman" w:eastAsia="Batang" w:hAnsi="Times New Roman" w:cs="Times New Roman"/>
          <w:b/>
          <w:szCs w:val="24"/>
        </w:rPr>
        <w:br w:type="page"/>
      </w:r>
    </w:p>
    <w:p w:rsidR="00014443" w:rsidRPr="0094019A" w:rsidRDefault="002A2A12" w:rsidP="00A37022">
      <w:pPr>
        <w:spacing w:line="360" w:lineRule="auto"/>
        <w:rPr>
          <w:rFonts w:ascii="Times New Roman" w:eastAsia="Batang" w:hAnsi="Times New Roman" w:cs="Times New Roman"/>
          <w:b/>
          <w:szCs w:val="24"/>
        </w:rPr>
      </w:pPr>
      <w:r>
        <w:rPr>
          <w:rFonts w:ascii="Times New Roman" w:eastAsia="Batang" w:hAnsi="Times New Roman" w:cs="Times New Roman"/>
          <w:b/>
          <w:szCs w:val="24"/>
        </w:rPr>
        <w:lastRenderedPageBreak/>
        <w:t xml:space="preserve">13. ANALYSIS OF MID-TERM </w:t>
      </w:r>
      <w:r w:rsidR="0094019A" w:rsidRPr="00FC1CDF">
        <w:rPr>
          <w:rFonts w:ascii="Times New Roman" w:eastAsia="Batang" w:hAnsi="Times New Roman" w:cs="Times New Roman"/>
          <w:b/>
          <w:szCs w:val="24"/>
        </w:rPr>
        <w:t>PERF</w:t>
      </w:r>
      <w:r>
        <w:rPr>
          <w:rFonts w:ascii="Times New Roman" w:eastAsia="Batang" w:hAnsi="Times New Roman" w:cs="Times New Roman"/>
          <w:b/>
          <w:szCs w:val="24"/>
        </w:rPr>
        <w:t>ORMANCE</w:t>
      </w:r>
      <w:r w:rsidR="0094019A">
        <w:rPr>
          <w:rFonts w:ascii="Times New Roman" w:eastAsia="Batang" w:hAnsi="Times New Roman" w:cs="Times New Roman"/>
          <w:b/>
          <w:szCs w:val="24"/>
        </w:rPr>
        <w:t xml:space="preserve"> ON EACH KEY PERFORMANCE AREA (KPA)</w:t>
      </w:r>
    </w:p>
    <w:p w:rsidR="0094019A" w:rsidRDefault="0094019A" w:rsidP="0094019A">
      <w:pPr>
        <w:spacing w:line="360" w:lineRule="auto"/>
        <w:jc w:val="center"/>
        <w:rPr>
          <w:rFonts w:ascii="Times New Roman" w:hAnsi="Times New Roman" w:cs="Times New Roman"/>
          <w:b/>
          <w:szCs w:val="24"/>
          <w:lang w:val="en-ZA"/>
        </w:rPr>
      </w:pPr>
    </w:p>
    <w:p w:rsidR="00626E69" w:rsidRPr="0094019A" w:rsidRDefault="002A2A12" w:rsidP="002A2A12">
      <w:pPr>
        <w:spacing w:line="360" w:lineRule="auto"/>
        <w:rPr>
          <w:rFonts w:ascii="Times New Roman" w:hAnsi="Times New Roman" w:cs="Times New Roman"/>
          <w:b/>
          <w:szCs w:val="24"/>
          <w:lang w:val="en-ZA"/>
        </w:rPr>
      </w:pPr>
      <w:r>
        <w:rPr>
          <w:rFonts w:ascii="Times New Roman" w:eastAsia="Batang" w:hAnsi="Times New Roman" w:cs="Times New Roman"/>
          <w:b/>
          <w:szCs w:val="24"/>
        </w:rPr>
        <w:t xml:space="preserve">13.1. </w:t>
      </w:r>
      <w:r w:rsidR="0094019A" w:rsidRPr="00FC1CDF">
        <w:rPr>
          <w:rFonts w:ascii="Times New Roman" w:eastAsia="Batang" w:hAnsi="Times New Roman" w:cs="Times New Roman"/>
          <w:b/>
          <w:szCs w:val="24"/>
        </w:rPr>
        <w:t xml:space="preserve">MUNICIPAL TRANSFORMATION AND INSTITUTIONAL </w:t>
      </w:r>
      <w:r w:rsidR="0094019A">
        <w:rPr>
          <w:rFonts w:ascii="Times New Roman" w:eastAsia="Batang" w:hAnsi="Times New Roman" w:cs="Times New Roman"/>
          <w:b/>
          <w:szCs w:val="24"/>
        </w:rPr>
        <w:t>DEVELOPMENT</w:t>
      </w:r>
    </w:p>
    <w:p w:rsidR="00EB0DA0" w:rsidRPr="0070029F" w:rsidRDefault="00EB0DA0" w:rsidP="00EB0DA0">
      <w:pPr>
        <w:spacing w:line="360" w:lineRule="auto"/>
        <w:jc w:val="center"/>
        <w:rPr>
          <w:rFonts w:ascii="Times New Roman" w:eastAsia="Batang" w:hAnsi="Times New Roman" w:cs="Times New Roman"/>
          <w:b/>
          <w:color w:val="FF0000"/>
          <w:szCs w:val="24"/>
        </w:rPr>
      </w:pPr>
    </w:p>
    <w:p w:rsidR="006E242A" w:rsidRPr="00081E41" w:rsidRDefault="006E242A" w:rsidP="006E242A">
      <w:pPr>
        <w:spacing w:line="360" w:lineRule="auto"/>
        <w:rPr>
          <w:rFonts w:ascii="Times New Roman" w:eastAsia="Batang" w:hAnsi="Times New Roman" w:cs="Times New Roman"/>
          <w:szCs w:val="24"/>
        </w:rPr>
      </w:pPr>
      <w:r w:rsidRPr="00081E41">
        <w:rPr>
          <w:rFonts w:ascii="Times New Roman" w:eastAsia="Batang" w:hAnsi="Times New Roman" w:cs="Times New Roman"/>
          <w:szCs w:val="24"/>
        </w:rPr>
        <w:t xml:space="preserve">The performance on this KPA shows that the Municipality </w:t>
      </w:r>
      <w:r w:rsidR="00471052" w:rsidRPr="00081E41">
        <w:rPr>
          <w:rFonts w:ascii="Times New Roman" w:eastAsia="Batang" w:hAnsi="Times New Roman" w:cs="Times New Roman"/>
          <w:szCs w:val="24"/>
        </w:rPr>
        <w:t xml:space="preserve">has achieved only </w:t>
      </w:r>
      <w:r w:rsidR="00B102F9" w:rsidRPr="00081E41">
        <w:rPr>
          <w:rFonts w:ascii="Times New Roman" w:eastAsia="Batang" w:hAnsi="Times New Roman" w:cs="Times New Roman"/>
          <w:szCs w:val="24"/>
        </w:rPr>
        <w:t>23</w:t>
      </w:r>
      <w:r w:rsidR="00471052" w:rsidRPr="00081E41">
        <w:rPr>
          <w:rFonts w:ascii="Times New Roman" w:eastAsia="Batang" w:hAnsi="Times New Roman" w:cs="Times New Roman"/>
          <w:szCs w:val="24"/>
        </w:rPr>
        <w:t xml:space="preserve">% of the planned targets for the mid-term.  </w:t>
      </w:r>
      <w:r w:rsidR="00B102F9" w:rsidRPr="00081E41">
        <w:rPr>
          <w:rFonts w:ascii="Times New Roman" w:eastAsia="Batang" w:hAnsi="Times New Roman" w:cs="Times New Roman"/>
          <w:szCs w:val="24"/>
        </w:rPr>
        <w:t>37</w:t>
      </w:r>
      <w:r w:rsidR="00250469" w:rsidRPr="00081E41">
        <w:rPr>
          <w:rFonts w:ascii="Times New Roman" w:eastAsia="Batang" w:hAnsi="Times New Roman" w:cs="Times New Roman"/>
          <w:szCs w:val="24"/>
        </w:rPr>
        <w:t xml:space="preserve">% of targets were </w:t>
      </w:r>
      <w:r w:rsidR="0094019A" w:rsidRPr="00081E41">
        <w:rPr>
          <w:rFonts w:ascii="Times New Roman" w:eastAsia="Batang" w:hAnsi="Times New Roman" w:cs="Times New Roman"/>
          <w:szCs w:val="24"/>
        </w:rPr>
        <w:t xml:space="preserve">not </w:t>
      </w:r>
      <w:r w:rsidR="00250469" w:rsidRPr="00081E41">
        <w:rPr>
          <w:rFonts w:ascii="Times New Roman" w:eastAsia="Batang" w:hAnsi="Times New Roman" w:cs="Times New Roman"/>
          <w:szCs w:val="24"/>
        </w:rPr>
        <w:t>achieved and 40% of targets are in progress as they were not planned for Q2</w:t>
      </w:r>
      <w:r w:rsidR="00B102F9" w:rsidRPr="00081E41">
        <w:rPr>
          <w:rFonts w:ascii="Times New Roman" w:eastAsia="Batang" w:hAnsi="Times New Roman" w:cs="Times New Roman"/>
          <w:szCs w:val="24"/>
        </w:rPr>
        <w:t xml:space="preserve">.  </w:t>
      </w:r>
      <w:r w:rsidR="00F323F4" w:rsidRPr="00081E41">
        <w:rPr>
          <w:rFonts w:ascii="Times New Roman" w:eastAsia="Batang" w:hAnsi="Times New Roman" w:cs="Times New Roman"/>
          <w:szCs w:val="24"/>
        </w:rPr>
        <w:t>T</w:t>
      </w:r>
      <w:r w:rsidR="0094019A" w:rsidRPr="00081E41">
        <w:rPr>
          <w:rFonts w:ascii="Times New Roman" w:eastAsia="Batang" w:hAnsi="Times New Roman" w:cs="Times New Roman"/>
          <w:szCs w:val="24"/>
        </w:rPr>
        <w:t xml:space="preserve">his is still subject to </w:t>
      </w:r>
      <w:r w:rsidR="00F323F4" w:rsidRPr="00081E41">
        <w:rPr>
          <w:rFonts w:ascii="Times New Roman" w:eastAsia="Batang" w:hAnsi="Times New Roman" w:cs="Times New Roman"/>
          <w:szCs w:val="24"/>
        </w:rPr>
        <w:t>auditing and verification process.</w:t>
      </w:r>
      <w:r w:rsidR="0064268D">
        <w:rPr>
          <w:rFonts w:ascii="Times New Roman" w:eastAsia="Batang" w:hAnsi="Times New Roman" w:cs="Times New Roman"/>
          <w:szCs w:val="24"/>
        </w:rPr>
        <w:t xml:space="preserve"> The </w:t>
      </w:r>
      <w:proofErr w:type="spellStart"/>
      <w:r w:rsidR="0064268D">
        <w:rPr>
          <w:rFonts w:ascii="Times New Roman" w:eastAsia="Batang" w:hAnsi="Times New Roman" w:cs="Times New Roman"/>
          <w:szCs w:val="24"/>
        </w:rPr>
        <w:t>Edumbe</w:t>
      </w:r>
      <w:proofErr w:type="spellEnd"/>
      <w:r w:rsidR="0064268D">
        <w:rPr>
          <w:rFonts w:ascii="Times New Roman" w:eastAsia="Batang" w:hAnsi="Times New Roman" w:cs="Times New Roman"/>
          <w:szCs w:val="24"/>
        </w:rPr>
        <w:t xml:space="preserve"> Municipal Councillors were al trained, to ensure they understand the rules and orders of Local Government.  MPAC member as well were trained as to how to operate as a committee. This will result to the huge improvement to the functionality of the Municipality</w:t>
      </w:r>
    </w:p>
    <w:p w:rsidR="00922857" w:rsidRPr="00081E41" w:rsidRDefault="00922857" w:rsidP="006E242A">
      <w:pPr>
        <w:spacing w:line="360" w:lineRule="auto"/>
        <w:rPr>
          <w:rFonts w:ascii="Times New Roman" w:eastAsia="Batang" w:hAnsi="Times New Roman" w:cs="Times New Roman"/>
          <w:szCs w:val="24"/>
        </w:rPr>
      </w:pPr>
    </w:p>
    <w:p w:rsidR="00922857" w:rsidRPr="00081E41" w:rsidRDefault="0064268D" w:rsidP="006E242A">
      <w:pPr>
        <w:spacing w:line="360" w:lineRule="auto"/>
        <w:rPr>
          <w:rFonts w:ascii="Times New Roman" w:eastAsia="Batang" w:hAnsi="Times New Roman" w:cs="Times New Roman"/>
          <w:szCs w:val="24"/>
        </w:rPr>
      </w:pPr>
      <w:r>
        <w:rPr>
          <w:rFonts w:ascii="Times New Roman" w:eastAsia="Batang" w:hAnsi="Times New Roman" w:cs="Times New Roman"/>
          <w:szCs w:val="24"/>
        </w:rPr>
        <w:t>The C</w:t>
      </w:r>
      <w:r w:rsidR="00922857" w:rsidRPr="00081E41">
        <w:rPr>
          <w:rFonts w:ascii="Times New Roman" w:eastAsia="Batang" w:hAnsi="Times New Roman" w:cs="Times New Roman"/>
          <w:szCs w:val="24"/>
        </w:rPr>
        <w:t xml:space="preserve">hallenges for </w:t>
      </w:r>
      <w:proofErr w:type="spellStart"/>
      <w:r w:rsidR="00922857" w:rsidRPr="00081E41">
        <w:rPr>
          <w:rFonts w:ascii="Times New Roman" w:eastAsia="Batang" w:hAnsi="Times New Roman" w:cs="Times New Roman"/>
          <w:szCs w:val="24"/>
        </w:rPr>
        <w:t>non achievement</w:t>
      </w:r>
      <w:proofErr w:type="spellEnd"/>
      <w:r w:rsidR="00922857" w:rsidRPr="00081E41">
        <w:rPr>
          <w:rFonts w:ascii="Times New Roman" w:eastAsia="Batang" w:hAnsi="Times New Roman" w:cs="Times New Roman"/>
          <w:szCs w:val="24"/>
        </w:rPr>
        <w:t xml:space="preserve"> of targets </w:t>
      </w:r>
      <w:r>
        <w:rPr>
          <w:rFonts w:ascii="Times New Roman" w:eastAsia="Batang" w:hAnsi="Times New Roman" w:cs="Times New Roman"/>
          <w:szCs w:val="24"/>
        </w:rPr>
        <w:t xml:space="preserve">on this KPA </w:t>
      </w:r>
      <w:r w:rsidR="00922857" w:rsidRPr="00081E41">
        <w:rPr>
          <w:rFonts w:ascii="Times New Roman" w:eastAsia="Batang" w:hAnsi="Times New Roman" w:cs="Times New Roman"/>
          <w:szCs w:val="24"/>
        </w:rPr>
        <w:t>is</w:t>
      </w:r>
      <w:r>
        <w:rPr>
          <w:rFonts w:ascii="Times New Roman" w:eastAsia="Batang" w:hAnsi="Times New Roman" w:cs="Times New Roman"/>
          <w:szCs w:val="24"/>
        </w:rPr>
        <w:t xml:space="preserve"> mostly </w:t>
      </w:r>
      <w:r w:rsidR="00922857" w:rsidRPr="00081E41">
        <w:rPr>
          <w:rFonts w:ascii="Times New Roman" w:eastAsia="Batang" w:hAnsi="Times New Roman" w:cs="Times New Roman"/>
          <w:szCs w:val="24"/>
        </w:rPr>
        <w:t xml:space="preserve"> the unavailabil</w:t>
      </w:r>
      <w:r w:rsidR="0094019A" w:rsidRPr="00081E41">
        <w:rPr>
          <w:rFonts w:ascii="Times New Roman" w:eastAsia="Batang" w:hAnsi="Times New Roman" w:cs="Times New Roman"/>
          <w:szCs w:val="24"/>
        </w:rPr>
        <w:t>ity of fu</w:t>
      </w:r>
      <w:r>
        <w:rPr>
          <w:rFonts w:ascii="Times New Roman" w:eastAsia="Batang" w:hAnsi="Times New Roman" w:cs="Times New Roman"/>
          <w:szCs w:val="24"/>
        </w:rPr>
        <w:t>nds, e.g. among others things were the following</w:t>
      </w:r>
    </w:p>
    <w:p w:rsidR="00E4307B" w:rsidRDefault="00922857" w:rsidP="006E242A">
      <w:pPr>
        <w:spacing w:line="360" w:lineRule="auto"/>
        <w:rPr>
          <w:rFonts w:ascii="Times New Roman" w:eastAsia="Batang" w:hAnsi="Times New Roman" w:cs="Times New Roman"/>
          <w:szCs w:val="24"/>
        </w:rPr>
      </w:pPr>
      <w:r w:rsidRPr="00081E41">
        <w:rPr>
          <w:rFonts w:ascii="Times New Roman" w:eastAsia="Batang" w:hAnsi="Times New Roman" w:cs="Times New Roman"/>
          <w:szCs w:val="24"/>
        </w:rPr>
        <w:t xml:space="preserve">Gazetting of By-laws, implementation of Business Continuity Plan in case of disaster, purchasing of protective clothing. </w:t>
      </w:r>
    </w:p>
    <w:p w:rsidR="00E4307B" w:rsidRDefault="00E4307B" w:rsidP="006E242A">
      <w:pPr>
        <w:spacing w:line="360" w:lineRule="auto"/>
        <w:rPr>
          <w:rFonts w:ascii="Times New Roman" w:eastAsia="Batang" w:hAnsi="Times New Roman" w:cs="Times New Roman"/>
          <w:szCs w:val="24"/>
        </w:rPr>
      </w:pPr>
    </w:p>
    <w:p w:rsidR="00E4307B" w:rsidRDefault="00E4307B" w:rsidP="006E242A">
      <w:pPr>
        <w:spacing w:line="360" w:lineRule="auto"/>
        <w:rPr>
          <w:rFonts w:ascii="Times New Roman" w:eastAsia="Batang" w:hAnsi="Times New Roman" w:cs="Times New Roman"/>
          <w:b/>
          <w:szCs w:val="24"/>
        </w:rPr>
      </w:pPr>
      <w:r w:rsidRPr="00E4307B">
        <w:rPr>
          <w:rFonts w:ascii="Times New Roman" w:eastAsia="Batang" w:hAnsi="Times New Roman" w:cs="Times New Roman"/>
          <w:b/>
          <w:szCs w:val="24"/>
        </w:rPr>
        <w:t>Measures taken to improve performance</w:t>
      </w:r>
    </w:p>
    <w:p w:rsidR="00922857" w:rsidRDefault="00922857" w:rsidP="006E242A">
      <w:pPr>
        <w:spacing w:line="360" w:lineRule="auto"/>
        <w:rPr>
          <w:rFonts w:ascii="Times New Roman" w:eastAsia="Batang" w:hAnsi="Times New Roman" w:cs="Times New Roman"/>
          <w:szCs w:val="24"/>
        </w:rPr>
      </w:pPr>
      <w:r w:rsidRPr="00081E41">
        <w:rPr>
          <w:rFonts w:ascii="Times New Roman" w:eastAsia="Batang" w:hAnsi="Times New Roman" w:cs="Times New Roman"/>
          <w:szCs w:val="24"/>
        </w:rPr>
        <w:t>C</w:t>
      </w:r>
      <w:r w:rsidR="008369BE" w:rsidRPr="00081E41">
        <w:rPr>
          <w:rFonts w:ascii="Times New Roman" w:eastAsia="Batang" w:hAnsi="Times New Roman" w:cs="Times New Roman"/>
          <w:szCs w:val="24"/>
        </w:rPr>
        <w:t>orrective measure were indicated which recommends the Municipality to make budget provision next financial year or revise SDBIP.</w:t>
      </w:r>
      <w:r w:rsidRPr="00081E41">
        <w:rPr>
          <w:rFonts w:ascii="Times New Roman" w:eastAsia="Batang" w:hAnsi="Times New Roman" w:cs="Times New Roman"/>
          <w:szCs w:val="24"/>
        </w:rPr>
        <w:t xml:space="preserve"> </w:t>
      </w:r>
    </w:p>
    <w:p w:rsidR="002A2A12" w:rsidRDefault="002A2A12" w:rsidP="008023DE">
      <w:pPr>
        <w:spacing w:line="360" w:lineRule="auto"/>
        <w:rPr>
          <w:rFonts w:ascii="Times New Roman" w:eastAsia="Batang" w:hAnsi="Times New Roman" w:cs="Times New Roman"/>
          <w:szCs w:val="24"/>
        </w:rPr>
      </w:pPr>
    </w:p>
    <w:p w:rsidR="008023DE" w:rsidRDefault="008023DE" w:rsidP="008023DE">
      <w:pPr>
        <w:spacing w:line="360" w:lineRule="auto"/>
        <w:rPr>
          <w:rFonts w:ascii="Times New Roman" w:eastAsia="Batang" w:hAnsi="Times New Roman" w:cs="Times New Roman"/>
          <w:szCs w:val="24"/>
        </w:rPr>
      </w:pPr>
      <w:r w:rsidRPr="008023DE">
        <w:rPr>
          <w:rFonts w:ascii="Times New Roman" w:eastAsia="Batang" w:hAnsi="Times New Roman" w:cs="Times New Roman"/>
          <w:szCs w:val="24"/>
        </w:rPr>
        <w:t>Percentage</w:t>
      </w:r>
      <w:r w:rsidR="00416711">
        <w:rPr>
          <w:rFonts w:ascii="Times New Roman" w:eastAsia="Batang" w:hAnsi="Times New Roman" w:cs="Times New Roman"/>
          <w:szCs w:val="24"/>
        </w:rPr>
        <w:t>s on targets are as follows:</w:t>
      </w:r>
    </w:p>
    <w:p w:rsidR="00416711" w:rsidRPr="008023DE" w:rsidRDefault="00416711" w:rsidP="008023DE">
      <w:pPr>
        <w:spacing w:line="360" w:lineRule="auto"/>
        <w:rPr>
          <w:rFonts w:ascii="Times New Roman" w:eastAsia="Batang" w:hAnsi="Times New Roman" w:cs="Times New Roman"/>
          <w:szCs w:val="24"/>
        </w:rPr>
      </w:pPr>
    </w:p>
    <w:p w:rsidR="008023DE" w:rsidRPr="008023DE" w:rsidRDefault="008023DE" w:rsidP="008023DE">
      <w:pPr>
        <w:spacing w:line="360" w:lineRule="auto"/>
        <w:ind w:left="720" w:firstLine="720"/>
        <w:rPr>
          <w:rFonts w:ascii="Times New Roman" w:eastAsia="Batang" w:hAnsi="Times New Roman" w:cs="Times New Roman"/>
          <w:szCs w:val="24"/>
        </w:rPr>
      </w:pPr>
      <w:r w:rsidRPr="008023DE">
        <w:rPr>
          <w:rFonts w:ascii="Times New Roman" w:eastAsia="Batang" w:hAnsi="Times New Roman" w:cs="Times New Roman"/>
          <w:szCs w:val="24"/>
        </w:rPr>
        <w:t>Achieved Targets 23%</w:t>
      </w:r>
    </w:p>
    <w:p w:rsidR="008023DE" w:rsidRPr="008023DE" w:rsidRDefault="008023DE" w:rsidP="008023DE">
      <w:pPr>
        <w:spacing w:line="360" w:lineRule="auto"/>
        <w:ind w:left="720" w:firstLine="720"/>
        <w:rPr>
          <w:rFonts w:ascii="Times New Roman" w:eastAsia="Batang" w:hAnsi="Times New Roman" w:cs="Times New Roman"/>
          <w:szCs w:val="24"/>
        </w:rPr>
      </w:pPr>
      <w:r w:rsidRPr="008023DE">
        <w:rPr>
          <w:rFonts w:ascii="Times New Roman" w:eastAsia="Batang" w:hAnsi="Times New Roman" w:cs="Times New Roman"/>
          <w:szCs w:val="24"/>
        </w:rPr>
        <w:t>Not Achieved 37%</w:t>
      </w:r>
    </w:p>
    <w:p w:rsidR="008023DE" w:rsidRPr="008023DE" w:rsidRDefault="008023DE" w:rsidP="008023DE">
      <w:pPr>
        <w:spacing w:line="360" w:lineRule="auto"/>
        <w:ind w:left="720" w:firstLine="720"/>
        <w:rPr>
          <w:rFonts w:ascii="Times New Roman" w:eastAsia="Batang" w:hAnsi="Times New Roman" w:cs="Times New Roman"/>
          <w:szCs w:val="24"/>
        </w:rPr>
      </w:pPr>
      <w:r w:rsidRPr="008023DE">
        <w:rPr>
          <w:rFonts w:ascii="Times New Roman" w:eastAsia="Batang" w:hAnsi="Times New Roman" w:cs="Times New Roman"/>
          <w:szCs w:val="24"/>
        </w:rPr>
        <w:t xml:space="preserve">Not planned for Q2 40% </w:t>
      </w:r>
    </w:p>
    <w:p w:rsidR="008023DE" w:rsidRPr="00081E41" w:rsidRDefault="008023DE" w:rsidP="006E242A">
      <w:pPr>
        <w:spacing w:line="360" w:lineRule="auto"/>
        <w:rPr>
          <w:rFonts w:ascii="Times New Roman" w:eastAsia="Batang" w:hAnsi="Times New Roman" w:cs="Times New Roman"/>
          <w:szCs w:val="24"/>
        </w:rPr>
      </w:pPr>
    </w:p>
    <w:p w:rsidR="00EB0DA0" w:rsidRPr="00FC1CDF" w:rsidRDefault="00EB0DA0" w:rsidP="00EB0DA0">
      <w:pPr>
        <w:spacing w:line="360" w:lineRule="auto"/>
        <w:rPr>
          <w:rFonts w:ascii="Times New Roman" w:eastAsia="Batang" w:hAnsi="Times New Roman" w:cs="Times New Roman"/>
          <w:b/>
          <w:szCs w:val="24"/>
        </w:rPr>
      </w:pPr>
    </w:p>
    <w:p w:rsidR="00143A5E" w:rsidRDefault="00143A5E" w:rsidP="00EB0DA0">
      <w:pPr>
        <w:spacing w:line="360" w:lineRule="auto"/>
        <w:rPr>
          <w:rFonts w:ascii="Times New Roman" w:hAnsi="Times New Roman" w:cs="Times New Roman"/>
          <w:color w:val="FF0000"/>
          <w:szCs w:val="24"/>
          <w:lang w:val="en-ZA"/>
        </w:rPr>
      </w:pPr>
    </w:p>
    <w:p w:rsidR="004B7080" w:rsidRDefault="004B7080" w:rsidP="00EB0DA0">
      <w:pPr>
        <w:spacing w:line="360" w:lineRule="auto"/>
        <w:rPr>
          <w:rFonts w:ascii="Times New Roman" w:hAnsi="Times New Roman" w:cs="Times New Roman"/>
          <w:color w:val="FF0000"/>
          <w:szCs w:val="24"/>
          <w:lang w:val="en-ZA"/>
        </w:rPr>
      </w:pPr>
    </w:p>
    <w:p w:rsidR="004B7080" w:rsidRDefault="004B7080" w:rsidP="00EB0DA0">
      <w:pPr>
        <w:spacing w:line="360" w:lineRule="auto"/>
        <w:rPr>
          <w:rFonts w:ascii="Times New Roman" w:hAnsi="Times New Roman" w:cs="Times New Roman"/>
          <w:color w:val="FF0000"/>
          <w:szCs w:val="24"/>
          <w:lang w:val="en-ZA"/>
        </w:rPr>
      </w:pPr>
    </w:p>
    <w:p w:rsidR="004B7080" w:rsidRDefault="004B7080" w:rsidP="00EB0DA0">
      <w:pPr>
        <w:spacing w:line="360" w:lineRule="auto"/>
        <w:rPr>
          <w:rFonts w:ascii="Times New Roman" w:hAnsi="Times New Roman" w:cs="Times New Roman"/>
          <w:color w:val="FF0000"/>
          <w:szCs w:val="24"/>
          <w:lang w:val="en-ZA"/>
        </w:rPr>
      </w:pPr>
    </w:p>
    <w:p w:rsidR="004B7080" w:rsidRDefault="004B7080" w:rsidP="00EB0DA0">
      <w:pPr>
        <w:spacing w:line="360" w:lineRule="auto"/>
        <w:rPr>
          <w:rFonts w:ascii="Times New Roman" w:hAnsi="Times New Roman" w:cs="Times New Roman"/>
          <w:color w:val="FF0000"/>
          <w:szCs w:val="24"/>
          <w:lang w:val="en-ZA"/>
        </w:rPr>
      </w:pPr>
    </w:p>
    <w:p w:rsidR="004B7080" w:rsidRDefault="004B7080" w:rsidP="00EB0DA0">
      <w:pPr>
        <w:spacing w:line="360" w:lineRule="auto"/>
        <w:rPr>
          <w:rFonts w:ascii="Times New Roman" w:hAnsi="Times New Roman" w:cs="Times New Roman"/>
          <w:color w:val="FF0000"/>
          <w:szCs w:val="24"/>
          <w:lang w:val="en-ZA"/>
        </w:rPr>
      </w:pPr>
    </w:p>
    <w:p w:rsidR="004B7080" w:rsidRDefault="004B7080" w:rsidP="00EB0DA0">
      <w:pPr>
        <w:spacing w:line="360" w:lineRule="auto"/>
        <w:rPr>
          <w:rFonts w:ascii="Times New Roman" w:hAnsi="Times New Roman" w:cs="Times New Roman"/>
          <w:color w:val="FF0000"/>
          <w:szCs w:val="24"/>
          <w:lang w:val="en-ZA"/>
        </w:rPr>
      </w:pPr>
    </w:p>
    <w:p w:rsidR="004B7080" w:rsidRDefault="004B7080" w:rsidP="00EB0DA0">
      <w:pPr>
        <w:spacing w:line="360" w:lineRule="auto"/>
        <w:rPr>
          <w:rFonts w:ascii="Times New Roman" w:hAnsi="Times New Roman" w:cs="Times New Roman"/>
          <w:color w:val="FF0000"/>
          <w:szCs w:val="24"/>
          <w:lang w:val="en-ZA"/>
        </w:rPr>
      </w:pPr>
    </w:p>
    <w:p w:rsidR="004B7080" w:rsidRDefault="004B7080" w:rsidP="00EB0DA0">
      <w:pPr>
        <w:spacing w:line="360" w:lineRule="auto"/>
        <w:rPr>
          <w:rFonts w:ascii="Times New Roman" w:hAnsi="Times New Roman" w:cs="Times New Roman"/>
          <w:color w:val="FF0000"/>
          <w:szCs w:val="24"/>
          <w:lang w:val="en-ZA"/>
        </w:rPr>
      </w:pPr>
    </w:p>
    <w:p w:rsidR="004B7080" w:rsidRDefault="004B7080" w:rsidP="00EB0DA0">
      <w:pPr>
        <w:spacing w:line="360" w:lineRule="auto"/>
        <w:rPr>
          <w:rFonts w:ascii="Times New Roman" w:hAnsi="Times New Roman" w:cs="Times New Roman"/>
          <w:color w:val="FF0000"/>
          <w:szCs w:val="24"/>
          <w:lang w:val="en-ZA"/>
        </w:rPr>
      </w:pPr>
    </w:p>
    <w:p w:rsidR="004B7080" w:rsidRDefault="004B7080" w:rsidP="00EB0DA0">
      <w:pPr>
        <w:spacing w:line="360" w:lineRule="auto"/>
        <w:rPr>
          <w:rFonts w:ascii="Times New Roman" w:hAnsi="Times New Roman" w:cs="Times New Roman"/>
          <w:color w:val="FF0000"/>
          <w:szCs w:val="24"/>
          <w:lang w:val="en-ZA"/>
        </w:rPr>
      </w:pPr>
    </w:p>
    <w:p w:rsidR="004B7080" w:rsidRDefault="004B7080" w:rsidP="00EB0DA0">
      <w:pPr>
        <w:spacing w:line="360" w:lineRule="auto"/>
        <w:rPr>
          <w:rFonts w:ascii="Times New Roman" w:hAnsi="Times New Roman" w:cs="Times New Roman"/>
          <w:color w:val="FF0000"/>
          <w:szCs w:val="24"/>
          <w:lang w:val="en-ZA"/>
        </w:rPr>
      </w:pPr>
    </w:p>
    <w:p w:rsidR="004B7080" w:rsidRDefault="004B7080" w:rsidP="00EB0DA0">
      <w:pPr>
        <w:spacing w:line="360" w:lineRule="auto"/>
        <w:rPr>
          <w:rFonts w:ascii="Times New Roman" w:hAnsi="Times New Roman" w:cs="Times New Roman"/>
          <w:color w:val="FF0000"/>
          <w:szCs w:val="24"/>
          <w:lang w:val="en-ZA"/>
        </w:rPr>
      </w:pPr>
    </w:p>
    <w:p w:rsidR="004B7080" w:rsidRDefault="004B7080" w:rsidP="00EB0DA0">
      <w:pPr>
        <w:spacing w:line="360" w:lineRule="auto"/>
        <w:rPr>
          <w:rFonts w:ascii="Times New Roman" w:hAnsi="Times New Roman" w:cs="Times New Roman"/>
          <w:color w:val="FF0000"/>
          <w:szCs w:val="24"/>
          <w:lang w:val="en-ZA"/>
        </w:rPr>
      </w:pPr>
    </w:p>
    <w:p w:rsidR="00143A5E" w:rsidRPr="0070029F" w:rsidRDefault="0094019A" w:rsidP="00EB0DA0">
      <w:pPr>
        <w:spacing w:line="360" w:lineRule="auto"/>
        <w:rPr>
          <w:rFonts w:ascii="Times New Roman" w:hAnsi="Times New Roman" w:cs="Times New Roman"/>
          <w:color w:val="FF0000"/>
          <w:szCs w:val="24"/>
          <w:lang w:val="en-ZA"/>
        </w:rPr>
      </w:pPr>
      <w:r w:rsidRPr="0094019A">
        <w:rPr>
          <w:rFonts w:ascii="Times New Roman" w:hAnsi="Times New Roman" w:cs="Times New Roman"/>
          <w:noProof/>
          <w:color w:val="FF0000"/>
          <w:szCs w:val="24"/>
          <w:lang w:val="en-ZA" w:eastAsia="en-ZA"/>
        </w:rPr>
        <w:drawing>
          <wp:inline distT="0" distB="0" distL="0" distR="0">
            <wp:extent cx="6010275" cy="3124200"/>
            <wp:effectExtent l="19050" t="0" r="9525" b="0"/>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26E69" w:rsidRDefault="00626E69" w:rsidP="00626E69">
      <w:pPr>
        <w:spacing w:line="360" w:lineRule="auto"/>
        <w:rPr>
          <w:rFonts w:ascii="Times New Roman" w:eastAsia="Batang" w:hAnsi="Times New Roman" w:cs="Times New Roman"/>
          <w:b/>
          <w:szCs w:val="24"/>
        </w:rPr>
      </w:pPr>
    </w:p>
    <w:p w:rsidR="00143A5E" w:rsidRDefault="00143A5E" w:rsidP="00626E69">
      <w:pPr>
        <w:spacing w:line="360" w:lineRule="auto"/>
        <w:rPr>
          <w:rFonts w:ascii="Times New Roman" w:eastAsia="Batang" w:hAnsi="Times New Roman" w:cs="Times New Roman"/>
          <w:b/>
          <w:szCs w:val="24"/>
        </w:rPr>
      </w:pPr>
    </w:p>
    <w:p w:rsidR="00143A5E" w:rsidRDefault="00143A5E" w:rsidP="00626E69">
      <w:pPr>
        <w:spacing w:line="360" w:lineRule="auto"/>
        <w:rPr>
          <w:rFonts w:ascii="Times New Roman" w:eastAsia="Batang" w:hAnsi="Times New Roman" w:cs="Times New Roman"/>
          <w:b/>
          <w:szCs w:val="24"/>
        </w:rPr>
      </w:pPr>
    </w:p>
    <w:p w:rsidR="00E4307B" w:rsidRDefault="00E4307B" w:rsidP="00081E41">
      <w:pPr>
        <w:spacing w:line="360" w:lineRule="auto"/>
        <w:rPr>
          <w:rFonts w:ascii="Times New Roman" w:eastAsia="Batang" w:hAnsi="Times New Roman" w:cs="Times New Roman"/>
          <w:b/>
          <w:szCs w:val="24"/>
        </w:rPr>
      </w:pPr>
    </w:p>
    <w:p w:rsidR="00E4307B" w:rsidRDefault="00E4307B" w:rsidP="00081E41">
      <w:pPr>
        <w:spacing w:line="360" w:lineRule="auto"/>
        <w:rPr>
          <w:rFonts w:ascii="Times New Roman" w:eastAsia="Batang" w:hAnsi="Times New Roman" w:cs="Times New Roman"/>
          <w:b/>
          <w:szCs w:val="24"/>
        </w:rPr>
      </w:pPr>
    </w:p>
    <w:p w:rsidR="00E4307B" w:rsidRDefault="00E4307B" w:rsidP="00081E41">
      <w:pPr>
        <w:spacing w:line="360" w:lineRule="auto"/>
        <w:rPr>
          <w:rFonts w:ascii="Times New Roman" w:eastAsia="Batang" w:hAnsi="Times New Roman" w:cs="Times New Roman"/>
          <w:b/>
          <w:szCs w:val="24"/>
        </w:rPr>
      </w:pPr>
    </w:p>
    <w:p w:rsidR="00E4307B" w:rsidRDefault="00E4307B" w:rsidP="00081E41">
      <w:pPr>
        <w:spacing w:line="360" w:lineRule="auto"/>
        <w:rPr>
          <w:rFonts w:ascii="Times New Roman" w:eastAsia="Batang" w:hAnsi="Times New Roman" w:cs="Times New Roman"/>
          <w:b/>
          <w:szCs w:val="24"/>
        </w:rPr>
      </w:pPr>
    </w:p>
    <w:p w:rsidR="00E4307B" w:rsidRDefault="00E4307B" w:rsidP="00081E41">
      <w:pPr>
        <w:spacing w:line="360" w:lineRule="auto"/>
        <w:rPr>
          <w:rFonts w:ascii="Times New Roman" w:eastAsia="Batang" w:hAnsi="Times New Roman" w:cs="Times New Roman"/>
          <w:b/>
          <w:szCs w:val="24"/>
        </w:rPr>
      </w:pPr>
    </w:p>
    <w:p w:rsidR="00E4307B" w:rsidRDefault="00E4307B" w:rsidP="00081E41">
      <w:pPr>
        <w:spacing w:line="360" w:lineRule="auto"/>
        <w:rPr>
          <w:rFonts w:ascii="Times New Roman" w:eastAsia="Batang" w:hAnsi="Times New Roman" w:cs="Times New Roman"/>
          <w:b/>
          <w:szCs w:val="24"/>
        </w:rPr>
      </w:pPr>
    </w:p>
    <w:p w:rsidR="00E4307B" w:rsidRDefault="00E4307B" w:rsidP="00081E41">
      <w:pPr>
        <w:spacing w:line="360" w:lineRule="auto"/>
        <w:rPr>
          <w:rFonts w:ascii="Times New Roman" w:eastAsia="Batang" w:hAnsi="Times New Roman" w:cs="Times New Roman"/>
          <w:b/>
          <w:szCs w:val="24"/>
        </w:rPr>
      </w:pPr>
    </w:p>
    <w:p w:rsidR="00E4307B" w:rsidRDefault="00E4307B" w:rsidP="00081E41">
      <w:pPr>
        <w:spacing w:line="360" w:lineRule="auto"/>
        <w:rPr>
          <w:rFonts w:ascii="Times New Roman" w:eastAsia="Batang" w:hAnsi="Times New Roman" w:cs="Times New Roman"/>
          <w:b/>
          <w:szCs w:val="24"/>
        </w:rPr>
      </w:pPr>
    </w:p>
    <w:p w:rsidR="00E4307B" w:rsidRDefault="00E4307B" w:rsidP="00081E41">
      <w:pPr>
        <w:spacing w:line="360" w:lineRule="auto"/>
        <w:rPr>
          <w:rFonts w:ascii="Times New Roman" w:eastAsia="Batang" w:hAnsi="Times New Roman" w:cs="Times New Roman"/>
          <w:b/>
          <w:szCs w:val="24"/>
        </w:rPr>
      </w:pPr>
    </w:p>
    <w:p w:rsidR="00E4307B" w:rsidRDefault="00E4307B" w:rsidP="00081E41">
      <w:pPr>
        <w:spacing w:line="360" w:lineRule="auto"/>
        <w:rPr>
          <w:rFonts w:ascii="Times New Roman" w:eastAsia="Batang" w:hAnsi="Times New Roman" w:cs="Times New Roman"/>
          <w:b/>
          <w:szCs w:val="24"/>
        </w:rPr>
      </w:pPr>
    </w:p>
    <w:p w:rsidR="003F06F1" w:rsidRDefault="003F06F1" w:rsidP="00081E41">
      <w:pPr>
        <w:spacing w:line="360" w:lineRule="auto"/>
        <w:rPr>
          <w:rFonts w:ascii="Times New Roman" w:eastAsia="Batang" w:hAnsi="Times New Roman" w:cs="Times New Roman"/>
          <w:b/>
          <w:szCs w:val="24"/>
        </w:rPr>
      </w:pPr>
    </w:p>
    <w:p w:rsidR="003F06F1" w:rsidRDefault="003F06F1" w:rsidP="00081E41">
      <w:pPr>
        <w:spacing w:line="360" w:lineRule="auto"/>
        <w:rPr>
          <w:rFonts w:ascii="Times New Roman" w:eastAsia="Batang" w:hAnsi="Times New Roman" w:cs="Times New Roman"/>
          <w:b/>
          <w:szCs w:val="24"/>
        </w:rPr>
      </w:pPr>
    </w:p>
    <w:p w:rsidR="003F06F1" w:rsidRDefault="003F06F1" w:rsidP="00081E41">
      <w:pPr>
        <w:spacing w:line="360" w:lineRule="auto"/>
        <w:rPr>
          <w:rFonts w:ascii="Times New Roman" w:eastAsia="Batang" w:hAnsi="Times New Roman" w:cs="Times New Roman"/>
          <w:b/>
          <w:szCs w:val="24"/>
        </w:rPr>
      </w:pPr>
    </w:p>
    <w:p w:rsidR="003F06F1" w:rsidRDefault="003F06F1" w:rsidP="00081E41">
      <w:pPr>
        <w:spacing w:line="360" w:lineRule="auto"/>
        <w:rPr>
          <w:rFonts w:ascii="Times New Roman" w:eastAsia="Batang" w:hAnsi="Times New Roman" w:cs="Times New Roman"/>
          <w:b/>
          <w:szCs w:val="24"/>
        </w:rPr>
      </w:pPr>
    </w:p>
    <w:p w:rsidR="003F06F1" w:rsidRDefault="003F06F1" w:rsidP="00081E41">
      <w:pPr>
        <w:spacing w:line="360" w:lineRule="auto"/>
        <w:rPr>
          <w:rFonts w:ascii="Times New Roman" w:eastAsia="Batang" w:hAnsi="Times New Roman" w:cs="Times New Roman"/>
          <w:b/>
          <w:szCs w:val="24"/>
        </w:rPr>
      </w:pPr>
    </w:p>
    <w:p w:rsidR="003F06F1" w:rsidRDefault="003F06F1" w:rsidP="00081E41">
      <w:pPr>
        <w:spacing w:line="360" w:lineRule="auto"/>
        <w:rPr>
          <w:rFonts w:ascii="Times New Roman" w:eastAsia="Batang" w:hAnsi="Times New Roman" w:cs="Times New Roman"/>
          <w:b/>
          <w:szCs w:val="24"/>
        </w:rPr>
      </w:pPr>
    </w:p>
    <w:p w:rsidR="003F06F1" w:rsidRDefault="003F06F1" w:rsidP="00081E41">
      <w:pPr>
        <w:spacing w:line="360" w:lineRule="auto"/>
        <w:rPr>
          <w:rFonts w:ascii="Times New Roman" w:eastAsia="Batang" w:hAnsi="Times New Roman" w:cs="Times New Roman"/>
          <w:b/>
          <w:szCs w:val="24"/>
        </w:rPr>
      </w:pPr>
    </w:p>
    <w:p w:rsidR="00143A5E" w:rsidRDefault="006052B3" w:rsidP="00081E41">
      <w:pPr>
        <w:spacing w:line="360" w:lineRule="auto"/>
        <w:rPr>
          <w:rFonts w:ascii="Times New Roman" w:eastAsia="Batang" w:hAnsi="Times New Roman" w:cs="Times New Roman"/>
          <w:b/>
          <w:szCs w:val="24"/>
        </w:rPr>
      </w:pPr>
      <w:r>
        <w:rPr>
          <w:rFonts w:ascii="Times New Roman" w:eastAsia="Batang" w:hAnsi="Times New Roman" w:cs="Times New Roman"/>
          <w:b/>
          <w:szCs w:val="24"/>
        </w:rPr>
        <w:t xml:space="preserve">13.2  </w:t>
      </w:r>
      <w:r w:rsidR="00081E41" w:rsidRPr="00FC1CDF">
        <w:rPr>
          <w:rFonts w:ascii="Times New Roman" w:eastAsia="Batang" w:hAnsi="Times New Roman" w:cs="Times New Roman"/>
          <w:b/>
          <w:szCs w:val="24"/>
        </w:rPr>
        <w:t>BASIC SERVICE DELIVERY AND INFRASTRUCTURE DEVELOPMENT</w:t>
      </w:r>
    </w:p>
    <w:p w:rsidR="00081E41" w:rsidRDefault="00081E41" w:rsidP="00081E41">
      <w:pPr>
        <w:spacing w:line="360" w:lineRule="auto"/>
        <w:rPr>
          <w:rFonts w:ascii="Times New Roman" w:eastAsia="Batang" w:hAnsi="Times New Roman" w:cs="Times New Roman"/>
          <w:b/>
          <w:szCs w:val="24"/>
        </w:rPr>
      </w:pPr>
    </w:p>
    <w:p w:rsidR="00081E41" w:rsidRPr="008023DE" w:rsidRDefault="00081E41" w:rsidP="00081E41">
      <w:pPr>
        <w:spacing w:line="360" w:lineRule="auto"/>
        <w:rPr>
          <w:rFonts w:ascii="Times New Roman" w:eastAsia="Batang" w:hAnsi="Times New Roman" w:cs="Times New Roman"/>
          <w:szCs w:val="24"/>
        </w:rPr>
      </w:pPr>
      <w:r w:rsidRPr="008023DE">
        <w:rPr>
          <w:rFonts w:ascii="Times New Roman" w:eastAsia="Batang" w:hAnsi="Times New Roman" w:cs="Times New Roman"/>
          <w:szCs w:val="24"/>
        </w:rPr>
        <w:t>The performance on this KPA shows that</w:t>
      </w:r>
      <w:r w:rsidR="008023DE" w:rsidRPr="008023DE">
        <w:rPr>
          <w:rFonts w:ascii="Times New Roman" w:eastAsia="Batang" w:hAnsi="Times New Roman" w:cs="Times New Roman"/>
          <w:szCs w:val="24"/>
        </w:rPr>
        <w:t xml:space="preserve"> 61% of targets were achieved, 39% were Not achieved and 0% were not planned for Quarter 2.  M</w:t>
      </w:r>
      <w:r w:rsidRPr="008023DE">
        <w:rPr>
          <w:rFonts w:ascii="Times New Roman" w:eastAsia="Batang" w:hAnsi="Times New Roman" w:cs="Times New Roman"/>
          <w:szCs w:val="24"/>
        </w:rPr>
        <w:t xml:space="preserve">ost of the Capital projects as planned and budgeted are currently on construction.  Though </w:t>
      </w:r>
      <w:proofErr w:type="spellStart"/>
      <w:r w:rsidRPr="008023DE">
        <w:rPr>
          <w:rFonts w:ascii="Times New Roman" w:eastAsia="Batang" w:hAnsi="Times New Roman" w:cs="Times New Roman"/>
          <w:szCs w:val="24"/>
        </w:rPr>
        <w:t>Enkembeni</w:t>
      </w:r>
      <w:proofErr w:type="spellEnd"/>
      <w:r w:rsidRPr="008023DE">
        <w:rPr>
          <w:rFonts w:ascii="Times New Roman" w:eastAsia="Batang" w:hAnsi="Times New Roman" w:cs="Times New Roman"/>
          <w:szCs w:val="24"/>
        </w:rPr>
        <w:t xml:space="preserve"> Electrification, Ward 1 Electrification and Fencing</w:t>
      </w:r>
      <w:r w:rsidR="0064268D">
        <w:rPr>
          <w:rFonts w:ascii="Times New Roman" w:eastAsia="Batang" w:hAnsi="Times New Roman" w:cs="Times New Roman"/>
          <w:szCs w:val="24"/>
        </w:rPr>
        <w:t xml:space="preserve"> of eDumbe Cemetery currently shows</w:t>
      </w:r>
      <w:r w:rsidRPr="008023DE">
        <w:rPr>
          <w:rFonts w:ascii="Times New Roman" w:eastAsia="Batang" w:hAnsi="Times New Roman" w:cs="Times New Roman"/>
          <w:szCs w:val="24"/>
        </w:rPr>
        <w:t xml:space="preserve"> a slow progress</w:t>
      </w:r>
      <w:r w:rsidR="00C056FC">
        <w:rPr>
          <w:rFonts w:ascii="Times New Roman" w:eastAsia="Batang" w:hAnsi="Times New Roman" w:cs="Times New Roman"/>
          <w:szCs w:val="24"/>
        </w:rPr>
        <w:t xml:space="preserve">.  </w:t>
      </w:r>
    </w:p>
    <w:p w:rsidR="006052B3" w:rsidRDefault="00081E41" w:rsidP="00081E41">
      <w:pPr>
        <w:spacing w:line="360" w:lineRule="auto"/>
        <w:rPr>
          <w:rFonts w:ascii="Times New Roman" w:eastAsia="Batang" w:hAnsi="Times New Roman" w:cs="Times New Roman"/>
          <w:szCs w:val="24"/>
        </w:rPr>
      </w:pPr>
      <w:r w:rsidRPr="008023DE">
        <w:rPr>
          <w:rFonts w:ascii="Times New Roman" w:eastAsia="Batang" w:hAnsi="Times New Roman" w:cs="Times New Roman"/>
          <w:szCs w:val="24"/>
        </w:rPr>
        <w:t>Among other Indicators, the pa</w:t>
      </w:r>
      <w:r w:rsidR="008023DE" w:rsidRPr="008023DE">
        <w:rPr>
          <w:rFonts w:ascii="Times New Roman" w:eastAsia="Batang" w:hAnsi="Times New Roman" w:cs="Times New Roman"/>
          <w:szCs w:val="24"/>
        </w:rPr>
        <w:t xml:space="preserve">tching </w:t>
      </w:r>
      <w:r w:rsidRPr="008023DE">
        <w:rPr>
          <w:rFonts w:ascii="Times New Roman" w:eastAsia="Batang" w:hAnsi="Times New Roman" w:cs="Times New Roman"/>
          <w:szCs w:val="24"/>
        </w:rPr>
        <w:t xml:space="preserve">of potholes is still a challenge due to budget constraints.  </w:t>
      </w:r>
    </w:p>
    <w:p w:rsidR="00E4307B" w:rsidRDefault="00E4307B" w:rsidP="00081E41">
      <w:pPr>
        <w:spacing w:line="360" w:lineRule="auto"/>
        <w:rPr>
          <w:rFonts w:ascii="Times New Roman" w:eastAsia="Batang" w:hAnsi="Times New Roman" w:cs="Times New Roman"/>
          <w:szCs w:val="24"/>
        </w:rPr>
      </w:pPr>
      <w:r>
        <w:rPr>
          <w:rFonts w:ascii="Times New Roman" w:eastAsia="Batang" w:hAnsi="Times New Roman" w:cs="Times New Roman"/>
          <w:szCs w:val="24"/>
        </w:rPr>
        <w:tab/>
      </w:r>
    </w:p>
    <w:p w:rsidR="00E4307B" w:rsidRPr="00E4307B" w:rsidRDefault="00E4307B" w:rsidP="006052B3">
      <w:pPr>
        <w:spacing w:line="360" w:lineRule="auto"/>
        <w:rPr>
          <w:rFonts w:ascii="Times New Roman" w:eastAsia="Batang" w:hAnsi="Times New Roman" w:cs="Times New Roman"/>
          <w:b/>
          <w:szCs w:val="24"/>
        </w:rPr>
      </w:pPr>
      <w:r w:rsidRPr="00E4307B">
        <w:rPr>
          <w:rFonts w:ascii="Times New Roman" w:eastAsia="Batang" w:hAnsi="Times New Roman" w:cs="Times New Roman"/>
          <w:b/>
          <w:szCs w:val="24"/>
        </w:rPr>
        <w:t>Measures taken to improve performance</w:t>
      </w:r>
    </w:p>
    <w:p w:rsidR="00E4307B" w:rsidRDefault="00E4307B" w:rsidP="00E4307B">
      <w:pPr>
        <w:spacing w:line="360" w:lineRule="auto"/>
        <w:ind w:left="1440" w:firstLine="720"/>
        <w:rPr>
          <w:rFonts w:ascii="Times New Roman" w:eastAsia="Batang" w:hAnsi="Times New Roman" w:cs="Times New Roman"/>
          <w:szCs w:val="24"/>
        </w:rPr>
      </w:pPr>
    </w:p>
    <w:p w:rsidR="00081E41" w:rsidRPr="008023DE" w:rsidRDefault="00081E41" w:rsidP="00081E41">
      <w:pPr>
        <w:spacing w:line="360" w:lineRule="auto"/>
        <w:rPr>
          <w:rFonts w:ascii="Times New Roman" w:eastAsia="Batang" w:hAnsi="Times New Roman" w:cs="Times New Roman"/>
          <w:szCs w:val="24"/>
        </w:rPr>
      </w:pPr>
      <w:r w:rsidRPr="008023DE">
        <w:rPr>
          <w:rFonts w:ascii="Times New Roman" w:eastAsia="Batang" w:hAnsi="Times New Roman" w:cs="Times New Roman"/>
          <w:szCs w:val="24"/>
        </w:rPr>
        <w:t>The Municipal</w:t>
      </w:r>
      <w:r w:rsidR="008023DE" w:rsidRPr="008023DE">
        <w:rPr>
          <w:rFonts w:ascii="Times New Roman" w:eastAsia="Batang" w:hAnsi="Times New Roman" w:cs="Times New Roman"/>
          <w:szCs w:val="24"/>
        </w:rPr>
        <w:t>i</w:t>
      </w:r>
      <w:r w:rsidRPr="008023DE">
        <w:rPr>
          <w:rFonts w:ascii="Times New Roman" w:eastAsia="Batang" w:hAnsi="Times New Roman" w:cs="Times New Roman"/>
          <w:szCs w:val="24"/>
        </w:rPr>
        <w:t>ty has noted this p</w:t>
      </w:r>
      <w:r w:rsidR="008023DE" w:rsidRPr="008023DE">
        <w:rPr>
          <w:rFonts w:ascii="Times New Roman" w:eastAsia="Batang" w:hAnsi="Times New Roman" w:cs="Times New Roman"/>
          <w:szCs w:val="24"/>
        </w:rPr>
        <w:t>oor performance and will prioritise service delivery and make budget provision for this service.</w:t>
      </w:r>
      <w:r w:rsidR="00C056FC">
        <w:rPr>
          <w:rFonts w:ascii="Times New Roman" w:eastAsia="Batang" w:hAnsi="Times New Roman" w:cs="Times New Roman"/>
          <w:szCs w:val="24"/>
        </w:rPr>
        <w:t xml:space="preserve"> The </w:t>
      </w:r>
      <w:proofErr w:type="spellStart"/>
      <w:r w:rsidR="00C056FC">
        <w:rPr>
          <w:rFonts w:ascii="Times New Roman" w:eastAsia="Batang" w:hAnsi="Times New Roman" w:cs="Times New Roman"/>
          <w:szCs w:val="24"/>
        </w:rPr>
        <w:t>Hounorable</w:t>
      </w:r>
      <w:proofErr w:type="spellEnd"/>
      <w:r w:rsidR="00C056FC">
        <w:rPr>
          <w:rFonts w:ascii="Times New Roman" w:eastAsia="Batang" w:hAnsi="Times New Roman" w:cs="Times New Roman"/>
          <w:szCs w:val="24"/>
        </w:rPr>
        <w:t xml:space="preserve"> Mayor of eDumbe has also approached Sector Departments to bail out eDumbe Municipality in terms of Infrastructure Services, this was due to continuous deficit on the Municipal budget.  Therefore some projects have started through Small Town Rehabilitation programme.  </w:t>
      </w:r>
    </w:p>
    <w:p w:rsidR="008023DE" w:rsidRPr="008023DE" w:rsidRDefault="008023DE" w:rsidP="00081E41">
      <w:pPr>
        <w:spacing w:line="360" w:lineRule="auto"/>
        <w:rPr>
          <w:rFonts w:ascii="Times New Roman" w:eastAsia="Batang" w:hAnsi="Times New Roman" w:cs="Times New Roman"/>
          <w:szCs w:val="24"/>
        </w:rPr>
      </w:pPr>
    </w:p>
    <w:p w:rsidR="008023DE" w:rsidRDefault="008023DE" w:rsidP="00081E41">
      <w:pPr>
        <w:spacing w:line="360" w:lineRule="auto"/>
        <w:rPr>
          <w:rFonts w:ascii="Times New Roman" w:eastAsia="Batang" w:hAnsi="Times New Roman" w:cs="Times New Roman"/>
          <w:szCs w:val="24"/>
        </w:rPr>
      </w:pPr>
      <w:r w:rsidRPr="008023DE">
        <w:rPr>
          <w:rFonts w:ascii="Times New Roman" w:eastAsia="Batang" w:hAnsi="Times New Roman" w:cs="Times New Roman"/>
          <w:szCs w:val="24"/>
        </w:rPr>
        <w:t>Percentage</w:t>
      </w:r>
      <w:r w:rsidR="00416711">
        <w:rPr>
          <w:rFonts w:ascii="Times New Roman" w:eastAsia="Batang" w:hAnsi="Times New Roman" w:cs="Times New Roman"/>
          <w:szCs w:val="24"/>
        </w:rPr>
        <w:t>s</w:t>
      </w:r>
      <w:r w:rsidRPr="008023DE">
        <w:rPr>
          <w:rFonts w:ascii="Times New Roman" w:eastAsia="Batang" w:hAnsi="Times New Roman" w:cs="Times New Roman"/>
          <w:szCs w:val="24"/>
        </w:rPr>
        <w:t xml:space="preserve"> </w:t>
      </w:r>
      <w:r w:rsidR="00416711">
        <w:rPr>
          <w:rFonts w:ascii="Times New Roman" w:eastAsia="Batang" w:hAnsi="Times New Roman" w:cs="Times New Roman"/>
          <w:szCs w:val="24"/>
        </w:rPr>
        <w:t>on targets are as follows:</w:t>
      </w:r>
    </w:p>
    <w:p w:rsidR="00416711" w:rsidRPr="008023DE" w:rsidRDefault="00416711" w:rsidP="00081E41">
      <w:pPr>
        <w:spacing w:line="360" w:lineRule="auto"/>
        <w:rPr>
          <w:rFonts w:ascii="Times New Roman" w:eastAsia="Batang" w:hAnsi="Times New Roman" w:cs="Times New Roman"/>
          <w:szCs w:val="24"/>
        </w:rPr>
      </w:pPr>
    </w:p>
    <w:p w:rsidR="008023DE" w:rsidRPr="008023DE" w:rsidRDefault="008023DE" w:rsidP="008023DE">
      <w:pPr>
        <w:spacing w:line="360" w:lineRule="auto"/>
        <w:ind w:left="720" w:firstLine="720"/>
        <w:rPr>
          <w:rFonts w:ascii="Times New Roman" w:eastAsia="Batang" w:hAnsi="Times New Roman" w:cs="Times New Roman"/>
          <w:szCs w:val="24"/>
        </w:rPr>
      </w:pPr>
      <w:r w:rsidRPr="008023DE">
        <w:rPr>
          <w:rFonts w:ascii="Times New Roman" w:eastAsia="Batang" w:hAnsi="Times New Roman" w:cs="Times New Roman"/>
          <w:szCs w:val="24"/>
        </w:rPr>
        <w:t>Achieved Targets 61%</w:t>
      </w:r>
    </w:p>
    <w:p w:rsidR="008023DE" w:rsidRPr="008023DE" w:rsidRDefault="008023DE" w:rsidP="008023DE">
      <w:pPr>
        <w:spacing w:line="360" w:lineRule="auto"/>
        <w:ind w:left="720" w:firstLine="720"/>
        <w:rPr>
          <w:rFonts w:ascii="Times New Roman" w:eastAsia="Batang" w:hAnsi="Times New Roman" w:cs="Times New Roman"/>
          <w:szCs w:val="24"/>
        </w:rPr>
      </w:pPr>
      <w:r w:rsidRPr="008023DE">
        <w:rPr>
          <w:rFonts w:ascii="Times New Roman" w:eastAsia="Batang" w:hAnsi="Times New Roman" w:cs="Times New Roman"/>
          <w:szCs w:val="24"/>
        </w:rPr>
        <w:t>Not Achieved 39%</w:t>
      </w:r>
    </w:p>
    <w:p w:rsidR="008023DE" w:rsidRPr="008023DE" w:rsidRDefault="008023DE" w:rsidP="008023DE">
      <w:pPr>
        <w:spacing w:line="360" w:lineRule="auto"/>
        <w:ind w:left="720" w:firstLine="720"/>
        <w:rPr>
          <w:rFonts w:ascii="Times New Roman" w:eastAsia="Batang" w:hAnsi="Times New Roman" w:cs="Times New Roman"/>
          <w:szCs w:val="24"/>
        </w:rPr>
      </w:pPr>
      <w:r w:rsidRPr="008023DE">
        <w:rPr>
          <w:rFonts w:ascii="Times New Roman" w:eastAsia="Batang" w:hAnsi="Times New Roman" w:cs="Times New Roman"/>
          <w:szCs w:val="24"/>
        </w:rPr>
        <w:t xml:space="preserve">Not planned for Q2  0% </w:t>
      </w:r>
    </w:p>
    <w:p w:rsidR="004B7080" w:rsidRDefault="004B7080" w:rsidP="00081E41">
      <w:pPr>
        <w:spacing w:line="360" w:lineRule="auto"/>
        <w:rPr>
          <w:rFonts w:ascii="Times New Roman" w:eastAsia="Batang" w:hAnsi="Times New Roman" w:cs="Times New Roman"/>
          <w:b/>
          <w:szCs w:val="24"/>
        </w:rPr>
      </w:pPr>
    </w:p>
    <w:p w:rsidR="004B7080" w:rsidRDefault="004B7080" w:rsidP="00081E41">
      <w:pPr>
        <w:spacing w:line="360" w:lineRule="auto"/>
        <w:rPr>
          <w:rFonts w:ascii="Times New Roman" w:eastAsia="Batang" w:hAnsi="Times New Roman" w:cs="Times New Roman"/>
          <w:b/>
          <w:szCs w:val="24"/>
        </w:rPr>
      </w:pPr>
    </w:p>
    <w:p w:rsidR="004B7080" w:rsidRDefault="004B7080" w:rsidP="00081E41">
      <w:pPr>
        <w:spacing w:line="360" w:lineRule="auto"/>
        <w:rPr>
          <w:rFonts w:ascii="Times New Roman" w:eastAsia="Batang" w:hAnsi="Times New Roman" w:cs="Times New Roman"/>
          <w:b/>
          <w:szCs w:val="24"/>
        </w:rPr>
      </w:pPr>
    </w:p>
    <w:p w:rsidR="00081E41" w:rsidRPr="00FC1CDF" w:rsidRDefault="00081E41" w:rsidP="00081E41">
      <w:pPr>
        <w:spacing w:line="360" w:lineRule="auto"/>
        <w:rPr>
          <w:rFonts w:ascii="Times New Roman" w:eastAsia="Batang" w:hAnsi="Times New Roman" w:cs="Times New Roman"/>
          <w:b/>
          <w:szCs w:val="24"/>
        </w:rPr>
      </w:pPr>
      <w:r>
        <w:rPr>
          <w:rFonts w:ascii="Times New Roman" w:eastAsia="Batang" w:hAnsi="Times New Roman" w:cs="Times New Roman"/>
          <w:b/>
          <w:szCs w:val="24"/>
        </w:rPr>
        <w:t xml:space="preserve">  </w:t>
      </w:r>
    </w:p>
    <w:p w:rsidR="00143A5E" w:rsidRDefault="00143A5E" w:rsidP="00626E69">
      <w:pPr>
        <w:spacing w:line="360" w:lineRule="auto"/>
        <w:rPr>
          <w:rFonts w:ascii="Times New Roman" w:eastAsia="Batang" w:hAnsi="Times New Roman" w:cs="Times New Roman"/>
          <w:b/>
          <w:szCs w:val="24"/>
        </w:rPr>
      </w:pPr>
    </w:p>
    <w:p w:rsidR="004B7080" w:rsidRDefault="004B7080" w:rsidP="00626E69">
      <w:pPr>
        <w:spacing w:line="360" w:lineRule="auto"/>
        <w:rPr>
          <w:rFonts w:ascii="Times New Roman" w:eastAsia="Batang" w:hAnsi="Times New Roman" w:cs="Times New Roman"/>
          <w:b/>
          <w:szCs w:val="24"/>
        </w:rPr>
      </w:pPr>
    </w:p>
    <w:p w:rsidR="004B7080" w:rsidRDefault="004B7080" w:rsidP="00626E69">
      <w:pPr>
        <w:spacing w:line="360" w:lineRule="auto"/>
        <w:rPr>
          <w:rFonts w:ascii="Times New Roman" w:eastAsia="Batang" w:hAnsi="Times New Roman" w:cs="Times New Roman"/>
          <w:b/>
          <w:szCs w:val="24"/>
        </w:rPr>
      </w:pPr>
    </w:p>
    <w:p w:rsidR="004B7080" w:rsidRDefault="004B7080" w:rsidP="00626E69">
      <w:pPr>
        <w:spacing w:line="360" w:lineRule="auto"/>
        <w:rPr>
          <w:rFonts w:ascii="Times New Roman" w:eastAsia="Batang" w:hAnsi="Times New Roman" w:cs="Times New Roman"/>
          <w:b/>
          <w:szCs w:val="24"/>
        </w:rPr>
      </w:pPr>
    </w:p>
    <w:p w:rsidR="004B7080" w:rsidRDefault="004B7080" w:rsidP="00626E69">
      <w:pPr>
        <w:spacing w:line="360" w:lineRule="auto"/>
        <w:rPr>
          <w:rFonts w:ascii="Times New Roman" w:eastAsia="Batang" w:hAnsi="Times New Roman" w:cs="Times New Roman"/>
          <w:b/>
          <w:szCs w:val="24"/>
        </w:rPr>
      </w:pPr>
    </w:p>
    <w:p w:rsidR="004B7080" w:rsidRDefault="004B7080" w:rsidP="00626E69">
      <w:pPr>
        <w:spacing w:line="360" w:lineRule="auto"/>
        <w:rPr>
          <w:rFonts w:ascii="Times New Roman" w:eastAsia="Batang" w:hAnsi="Times New Roman" w:cs="Times New Roman"/>
          <w:b/>
          <w:szCs w:val="24"/>
        </w:rPr>
      </w:pPr>
    </w:p>
    <w:p w:rsidR="004B7080" w:rsidRDefault="004B7080" w:rsidP="00626E69">
      <w:pPr>
        <w:spacing w:line="360" w:lineRule="auto"/>
        <w:rPr>
          <w:rFonts w:ascii="Times New Roman" w:eastAsia="Batang" w:hAnsi="Times New Roman" w:cs="Times New Roman"/>
          <w:b/>
          <w:szCs w:val="24"/>
        </w:rPr>
      </w:pPr>
    </w:p>
    <w:p w:rsidR="004B7080" w:rsidRDefault="004B7080" w:rsidP="00626E69">
      <w:pPr>
        <w:spacing w:line="360" w:lineRule="auto"/>
        <w:rPr>
          <w:rFonts w:ascii="Times New Roman" w:eastAsia="Batang" w:hAnsi="Times New Roman" w:cs="Times New Roman"/>
          <w:b/>
          <w:szCs w:val="24"/>
        </w:rPr>
      </w:pPr>
    </w:p>
    <w:p w:rsidR="004B7080" w:rsidRDefault="004B7080" w:rsidP="00626E69">
      <w:pPr>
        <w:spacing w:line="360" w:lineRule="auto"/>
        <w:rPr>
          <w:rFonts w:ascii="Times New Roman" w:eastAsia="Batang" w:hAnsi="Times New Roman" w:cs="Times New Roman"/>
          <w:b/>
          <w:szCs w:val="24"/>
        </w:rPr>
      </w:pPr>
    </w:p>
    <w:p w:rsidR="004B7080" w:rsidRDefault="004B7080" w:rsidP="00626E69">
      <w:pPr>
        <w:spacing w:line="360" w:lineRule="auto"/>
        <w:rPr>
          <w:rFonts w:ascii="Times New Roman" w:eastAsia="Batang" w:hAnsi="Times New Roman" w:cs="Times New Roman"/>
          <w:b/>
          <w:szCs w:val="24"/>
        </w:rPr>
      </w:pPr>
    </w:p>
    <w:p w:rsidR="004B7080" w:rsidRDefault="004B7080" w:rsidP="00626E69">
      <w:pPr>
        <w:spacing w:line="360" w:lineRule="auto"/>
        <w:rPr>
          <w:rFonts w:ascii="Times New Roman" w:eastAsia="Batang" w:hAnsi="Times New Roman" w:cs="Times New Roman"/>
          <w:b/>
          <w:szCs w:val="24"/>
        </w:rPr>
      </w:pPr>
    </w:p>
    <w:p w:rsidR="004B7080" w:rsidRDefault="004B7080" w:rsidP="00626E69">
      <w:pPr>
        <w:spacing w:line="360" w:lineRule="auto"/>
        <w:rPr>
          <w:rFonts w:ascii="Times New Roman" w:eastAsia="Batang" w:hAnsi="Times New Roman" w:cs="Times New Roman"/>
          <w:b/>
          <w:szCs w:val="24"/>
        </w:rPr>
      </w:pPr>
    </w:p>
    <w:p w:rsidR="004B7080" w:rsidRDefault="004B7080" w:rsidP="00626E69">
      <w:pPr>
        <w:spacing w:line="360" w:lineRule="auto"/>
        <w:rPr>
          <w:rFonts w:ascii="Times New Roman" w:eastAsia="Batang" w:hAnsi="Times New Roman" w:cs="Times New Roman"/>
          <w:b/>
          <w:szCs w:val="24"/>
        </w:rPr>
      </w:pPr>
    </w:p>
    <w:p w:rsidR="004B7080" w:rsidRDefault="004B7080" w:rsidP="00626E69">
      <w:pPr>
        <w:spacing w:line="360" w:lineRule="auto"/>
        <w:rPr>
          <w:rFonts w:ascii="Times New Roman" w:eastAsia="Batang" w:hAnsi="Times New Roman" w:cs="Times New Roman"/>
          <w:b/>
          <w:szCs w:val="24"/>
        </w:rPr>
      </w:pPr>
    </w:p>
    <w:p w:rsidR="004B7080" w:rsidRDefault="004B7080" w:rsidP="00626E69">
      <w:pPr>
        <w:spacing w:line="360" w:lineRule="auto"/>
        <w:rPr>
          <w:rFonts w:ascii="Times New Roman" w:eastAsia="Batang" w:hAnsi="Times New Roman" w:cs="Times New Roman"/>
          <w:b/>
          <w:szCs w:val="24"/>
        </w:rPr>
      </w:pPr>
    </w:p>
    <w:p w:rsidR="004B7080" w:rsidRDefault="004B7080" w:rsidP="00626E69">
      <w:pPr>
        <w:spacing w:line="360" w:lineRule="auto"/>
        <w:rPr>
          <w:rFonts w:ascii="Times New Roman" w:eastAsia="Batang" w:hAnsi="Times New Roman" w:cs="Times New Roman"/>
          <w:b/>
          <w:szCs w:val="24"/>
        </w:rPr>
      </w:pPr>
    </w:p>
    <w:p w:rsidR="004B7080" w:rsidRDefault="004B7080" w:rsidP="00626E69">
      <w:pPr>
        <w:spacing w:line="360" w:lineRule="auto"/>
        <w:rPr>
          <w:rFonts w:ascii="Times New Roman" w:eastAsia="Batang" w:hAnsi="Times New Roman" w:cs="Times New Roman"/>
          <w:b/>
          <w:szCs w:val="24"/>
        </w:rPr>
      </w:pPr>
    </w:p>
    <w:p w:rsidR="004B7080" w:rsidRDefault="004B7080" w:rsidP="00626E69">
      <w:pPr>
        <w:spacing w:line="360" w:lineRule="auto"/>
        <w:rPr>
          <w:rFonts w:ascii="Times New Roman" w:eastAsia="Batang" w:hAnsi="Times New Roman" w:cs="Times New Roman"/>
          <w:b/>
          <w:szCs w:val="24"/>
        </w:rPr>
      </w:pPr>
    </w:p>
    <w:p w:rsidR="00143A5E" w:rsidRDefault="00143A5E" w:rsidP="00626E69">
      <w:pPr>
        <w:spacing w:line="360" w:lineRule="auto"/>
        <w:rPr>
          <w:rFonts w:ascii="Times New Roman" w:eastAsia="Batang" w:hAnsi="Times New Roman" w:cs="Times New Roman"/>
          <w:color w:val="FF0000"/>
          <w:szCs w:val="24"/>
        </w:rPr>
      </w:pPr>
      <w:r>
        <w:rPr>
          <w:rFonts w:ascii="Times New Roman" w:eastAsia="Batang" w:hAnsi="Times New Roman" w:cs="Times New Roman"/>
          <w:noProof/>
          <w:color w:val="FF0000"/>
          <w:szCs w:val="24"/>
          <w:lang w:val="en-ZA" w:eastAsia="en-ZA"/>
        </w:rPr>
        <w:drawing>
          <wp:inline distT="0" distB="0" distL="0" distR="0">
            <wp:extent cx="6010275" cy="3124200"/>
            <wp:effectExtent l="1905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B0DA0" w:rsidRDefault="00EB0DA0" w:rsidP="00626E69">
      <w:pPr>
        <w:spacing w:line="360" w:lineRule="auto"/>
        <w:rPr>
          <w:rFonts w:ascii="Times New Roman" w:eastAsia="Batang" w:hAnsi="Times New Roman" w:cs="Times New Roman"/>
          <w:b/>
          <w:szCs w:val="24"/>
        </w:rPr>
      </w:pPr>
    </w:p>
    <w:p w:rsidR="00FA785E" w:rsidRDefault="00FA785E" w:rsidP="00F71687">
      <w:pPr>
        <w:spacing w:line="360" w:lineRule="auto"/>
        <w:rPr>
          <w:rFonts w:ascii="Times New Roman" w:eastAsia="Batang" w:hAnsi="Times New Roman" w:cs="Times New Roman"/>
          <w:b/>
          <w:szCs w:val="24"/>
        </w:rPr>
      </w:pPr>
    </w:p>
    <w:p w:rsidR="004B7080" w:rsidRDefault="004B7080" w:rsidP="00F71687">
      <w:pPr>
        <w:spacing w:line="360" w:lineRule="auto"/>
        <w:rPr>
          <w:rFonts w:ascii="Times New Roman" w:eastAsia="Batang" w:hAnsi="Times New Roman" w:cs="Times New Roman"/>
          <w:b/>
          <w:szCs w:val="24"/>
        </w:rPr>
      </w:pPr>
    </w:p>
    <w:p w:rsidR="004B7080" w:rsidRDefault="004B7080" w:rsidP="00F71687">
      <w:pPr>
        <w:spacing w:line="360" w:lineRule="auto"/>
        <w:rPr>
          <w:rFonts w:ascii="Times New Roman" w:eastAsia="Batang" w:hAnsi="Times New Roman" w:cs="Times New Roman"/>
          <w:b/>
          <w:szCs w:val="24"/>
        </w:rPr>
      </w:pPr>
    </w:p>
    <w:p w:rsidR="004B7080" w:rsidRDefault="004B7080" w:rsidP="00F71687">
      <w:pPr>
        <w:spacing w:line="360" w:lineRule="auto"/>
        <w:rPr>
          <w:rFonts w:ascii="Times New Roman" w:eastAsia="Batang" w:hAnsi="Times New Roman" w:cs="Times New Roman"/>
          <w:b/>
          <w:szCs w:val="24"/>
        </w:rPr>
      </w:pPr>
    </w:p>
    <w:p w:rsidR="004B7080" w:rsidRDefault="004B7080" w:rsidP="00F71687">
      <w:pPr>
        <w:spacing w:line="360" w:lineRule="auto"/>
        <w:rPr>
          <w:rFonts w:ascii="Times New Roman" w:eastAsia="Batang" w:hAnsi="Times New Roman" w:cs="Times New Roman"/>
          <w:b/>
          <w:szCs w:val="24"/>
        </w:rPr>
      </w:pPr>
    </w:p>
    <w:p w:rsidR="004B7080" w:rsidRDefault="004B7080" w:rsidP="00F71687">
      <w:pPr>
        <w:spacing w:line="360" w:lineRule="auto"/>
        <w:rPr>
          <w:rFonts w:ascii="Times New Roman" w:eastAsia="Batang" w:hAnsi="Times New Roman" w:cs="Times New Roman"/>
          <w:b/>
          <w:szCs w:val="24"/>
        </w:rPr>
      </w:pPr>
    </w:p>
    <w:p w:rsidR="004B7080" w:rsidRDefault="004B7080" w:rsidP="00F71687">
      <w:pPr>
        <w:spacing w:line="360" w:lineRule="auto"/>
        <w:rPr>
          <w:rFonts w:ascii="Times New Roman" w:eastAsia="Batang" w:hAnsi="Times New Roman" w:cs="Times New Roman"/>
          <w:b/>
          <w:szCs w:val="24"/>
        </w:rPr>
      </w:pPr>
    </w:p>
    <w:p w:rsidR="004B7080" w:rsidRDefault="004B7080" w:rsidP="00F71687">
      <w:pPr>
        <w:spacing w:line="360" w:lineRule="auto"/>
        <w:rPr>
          <w:rFonts w:ascii="Times New Roman" w:eastAsia="Batang" w:hAnsi="Times New Roman" w:cs="Times New Roman"/>
          <w:b/>
          <w:szCs w:val="24"/>
        </w:rPr>
      </w:pPr>
    </w:p>
    <w:p w:rsidR="004B7080" w:rsidRDefault="004B7080" w:rsidP="00F71687">
      <w:pPr>
        <w:spacing w:line="360" w:lineRule="auto"/>
        <w:rPr>
          <w:rFonts w:ascii="Times New Roman" w:eastAsia="Batang" w:hAnsi="Times New Roman" w:cs="Times New Roman"/>
          <w:b/>
          <w:szCs w:val="24"/>
        </w:rPr>
      </w:pPr>
    </w:p>
    <w:p w:rsidR="004B7080" w:rsidRDefault="004B7080" w:rsidP="00F71687">
      <w:pPr>
        <w:spacing w:line="360" w:lineRule="auto"/>
        <w:rPr>
          <w:rFonts w:ascii="Times New Roman" w:eastAsia="Batang" w:hAnsi="Times New Roman" w:cs="Times New Roman"/>
          <w:b/>
          <w:szCs w:val="24"/>
        </w:rPr>
      </w:pPr>
    </w:p>
    <w:p w:rsidR="004B7080" w:rsidRDefault="004B7080" w:rsidP="00F71687">
      <w:pPr>
        <w:spacing w:line="360" w:lineRule="auto"/>
        <w:rPr>
          <w:rFonts w:ascii="Times New Roman" w:eastAsia="Batang" w:hAnsi="Times New Roman" w:cs="Times New Roman"/>
          <w:b/>
          <w:szCs w:val="24"/>
        </w:rPr>
      </w:pPr>
    </w:p>
    <w:p w:rsidR="004B7080" w:rsidRDefault="004B7080" w:rsidP="00F71687">
      <w:pPr>
        <w:spacing w:line="360" w:lineRule="auto"/>
        <w:rPr>
          <w:rFonts w:ascii="Times New Roman" w:eastAsia="Batang" w:hAnsi="Times New Roman" w:cs="Times New Roman"/>
          <w:b/>
          <w:szCs w:val="24"/>
        </w:rPr>
      </w:pPr>
    </w:p>
    <w:p w:rsidR="004B7080" w:rsidRDefault="004B7080" w:rsidP="00F71687">
      <w:pPr>
        <w:spacing w:line="360" w:lineRule="auto"/>
        <w:rPr>
          <w:rFonts w:ascii="Times New Roman" w:eastAsia="Batang" w:hAnsi="Times New Roman" w:cs="Times New Roman"/>
          <w:b/>
          <w:szCs w:val="24"/>
        </w:rPr>
      </w:pPr>
    </w:p>
    <w:p w:rsidR="004B7080" w:rsidRDefault="004B7080" w:rsidP="00F71687">
      <w:pPr>
        <w:spacing w:line="360" w:lineRule="auto"/>
        <w:rPr>
          <w:rFonts w:ascii="Times New Roman" w:eastAsia="Batang" w:hAnsi="Times New Roman" w:cs="Times New Roman"/>
          <w:b/>
          <w:szCs w:val="24"/>
        </w:rPr>
      </w:pPr>
    </w:p>
    <w:p w:rsidR="004B7080" w:rsidRDefault="004B7080" w:rsidP="00F71687">
      <w:pPr>
        <w:spacing w:line="360" w:lineRule="auto"/>
        <w:rPr>
          <w:rFonts w:ascii="Times New Roman" w:eastAsia="Batang" w:hAnsi="Times New Roman" w:cs="Times New Roman"/>
          <w:b/>
          <w:szCs w:val="24"/>
        </w:rPr>
      </w:pPr>
    </w:p>
    <w:p w:rsidR="004B7080" w:rsidRDefault="004B7080" w:rsidP="00F71687">
      <w:pPr>
        <w:spacing w:line="360" w:lineRule="auto"/>
        <w:rPr>
          <w:rFonts w:ascii="Times New Roman" w:eastAsia="Batang" w:hAnsi="Times New Roman" w:cs="Times New Roman"/>
          <w:b/>
          <w:szCs w:val="24"/>
        </w:rPr>
      </w:pPr>
    </w:p>
    <w:p w:rsidR="004B7080" w:rsidRDefault="004B7080" w:rsidP="00F71687">
      <w:pPr>
        <w:spacing w:line="360" w:lineRule="auto"/>
        <w:rPr>
          <w:rFonts w:ascii="Times New Roman" w:eastAsia="Batang" w:hAnsi="Times New Roman" w:cs="Times New Roman"/>
          <w:b/>
          <w:szCs w:val="24"/>
        </w:rPr>
      </w:pPr>
    </w:p>
    <w:p w:rsidR="00434F72" w:rsidRDefault="006052B3" w:rsidP="00F71687">
      <w:pPr>
        <w:spacing w:line="360" w:lineRule="auto"/>
        <w:rPr>
          <w:rFonts w:ascii="Times New Roman" w:eastAsia="Batang" w:hAnsi="Times New Roman" w:cs="Times New Roman"/>
          <w:b/>
          <w:szCs w:val="24"/>
        </w:rPr>
      </w:pPr>
      <w:r>
        <w:rPr>
          <w:rFonts w:ascii="Times New Roman" w:eastAsia="Batang" w:hAnsi="Times New Roman" w:cs="Times New Roman"/>
          <w:b/>
          <w:szCs w:val="24"/>
        </w:rPr>
        <w:t xml:space="preserve">13.3.  </w:t>
      </w:r>
      <w:r w:rsidR="00F71687" w:rsidRPr="00C030B6">
        <w:rPr>
          <w:rFonts w:ascii="Times New Roman" w:eastAsia="Batang" w:hAnsi="Times New Roman" w:cs="Times New Roman"/>
          <w:b/>
          <w:szCs w:val="24"/>
        </w:rPr>
        <w:t>LOCAL ECONOMIC DEVELOPMENT</w:t>
      </w:r>
    </w:p>
    <w:p w:rsidR="00F71687" w:rsidRDefault="00F71687" w:rsidP="00F71687">
      <w:pPr>
        <w:spacing w:line="360" w:lineRule="auto"/>
        <w:rPr>
          <w:rFonts w:ascii="Times New Roman" w:eastAsia="Batang" w:hAnsi="Times New Roman" w:cs="Times New Roman"/>
          <w:b/>
          <w:szCs w:val="24"/>
        </w:rPr>
      </w:pPr>
    </w:p>
    <w:p w:rsidR="00416711" w:rsidRPr="00420D13" w:rsidRDefault="00416711" w:rsidP="00F71687">
      <w:pPr>
        <w:spacing w:line="360" w:lineRule="auto"/>
        <w:rPr>
          <w:rFonts w:ascii="Times New Roman" w:eastAsia="Batang" w:hAnsi="Times New Roman" w:cs="Times New Roman"/>
          <w:szCs w:val="24"/>
        </w:rPr>
      </w:pPr>
      <w:r w:rsidRPr="00420D13">
        <w:rPr>
          <w:rFonts w:ascii="Times New Roman" w:eastAsia="Batang" w:hAnsi="Times New Roman" w:cs="Times New Roman"/>
          <w:szCs w:val="24"/>
        </w:rPr>
        <w:t xml:space="preserve">The performance on this Indicator shows a high level of </w:t>
      </w:r>
      <w:proofErr w:type="spellStart"/>
      <w:r w:rsidRPr="00420D13">
        <w:rPr>
          <w:rFonts w:ascii="Times New Roman" w:eastAsia="Batang" w:hAnsi="Times New Roman" w:cs="Times New Roman"/>
          <w:szCs w:val="24"/>
        </w:rPr>
        <w:t>non achievement</w:t>
      </w:r>
      <w:proofErr w:type="spellEnd"/>
      <w:r w:rsidRPr="00420D13">
        <w:rPr>
          <w:rFonts w:ascii="Times New Roman" w:eastAsia="Batang" w:hAnsi="Times New Roman" w:cs="Times New Roman"/>
          <w:szCs w:val="24"/>
        </w:rPr>
        <w:t xml:space="preserve"> on planned </w:t>
      </w:r>
      <w:r w:rsidR="00503452" w:rsidRPr="00420D13">
        <w:rPr>
          <w:rFonts w:ascii="Times New Roman" w:eastAsia="Batang" w:hAnsi="Times New Roman" w:cs="Times New Roman"/>
          <w:szCs w:val="24"/>
        </w:rPr>
        <w:t>targets.  The percentages proves that systems are no</w:t>
      </w:r>
      <w:r w:rsidR="00896251">
        <w:rPr>
          <w:rFonts w:ascii="Times New Roman" w:eastAsia="Batang" w:hAnsi="Times New Roman" w:cs="Times New Roman"/>
          <w:szCs w:val="24"/>
        </w:rPr>
        <w:t>t in order with</w:t>
      </w:r>
      <w:r w:rsidR="00503452" w:rsidRPr="00420D13">
        <w:rPr>
          <w:rFonts w:ascii="Times New Roman" w:eastAsia="Batang" w:hAnsi="Times New Roman" w:cs="Times New Roman"/>
          <w:szCs w:val="24"/>
        </w:rPr>
        <w:t xml:space="preserve"> LED Section and Social Development.  More should be done to create more job opportunities through LED projects and </w:t>
      </w:r>
      <w:proofErr w:type="spellStart"/>
      <w:r w:rsidR="00503452" w:rsidRPr="00420D13">
        <w:rPr>
          <w:rFonts w:ascii="Times New Roman" w:eastAsia="Batang" w:hAnsi="Times New Roman" w:cs="Times New Roman"/>
          <w:szCs w:val="24"/>
        </w:rPr>
        <w:t>porverty</w:t>
      </w:r>
      <w:proofErr w:type="spellEnd"/>
      <w:r w:rsidR="00503452" w:rsidRPr="00420D13">
        <w:rPr>
          <w:rFonts w:ascii="Times New Roman" w:eastAsia="Batang" w:hAnsi="Times New Roman" w:cs="Times New Roman"/>
          <w:szCs w:val="24"/>
        </w:rPr>
        <w:t xml:space="preserve"> alleviation initiatives. </w:t>
      </w:r>
      <w:r w:rsidRPr="00420D13">
        <w:rPr>
          <w:rFonts w:ascii="Times New Roman" w:eastAsia="Batang" w:hAnsi="Times New Roman" w:cs="Times New Roman"/>
          <w:szCs w:val="24"/>
        </w:rPr>
        <w:t xml:space="preserve"> The </w:t>
      </w:r>
      <w:proofErr w:type="spellStart"/>
      <w:r w:rsidRPr="00420D13">
        <w:rPr>
          <w:rFonts w:ascii="Times New Roman" w:eastAsia="Batang" w:hAnsi="Times New Roman" w:cs="Times New Roman"/>
          <w:szCs w:val="24"/>
        </w:rPr>
        <w:t>non achievement</w:t>
      </w:r>
      <w:proofErr w:type="spellEnd"/>
      <w:r w:rsidRPr="00420D13">
        <w:rPr>
          <w:rFonts w:ascii="Times New Roman" w:eastAsia="Batang" w:hAnsi="Times New Roman" w:cs="Times New Roman"/>
          <w:szCs w:val="24"/>
        </w:rPr>
        <w:t xml:space="preserve"> is</w:t>
      </w:r>
      <w:r w:rsidR="00503452" w:rsidRPr="00420D13">
        <w:rPr>
          <w:rFonts w:ascii="Times New Roman" w:eastAsia="Batang" w:hAnsi="Times New Roman" w:cs="Times New Roman"/>
          <w:szCs w:val="24"/>
        </w:rPr>
        <w:t xml:space="preserve"> also </w:t>
      </w:r>
      <w:r w:rsidRPr="00420D13">
        <w:rPr>
          <w:rFonts w:ascii="Times New Roman" w:eastAsia="Batang" w:hAnsi="Times New Roman" w:cs="Times New Roman"/>
          <w:szCs w:val="24"/>
        </w:rPr>
        <w:t xml:space="preserve"> due to unavailability of funds and the lack of capacity within the Section</w:t>
      </w:r>
      <w:r w:rsidR="00503452" w:rsidRPr="00420D13">
        <w:rPr>
          <w:rFonts w:ascii="Times New Roman" w:eastAsia="Batang" w:hAnsi="Times New Roman" w:cs="Times New Roman"/>
          <w:szCs w:val="24"/>
        </w:rPr>
        <w:t>.</w:t>
      </w:r>
    </w:p>
    <w:p w:rsidR="00C80954" w:rsidRDefault="00E4307B" w:rsidP="00896251">
      <w:pPr>
        <w:spacing w:line="360" w:lineRule="auto"/>
        <w:rPr>
          <w:rFonts w:ascii="Times New Roman" w:eastAsia="Batang" w:hAnsi="Times New Roman" w:cs="Times New Roman"/>
          <w:szCs w:val="24"/>
        </w:rPr>
      </w:pPr>
      <w:r w:rsidRPr="00420D13">
        <w:rPr>
          <w:rFonts w:ascii="Times New Roman" w:eastAsia="Batang" w:hAnsi="Times New Roman" w:cs="Times New Roman"/>
          <w:szCs w:val="24"/>
        </w:rPr>
        <w:tab/>
      </w:r>
      <w:r w:rsidRPr="00420D13">
        <w:rPr>
          <w:rFonts w:ascii="Times New Roman" w:eastAsia="Batang" w:hAnsi="Times New Roman" w:cs="Times New Roman"/>
          <w:szCs w:val="24"/>
        </w:rPr>
        <w:tab/>
      </w:r>
      <w:r w:rsidRPr="00420D13">
        <w:rPr>
          <w:rFonts w:ascii="Times New Roman" w:eastAsia="Batang" w:hAnsi="Times New Roman" w:cs="Times New Roman"/>
          <w:szCs w:val="24"/>
        </w:rPr>
        <w:tab/>
      </w:r>
    </w:p>
    <w:p w:rsidR="00503452" w:rsidRPr="00C056FC" w:rsidRDefault="00E4307B" w:rsidP="00896251">
      <w:pPr>
        <w:spacing w:line="360" w:lineRule="auto"/>
        <w:rPr>
          <w:rFonts w:ascii="Times New Roman" w:eastAsia="Batang" w:hAnsi="Times New Roman" w:cs="Times New Roman"/>
          <w:b/>
          <w:szCs w:val="24"/>
        </w:rPr>
      </w:pPr>
      <w:r w:rsidRPr="00C056FC">
        <w:rPr>
          <w:rFonts w:ascii="Times New Roman" w:eastAsia="Batang" w:hAnsi="Times New Roman" w:cs="Times New Roman"/>
          <w:b/>
          <w:szCs w:val="24"/>
        </w:rPr>
        <w:t>Measure taken to improve performance</w:t>
      </w:r>
    </w:p>
    <w:p w:rsidR="00E4307B" w:rsidRPr="00420D13" w:rsidRDefault="00E4307B" w:rsidP="00F71687">
      <w:pPr>
        <w:spacing w:line="360" w:lineRule="auto"/>
        <w:rPr>
          <w:rFonts w:ascii="Times New Roman" w:eastAsia="Batang" w:hAnsi="Times New Roman" w:cs="Times New Roman"/>
          <w:szCs w:val="24"/>
        </w:rPr>
      </w:pPr>
    </w:p>
    <w:p w:rsidR="00503452" w:rsidRPr="00420D13" w:rsidRDefault="00503452" w:rsidP="00F71687">
      <w:pPr>
        <w:spacing w:line="360" w:lineRule="auto"/>
        <w:rPr>
          <w:rFonts w:ascii="Times New Roman" w:eastAsia="Batang" w:hAnsi="Times New Roman" w:cs="Times New Roman"/>
          <w:szCs w:val="24"/>
        </w:rPr>
      </w:pPr>
      <w:r w:rsidRPr="00420D13">
        <w:rPr>
          <w:rFonts w:ascii="Times New Roman" w:eastAsia="Batang" w:hAnsi="Times New Roman" w:cs="Times New Roman"/>
          <w:szCs w:val="24"/>
        </w:rPr>
        <w:t xml:space="preserve">The Municipality has amalgamated Infrastructure and Planning Department, since the post for </w:t>
      </w:r>
      <w:proofErr w:type="spellStart"/>
      <w:r w:rsidRPr="00420D13">
        <w:rPr>
          <w:rFonts w:ascii="Times New Roman" w:eastAsia="Batang" w:hAnsi="Times New Roman" w:cs="Times New Roman"/>
          <w:szCs w:val="24"/>
        </w:rPr>
        <w:t>Directore</w:t>
      </w:r>
      <w:proofErr w:type="spellEnd"/>
      <w:r w:rsidRPr="00420D13">
        <w:rPr>
          <w:rFonts w:ascii="Times New Roman" w:eastAsia="Batang" w:hAnsi="Times New Roman" w:cs="Times New Roman"/>
          <w:szCs w:val="24"/>
        </w:rPr>
        <w:t xml:space="preserve"> has been vacant for </w:t>
      </w:r>
      <w:r w:rsidR="00E4307B" w:rsidRPr="00420D13">
        <w:rPr>
          <w:rFonts w:ascii="Times New Roman" w:eastAsia="Batang" w:hAnsi="Times New Roman" w:cs="Times New Roman"/>
          <w:szCs w:val="24"/>
        </w:rPr>
        <w:t>some time.  The Director is now working on such issues of LED to improve the performance</w:t>
      </w:r>
    </w:p>
    <w:p w:rsidR="00416711" w:rsidRPr="00420D13" w:rsidRDefault="00416711" w:rsidP="00F71687">
      <w:pPr>
        <w:spacing w:line="360" w:lineRule="auto"/>
        <w:rPr>
          <w:rFonts w:ascii="Times New Roman" w:eastAsia="Batang" w:hAnsi="Times New Roman" w:cs="Times New Roman"/>
          <w:szCs w:val="24"/>
        </w:rPr>
      </w:pPr>
    </w:p>
    <w:p w:rsidR="00416711" w:rsidRPr="00420D13" w:rsidRDefault="00416711" w:rsidP="00F71687">
      <w:pPr>
        <w:spacing w:line="360" w:lineRule="auto"/>
        <w:rPr>
          <w:rFonts w:ascii="Times New Roman" w:hAnsi="Times New Roman" w:cs="Times New Roman"/>
          <w:szCs w:val="24"/>
          <w:lang w:val="en-ZA"/>
        </w:rPr>
      </w:pPr>
      <w:r w:rsidRPr="00420D13">
        <w:rPr>
          <w:rFonts w:ascii="Times New Roman" w:hAnsi="Times New Roman" w:cs="Times New Roman"/>
          <w:szCs w:val="24"/>
          <w:lang w:val="en-ZA"/>
        </w:rPr>
        <w:t>Percentages on targets are as follows:</w:t>
      </w:r>
    </w:p>
    <w:p w:rsidR="00416711" w:rsidRPr="00420D13" w:rsidRDefault="00416711" w:rsidP="00F71687">
      <w:pPr>
        <w:spacing w:line="360" w:lineRule="auto"/>
        <w:rPr>
          <w:rFonts w:ascii="Times New Roman" w:hAnsi="Times New Roman" w:cs="Times New Roman"/>
          <w:szCs w:val="24"/>
          <w:lang w:val="en-ZA"/>
        </w:rPr>
      </w:pPr>
    </w:p>
    <w:p w:rsidR="00416711" w:rsidRPr="00420D13" w:rsidRDefault="00416711" w:rsidP="00F71687">
      <w:pPr>
        <w:spacing w:line="360" w:lineRule="auto"/>
        <w:rPr>
          <w:rFonts w:ascii="Times New Roman" w:hAnsi="Times New Roman" w:cs="Times New Roman"/>
          <w:szCs w:val="24"/>
          <w:lang w:val="en-ZA"/>
        </w:rPr>
      </w:pPr>
      <w:r w:rsidRPr="00420D13">
        <w:rPr>
          <w:rFonts w:ascii="Times New Roman" w:hAnsi="Times New Roman" w:cs="Times New Roman"/>
          <w:szCs w:val="24"/>
          <w:lang w:val="en-ZA"/>
        </w:rPr>
        <w:tab/>
        <w:t>Not Achieved Targets  87%</w:t>
      </w:r>
    </w:p>
    <w:p w:rsidR="00416711" w:rsidRPr="00420D13" w:rsidRDefault="00416711" w:rsidP="00F71687">
      <w:pPr>
        <w:spacing w:line="360" w:lineRule="auto"/>
        <w:rPr>
          <w:rFonts w:ascii="Times New Roman" w:hAnsi="Times New Roman" w:cs="Times New Roman"/>
          <w:szCs w:val="24"/>
          <w:lang w:val="en-ZA"/>
        </w:rPr>
      </w:pPr>
      <w:r w:rsidRPr="00420D13">
        <w:rPr>
          <w:rFonts w:ascii="Times New Roman" w:hAnsi="Times New Roman" w:cs="Times New Roman"/>
          <w:szCs w:val="24"/>
          <w:lang w:val="en-ZA"/>
        </w:rPr>
        <w:tab/>
        <w:t>Achieved Targets 0%</w:t>
      </w:r>
    </w:p>
    <w:p w:rsidR="00416711" w:rsidRPr="00420D13" w:rsidRDefault="00416711" w:rsidP="00F71687">
      <w:pPr>
        <w:spacing w:line="360" w:lineRule="auto"/>
        <w:rPr>
          <w:rFonts w:ascii="Times New Roman" w:hAnsi="Times New Roman" w:cs="Times New Roman"/>
          <w:szCs w:val="24"/>
          <w:lang w:val="en-ZA"/>
        </w:rPr>
      </w:pPr>
      <w:r w:rsidRPr="00420D13">
        <w:rPr>
          <w:rFonts w:ascii="Times New Roman" w:hAnsi="Times New Roman" w:cs="Times New Roman"/>
          <w:szCs w:val="24"/>
          <w:lang w:val="en-ZA"/>
        </w:rPr>
        <w:tab/>
        <w:t>Targets in progress 13%</w:t>
      </w:r>
    </w:p>
    <w:p w:rsidR="00434F72" w:rsidRDefault="00434F72" w:rsidP="00434F72">
      <w:pPr>
        <w:spacing w:line="360" w:lineRule="auto"/>
        <w:jc w:val="center"/>
        <w:rPr>
          <w:rFonts w:ascii="Times New Roman" w:eastAsia="Batang" w:hAnsi="Times New Roman" w:cs="Times New Roman"/>
          <w:szCs w:val="24"/>
        </w:rPr>
      </w:pPr>
    </w:p>
    <w:p w:rsidR="004B7080" w:rsidRDefault="004B7080" w:rsidP="00434F72">
      <w:pPr>
        <w:spacing w:line="360" w:lineRule="auto"/>
        <w:jc w:val="center"/>
        <w:rPr>
          <w:rFonts w:ascii="Times New Roman" w:eastAsia="Batang" w:hAnsi="Times New Roman" w:cs="Times New Roman"/>
          <w:szCs w:val="24"/>
        </w:rPr>
      </w:pPr>
    </w:p>
    <w:p w:rsidR="004B7080" w:rsidRDefault="004B7080" w:rsidP="00434F72">
      <w:pPr>
        <w:spacing w:line="360" w:lineRule="auto"/>
        <w:jc w:val="center"/>
        <w:rPr>
          <w:rFonts w:ascii="Times New Roman" w:eastAsia="Batang" w:hAnsi="Times New Roman" w:cs="Times New Roman"/>
          <w:szCs w:val="24"/>
        </w:rPr>
      </w:pPr>
    </w:p>
    <w:p w:rsidR="004B7080" w:rsidRDefault="004B7080" w:rsidP="00434F72">
      <w:pPr>
        <w:spacing w:line="360" w:lineRule="auto"/>
        <w:jc w:val="center"/>
        <w:rPr>
          <w:rFonts w:ascii="Times New Roman" w:eastAsia="Batang" w:hAnsi="Times New Roman" w:cs="Times New Roman"/>
          <w:szCs w:val="24"/>
        </w:rPr>
      </w:pPr>
    </w:p>
    <w:p w:rsidR="004B7080" w:rsidRDefault="004B7080" w:rsidP="00434F72">
      <w:pPr>
        <w:spacing w:line="360" w:lineRule="auto"/>
        <w:jc w:val="center"/>
        <w:rPr>
          <w:rFonts w:ascii="Times New Roman" w:eastAsia="Batang" w:hAnsi="Times New Roman" w:cs="Times New Roman"/>
          <w:szCs w:val="24"/>
        </w:rPr>
      </w:pPr>
    </w:p>
    <w:p w:rsidR="004B7080" w:rsidRPr="00C030B6" w:rsidRDefault="004B7080" w:rsidP="00434F72">
      <w:pPr>
        <w:spacing w:line="360" w:lineRule="auto"/>
        <w:jc w:val="center"/>
        <w:rPr>
          <w:rFonts w:ascii="Times New Roman" w:eastAsia="Batang" w:hAnsi="Times New Roman" w:cs="Times New Roman"/>
          <w:szCs w:val="24"/>
        </w:rPr>
      </w:pPr>
    </w:p>
    <w:p w:rsidR="00143A5E" w:rsidRDefault="00143A5E" w:rsidP="00626E69">
      <w:pPr>
        <w:spacing w:line="360" w:lineRule="auto"/>
        <w:rPr>
          <w:rFonts w:ascii="Times New Roman" w:eastAsia="Batang" w:hAnsi="Times New Roman" w:cs="Times New Roman"/>
          <w:b/>
          <w:color w:val="FF0000"/>
          <w:szCs w:val="24"/>
        </w:rPr>
      </w:pPr>
    </w:p>
    <w:p w:rsidR="004B7080" w:rsidRDefault="004B7080" w:rsidP="00626E69">
      <w:pPr>
        <w:spacing w:line="360" w:lineRule="auto"/>
        <w:rPr>
          <w:rFonts w:ascii="Times New Roman" w:eastAsia="Batang" w:hAnsi="Times New Roman" w:cs="Times New Roman"/>
          <w:b/>
          <w:color w:val="FF0000"/>
          <w:szCs w:val="24"/>
        </w:rPr>
      </w:pPr>
    </w:p>
    <w:p w:rsidR="004B7080" w:rsidRDefault="004B7080" w:rsidP="00626E69">
      <w:pPr>
        <w:spacing w:line="360" w:lineRule="auto"/>
        <w:rPr>
          <w:rFonts w:ascii="Times New Roman" w:eastAsia="Batang" w:hAnsi="Times New Roman" w:cs="Times New Roman"/>
          <w:b/>
          <w:color w:val="FF0000"/>
          <w:szCs w:val="24"/>
        </w:rPr>
      </w:pPr>
    </w:p>
    <w:p w:rsidR="004B7080" w:rsidRDefault="004B7080" w:rsidP="00626E69">
      <w:pPr>
        <w:spacing w:line="360" w:lineRule="auto"/>
        <w:rPr>
          <w:rFonts w:ascii="Times New Roman" w:eastAsia="Batang" w:hAnsi="Times New Roman" w:cs="Times New Roman"/>
          <w:b/>
          <w:color w:val="FF0000"/>
          <w:szCs w:val="24"/>
        </w:rPr>
      </w:pPr>
    </w:p>
    <w:p w:rsidR="004B7080" w:rsidRDefault="004B7080" w:rsidP="00626E69">
      <w:pPr>
        <w:spacing w:line="360" w:lineRule="auto"/>
        <w:rPr>
          <w:rFonts w:ascii="Times New Roman" w:eastAsia="Batang" w:hAnsi="Times New Roman" w:cs="Times New Roman"/>
          <w:b/>
          <w:color w:val="FF0000"/>
          <w:szCs w:val="24"/>
        </w:rPr>
      </w:pPr>
    </w:p>
    <w:p w:rsidR="004B7080" w:rsidRDefault="004B7080" w:rsidP="00626E69">
      <w:pPr>
        <w:spacing w:line="360" w:lineRule="auto"/>
        <w:rPr>
          <w:rFonts w:ascii="Times New Roman" w:eastAsia="Batang" w:hAnsi="Times New Roman" w:cs="Times New Roman"/>
          <w:b/>
          <w:color w:val="FF0000"/>
          <w:szCs w:val="24"/>
        </w:rPr>
      </w:pPr>
    </w:p>
    <w:p w:rsidR="004B7080" w:rsidRDefault="004B7080" w:rsidP="00626E69">
      <w:pPr>
        <w:spacing w:line="360" w:lineRule="auto"/>
        <w:rPr>
          <w:rFonts w:ascii="Times New Roman" w:eastAsia="Batang" w:hAnsi="Times New Roman" w:cs="Times New Roman"/>
          <w:b/>
          <w:color w:val="FF0000"/>
          <w:szCs w:val="24"/>
        </w:rPr>
      </w:pPr>
    </w:p>
    <w:p w:rsidR="004B7080" w:rsidRDefault="004B7080" w:rsidP="00626E69">
      <w:pPr>
        <w:spacing w:line="360" w:lineRule="auto"/>
        <w:rPr>
          <w:rFonts w:ascii="Times New Roman" w:eastAsia="Batang" w:hAnsi="Times New Roman" w:cs="Times New Roman"/>
          <w:b/>
          <w:color w:val="FF0000"/>
          <w:szCs w:val="24"/>
        </w:rPr>
      </w:pPr>
    </w:p>
    <w:p w:rsidR="004B7080" w:rsidRDefault="004B7080" w:rsidP="00626E69">
      <w:pPr>
        <w:spacing w:line="360" w:lineRule="auto"/>
        <w:rPr>
          <w:rFonts w:ascii="Times New Roman" w:eastAsia="Batang" w:hAnsi="Times New Roman" w:cs="Times New Roman"/>
          <w:b/>
          <w:color w:val="FF0000"/>
          <w:szCs w:val="24"/>
        </w:rPr>
      </w:pPr>
    </w:p>
    <w:p w:rsidR="004B7080" w:rsidRDefault="004B7080" w:rsidP="00626E69">
      <w:pPr>
        <w:spacing w:line="360" w:lineRule="auto"/>
        <w:rPr>
          <w:rFonts w:ascii="Times New Roman" w:eastAsia="Batang" w:hAnsi="Times New Roman" w:cs="Times New Roman"/>
          <w:b/>
          <w:color w:val="FF0000"/>
          <w:szCs w:val="24"/>
        </w:rPr>
      </w:pPr>
    </w:p>
    <w:p w:rsidR="004B7080" w:rsidRDefault="004B7080" w:rsidP="00626E69">
      <w:pPr>
        <w:spacing w:line="360" w:lineRule="auto"/>
        <w:rPr>
          <w:rFonts w:ascii="Times New Roman" w:eastAsia="Batang" w:hAnsi="Times New Roman" w:cs="Times New Roman"/>
          <w:b/>
          <w:color w:val="FF0000"/>
          <w:szCs w:val="24"/>
        </w:rPr>
      </w:pPr>
    </w:p>
    <w:p w:rsidR="004B7080" w:rsidRDefault="004B7080" w:rsidP="00626E69">
      <w:pPr>
        <w:spacing w:line="360" w:lineRule="auto"/>
        <w:rPr>
          <w:rFonts w:ascii="Times New Roman" w:eastAsia="Batang" w:hAnsi="Times New Roman" w:cs="Times New Roman"/>
          <w:b/>
          <w:color w:val="FF0000"/>
          <w:szCs w:val="24"/>
        </w:rPr>
      </w:pPr>
    </w:p>
    <w:p w:rsidR="004B7080" w:rsidRDefault="004B7080" w:rsidP="00626E69">
      <w:pPr>
        <w:spacing w:line="360" w:lineRule="auto"/>
        <w:rPr>
          <w:rFonts w:ascii="Times New Roman" w:eastAsia="Batang" w:hAnsi="Times New Roman" w:cs="Times New Roman"/>
          <w:b/>
          <w:color w:val="FF0000"/>
          <w:szCs w:val="24"/>
        </w:rPr>
      </w:pPr>
    </w:p>
    <w:p w:rsidR="004B7080" w:rsidRDefault="004B7080" w:rsidP="00626E69">
      <w:pPr>
        <w:spacing w:line="360" w:lineRule="auto"/>
        <w:rPr>
          <w:rFonts w:ascii="Times New Roman" w:eastAsia="Batang" w:hAnsi="Times New Roman" w:cs="Times New Roman"/>
          <w:b/>
          <w:color w:val="FF0000"/>
          <w:szCs w:val="24"/>
        </w:rPr>
      </w:pPr>
    </w:p>
    <w:p w:rsidR="004B7080" w:rsidRDefault="004B7080" w:rsidP="00626E69">
      <w:pPr>
        <w:spacing w:line="360" w:lineRule="auto"/>
        <w:rPr>
          <w:rFonts w:ascii="Times New Roman" w:eastAsia="Batang" w:hAnsi="Times New Roman" w:cs="Times New Roman"/>
          <w:b/>
          <w:color w:val="FF0000"/>
          <w:szCs w:val="24"/>
        </w:rPr>
      </w:pPr>
    </w:p>
    <w:p w:rsidR="004B7080" w:rsidRDefault="004B7080" w:rsidP="00626E69">
      <w:pPr>
        <w:spacing w:line="360" w:lineRule="auto"/>
        <w:rPr>
          <w:rFonts w:ascii="Times New Roman" w:eastAsia="Batang" w:hAnsi="Times New Roman" w:cs="Times New Roman"/>
          <w:b/>
          <w:color w:val="FF0000"/>
          <w:szCs w:val="24"/>
        </w:rPr>
      </w:pPr>
    </w:p>
    <w:p w:rsidR="004B7080" w:rsidRDefault="004B7080" w:rsidP="00626E69">
      <w:pPr>
        <w:spacing w:line="360" w:lineRule="auto"/>
        <w:rPr>
          <w:rFonts w:ascii="Times New Roman" w:eastAsia="Batang" w:hAnsi="Times New Roman" w:cs="Times New Roman"/>
          <w:b/>
          <w:color w:val="FF0000"/>
          <w:szCs w:val="24"/>
        </w:rPr>
      </w:pPr>
    </w:p>
    <w:p w:rsidR="00434F72" w:rsidRPr="00434F72" w:rsidRDefault="00434F72" w:rsidP="00626E69">
      <w:pPr>
        <w:spacing w:line="360" w:lineRule="auto"/>
        <w:rPr>
          <w:rFonts w:ascii="Times New Roman" w:eastAsia="Batang" w:hAnsi="Times New Roman" w:cs="Times New Roman"/>
          <w:b/>
          <w:color w:val="FF0000"/>
          <w:szCs w:val="24"/>
        </w:rPr>
      </w:pPr>
      <w:r>
        <w:rPr>
          <w:rFonts w:ascii="Times New Roman" w:eastAsia="Batang" w:hAnsi="Times New Roman" w:cs="Times New Roman"/>
          <w:b/>
          <w:noProof/>
          <w:color w:val="FF0000"/>
          <w:szCs w:val="24"/>
          <w:lang w:val="en-ZA" w:eastAsia="en-ZA"/>
        </w:rPr>
        <w:drawing>
          <wp:inline distT="0" distB="0" distL="0" distR="0">
            <wp:extent cx="5991225" cy="3200400"/>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3A5E" w:rsidRDefault="00143A5E" w:rsidP="00626E69">
      <w:pPr>
        <w:spacing w:line="360" w:lineRule="auto"/>
        <w:rPr>
          <w:rFonts w:ascii="Times New Roman" w:eastAsia="Batang" w:hAnsi="Times New Roman" w:cs="Times New Roman"/>
          <w:b/>
          <w:szCs w:val="24"/>
        </w:rPr>
      </w:pPr>
    </w:p>
    <w:p w:rsidR="00E4307B" w:rsidRDefault="00E4307B" w:rsidP="00C707BF">
      <w:pPr>
        <w:spacing w:line="360" w:lineRule="auto"/>
        <w:jc w:val="center"/>
        <w:rPr>
          <w:rFonts w:ascii="Times New Roman" w:eastAsia="Batang" w:hAnsi="Times New Roman" w:cs="Times New Roman"/>
          <w:b/>
          <w:szCs w:val="24"/>
        </w:rPr>
      </w:pPr>
    </w:p>
    <w:p w:rsidR="006052B3" w:rsidRDefault="006052B3" w:rsidP="00E4307B">
      <w:pPr>
        <w:spacing w:line="360" w:lineRule="auto"/>
        <w:rPr>
          <w:rFonts w:ascii="Times New Roman" w:eastAsia="Batang" w:hAnsi="Times New Roman" w:cs="Times New Roman"/>
          <w:b/>
          <w:szCs w:val="24"/>
        </w:rPr>
      </w:pPr>
    </w:p>
    <w:p w:rsidR="004B7080" w:rsidRDefault="004B7080" w:rsidP="00E4307B">
      <w:pPr>
        <w:spacing w:line="360" w:lineRule="auto"/>
        <w:rPr>
          <w:rFonts w:ascii="Times New Roman" w:eastAsia="Batang" w:hAnsi="Times New Roman" w:cs="Times New Roman"/>
          <w:b/>
          <w:szCs w:val="24"/>
        </w:rPr>
      </w:pPr>
    </w:p>
    <w:p w:rsidR="004B7080" w:rsidRDefault="004B7080" w:rsidP="00E4307B">
      <w:pPr>
        <w:spacing w:line="360" w:lineRule="auto"/>
        <w:rPr>
          <w:rFonts w:ascii="Times New Roman" w:eastAsia="Batang" w:hAnsi="Times New Roman" w:cs="Times New Roman"/>
          <w:b/>
          <w:szCs w:val="24"/>
        </w:rPr>
      </w:pPr>
    </w:p>
    <w:p w:rsidR="004B7080" w:rsidRDefault="004B7080" w:rsidP="00E4307B">
      <w:pPr>
        <w:spacing w:line="360" w:lineRule="auto"/>
        <w:rPr>
          <w:rFonts w:ascii="Times New Roman" w:eastAsia="Batang" w:hAnsi="Times New Roman" w:cs="Times New Roman"/>
          <w:b/>
          <w:szCs w:val="24"/>
        </w:rPr>
      </w:pPr>
    </w:p>
    <w:p w:rsidR="004B7080" w:rsidRDefault="004B7080" w:rsidP="00E4307B">
      <w:pPr>
        <w:spacing w:line="360" w:lineRule="auto"/>
        <w:rPr>
          <w:rFonts w:ascii="Times New Roman" w:eastAsia="Batang" w:hAnsi="Times New Roman" w:cs="Times New Roman"/>
          <w:b/>
          <w:szCs w:val="24"/>
        </w:rPr>
      </w:pPr>
    </w:p>
    <w:p w:rsidR="004B7080" w:rsidRDefault="004B7080" w:rsidP="00E4307B">
      <w:pPr>
        <w:spacing w:line="360" w:lineRule="auto"/>
        <w:rPr>
          <w:rFonts w:ascii="Times New Roman" w:eastAsia="Batang" w:hAnsi="Times New Roman" w:cs="Times New Roman"/>
          <w:b/>
          <w:szCs w:val="24"/>
        </w:rPr>
      </w:pPr>
    </w:p>
    <w:p w:rsidR="004B7080" w:rsidRDefault="004B7080" w:rsidP="00E4307B">
      <w:pPr>
        <w:spacing w:line="360" w:lineRule="auto"/>
        <w:rPr>
          <w:rFonts w:ascii="Times New Roman" w:eastAsia="Batang" w:hAnsi="Times New Roman" w:cs="Times New Roman"/>
          <w:b/>
          <w:szCs w:val="24"/>
        </w:rPr>
      </w:pPr>
    </w:p>
    <w:p w:rsidR="004B7080" w:rsidRDefault="004B7080" w:rsidP="00E4307B">
      <w:pPr>
        <w:spacing w:line="360" w:lineRule="auto"/>
        <w:rPr>
          <w:rFonts w:ascii="Times New Roman" w:eastAsia="Batang" w:hAnsi="Times New Roman" w:cs="Times New Roman"/>
          <w:b/>
          <w:szCs w:val="24"/>
        </w:rPr>
      </w:pPr>
    </w:p>
    <w:p w:rsidR="004B7080" w:rsidRDefault="004B7080" w:rsidP="00E4307B">
      <w:pPr>
        <w:spacing w:line="360" w:lineRule="auto"/>
        <w:rPr>
          <w:rFonts w:ascii="Times New Roman" w:eastAsia="Batang" w:hAnsi="Times New Roman" w:cs="Times New Roman"/>
          <w:b/>
          <w:szCs w:val="24"/>
        </w:rPr>
      </w:pPr>
    </w:p>
    <w:p w:rsidR="004B7080" w:rsidRDefault="004B7080" w:rsidP="00E4307B">
      <w:pPr>
        <w:spacing w:line="360" w:lineRule="auto"/>
        <w:rPr>
          <w:rFonts w:ascii="Times New Roman" w:eastAsia="Batang" w:hAnsi="Times New Roman" w:cs="Times New Roman"/>
          <w:b/>
          <w:szCs w:val="24"/>
        </w:rPr>
      </w:pPr>
    </w:p>
    <w:p w:rsidR="004B7080" w:rsidRDefault="004B7080" w:rsidP="00E4307B">
      <w:pPr>
        <w:spacing w:line="360" w:lineRule="auto"/>
        <w:rPr>
          <w:rFonts w:ascii="Times New Roman" w:eastAsia="Batang" w:hAnsi="Times New Roman" w:cs="Times New Roman"/>
          <w:b/>
          <w:szCs w:val="24"/>
        </w:rPr>
      </w:pPr>
    </w:p>
    <w:p w:rsidR="004B7080" w:rsidRDefault="004B7080" w:rsidP="00E4307B">
      <w:pPr>
        <w:spacing w:line="360" w:lineRule="auto"/>
        <w:rPr>
          <w:rFonts w:ascii="Times New Roman" w:eastAsia="Batang" w:hAnsi="Times New Roman" w:cs="Times New Roman"/>
          <w:b/>
          <w:szCs w:val="24"/>
        </w:rPr>
      </w:pPr>
    </w:p>
    <w:p w:rsidR="004B7080" w:rsidRDefault="004B7080" w:rsidP="00E4307B">
      <w:pPr>
        <w:spacing w:line="360" w:lineRule="auto"/>
        <w:rPr>
          <w:rFonts w:ascii="Times New Roman" w:eastAsia="Batang" w:hAnsi="Times New Roman" w:cs="Times New Roman"/>
          <w:b/>
          <w:szCs w:val="24"/>
        </w:rPr>
      </w:pPr>
    </w:p>
    <w:p w:rsidR="004B7080" w:rsidRDefault="004B7080" w:rsidP="00E4307B">
      <w:pPr>
        <w:spacing w:line="360" w:lineRule="auto"/>
        <w:rPr>
          <w:rFonts w:ascii="Times New Roman" w:eastAsia="Batang" w:hAnsi="Times New Roman" w:cs="Times New Roman"/>
          <w:b/>
          <w:szCs w:val="24"/>
        </w:rPr>
      </w:pPr>
    </w:p>
    <w:p w:rsidR="004B7080" w:rsidRDefault="004B7080" w:rsidP="00E4307B">
      <w:pPr>
        <w:spacing w:line="360" w:lineRule="auto"/>
        <w:rPr>
          <w:rFonts w:ascii="Times New Roman" w:eastAsia="Batang" w:hAnsi="Times New Roman" w:cs="Times New Roman"/>
          <w:b/>
          <w:szCs w:val="24"/>
        </w:rPr>
      </w:pPr>
    </w:p>
    <w:p w:rsidR="004B7080" w:rsidRDefault="004B7080" w:rsidP="00E4307B">
      <w:pPr>
        <w:spacing w:line="360" w:lineRule="auto"/>
        <w:rPr>
          <w:rFonts w:ascii="Times New Roman" w:eastAsia="Batang" w:hAnsi="Times New Roman" w:cs="Times New Roman"/>
          <w:b/>
          <w:szCs w:val="24"/>
        </w:rPr>
      </w:pPr>
    </w:p>
    <w:p w:rsidR="004B7080" w:rsidRDefault="004B7080" w:rsidP="00E4307B">
      <w:pPr>
        <w:spacing w:line="360" w:lineRule="auto"/>
        <w:rPr>
          <w:rFonts w:ascii="Times New Roman" w:eastAsia="Batang" w:hAnsi="Times New Roman" w:cs="Times New Roman"/>
          <w:b/>
          <w:szCs w:val="24"/>
        </w:rPr>
      </w:pPr>
    </w:p>
    <w:p w:rsidR="00554C53" w:rsidRPr="00105364" w:rsidRDefault="006052B3" w:rsidP="00E4307B">
      <w:pPr>
        <w:spacing w:line="360" w:lineRule="auto"/>
        <w:rPr>
          <w:rFonts w:ascii="Times New Roman" w:eastAsia="Batang" w:hAnsi="Times New Roman" w:cs="Times New Roman"/>
          <w:b/>
          <w:szCs w:val="24"/>
        </w:rPr>
      </w:pPr>
      <w:r>
        <w:rPr>
          <w:rFonts w:ascii="Times New Roman" w:eastAsia="Batang" w:hAnsi="Times New Roman" w:cs="Times New Roman"/>
          <w:b/>
          <w:szCs w:val="24"/>
        </w:rPr>
        <w:t xml:space="preserve">13.4  </w:t>
      </w:r>
      <w:r w:rsidR="00E4307B" w:rsidRPr="00105364">
        <w:rPr>
          <w:rFonts w:ascii="Times New Roman" w:eastAsia="Batang" w:hAnsi="Times New Roman" w:cs="Times New Roman"/>
          <w:b/>
          <w:szCs w:val="24"/>
        </w:rPr>
        <w:t>GOOD GOVERNANCE, COMMUNITY PARTICIPATION &amp; WARD COMMITTEE SYSTEMS</w:t>
      </w:r>
    </w:p>
    <w:p w:rsidR="00554C53" w:rsidRDefault="00554C53" w:rsidP="00E4307B">
      <w:pPr>
        <w:spacing w:line="360" w:lineRule="auto"/>
        <w:rPr>
          <w:rFonts w:ascii="Times New Roman" w:eastAsia="Batang" w:hAnsi="Times New Roman" w:cs="Times New Roman"/>
          <w:szCs w:val="24"/>
        </w:rPr>
      </w:pPr>
    </w:p>
    <w:p w:rsidR="003B7194" w:rsidRPr="00105364" w:rsidRDefault="003B7194" w:rsidP="003B7194">
      <w:pPr>
        <w:spacing w:line="360" w:lineRule="auto"/>
        <w:jc w:val="both"/>
        <w:rPr>
          <w:rFonts w:ascii="Times New Roman" w:hAnsi="Times New Roman" w:cs="Times New Roman"/>
          <w:szCs w:val="24"/>
          <w:lang w:val="en-ZA"/>
        </w:rPr>
      </w:pPr>
      <w:r w:rsidRPr="00105364">
        <w:rPr>
          <w:rFonts w:ascii="Times New Roman" w:hAnsi="Times New Roman" w:cs="Times New Roman"/>
          <w:szCs w:val="24"/>
          <w:lang w:val="en-ZA"/>
        </w:rPr>
        <w:t xml:space="preserve">Good governance according to the democratic principles is achieved through effective public participation. Not only does public participation allow constituents to monitor the governance record of its elected officials, but it also encourages the public to take an active interest in the performance of their municipality and region. It is only through broad public participation that citizens will recognise that their interests are taken to heart – especially the needs of the most vulnerable members of society. This allows all citizens to be heard in determining the political, social and economic priorities through the establishment of a broad societal consensus that includes civil society, government and the private sector. Active ward-based plans and consultative forums are central structures through which public participation and, ultimately, good governance can be achieved. </w:t>
      </w:r>
    </w:p>
    <w:p w:rsidR="003B7194" w:rsidRPr="00105364" w:rsidRDefault="003B7194" w:rsidP="003B7194">
      <w:pPr>
        <w:spacing w:line="360" w:lineRule="auto"/>
        <w:jc w:val="both"/>
        <w:rPr>
          <w:rFonts w:ascii="Times New Roman" w:hAnsi="Times New Roman" w:cs="Times New Roman"/>
          <w:szCs w:val="24"/>
          <w:lang w:val="en-ZA"/>
        </w:rPr>
      </w:pPr>
    </w:p>
    <w:p w:rsidR="003B7194" w:rsidRDefault="00896251" w:rsidP="00E4307B">
      <w:pPr>
        <w:spacing w:line="360" w:lineRule="auto"/>
        <w:rPr>
          <w:rFonts w:ascii="Times New Roman" w:eastAsia="Batang" w:hAnsi="Times New Roman" w:cs="Times New Roman"/>
          <w:szCs w:val="24"/>
        </w:rPr>
      </w:pPr>
      <w:r>
        <w:rPr>
          <w:rFonts w:ascii="Times New Roman" w:eastAsia="Batang" w:hAnsi="Times New Roman" w:cs="Times New Roman"/>
          <w:szCs w:val="24"/>
        </w:rPr>
        <w:t>T</w:t>
      </w:r>
      <w:r w:rsidR="0059331D">
        <w:rPr>
          <w:rFonts w:ascii="Times New Roman" w:eastAsia="Batang" w:hAnsi="Times New Roman" w:cs="Times New Roman"/>
          <w:szCs w:val="24"/>
        </w:rPr>
        <w:t>he Municipality has managed to fill very critical positions in Quarter 2,  i.e.  Mun</w:t>
      </w:r>
      <w:r w:rsidR="004724D0">
        <w:rPr>
          <w:rFonts w:ascii="Times New Roman" w:eastAsia="Batang" w:hAnsi="Times New Roman" w:cs="Times New Roman"/>
          <w:szCs w:val="24"/>
        </w:rPr>
        <w:t>i</w:t>
      </w:r>
      <w:r w:rsidR="0059331D">
        <w:rPr>
          <w:rFonts w:ascii="Times New Roman" w:eastAsia="Batang" w:hAnsi="Times New Roman" w:cs="Times New Roman"/>
          <w:szCs w:val="24"/>
        </w:rPr>
        <w:t>cipal Manager and Director Corporate and Community Services.  The incumbents are resuming duties in January and February 2018</w:t>
      </w:r>
    </w:p>
    <w:p w:rsidR="0059331D" w:rsidRDefault="0059331D" w:rsidP="00E4307B">
      <w:pPr>
        <w:spacing w:line="360" w:lineRule="auto"/>
        <w:rPr>
          <w:rFonts w:ascii="Times New Roman" w:eastAsia="Batang" w:hAnsi="Times New Roman" w:cs="Times New Roman"/>
          <w:szCs w:val="24"/>
        </w:rPr>
      </w:pPr>
    </w:p>
    <w:p w:rsidR="0059331D" w:rsidRDefault="0059331D" w:rsidP="00E4307B">
      <w:pPr>
        <w:spacing w:line="360" w:lineRule="auto"/>
        <w:rPr>
          <w:rFonts w:ascii="Times New Roman" w:eastAsia="Batang" w:hAnsi="Times New Roman" w:cs="Times New Roman"/>
          <w:szCs w:val="24"/>
        </w:rPr>
      </w:pPr>
      <w:r>
        <w:rPr>
          <w:rFonts w:ascii="Times New Roman" w:eastAsia="Batang" w:hAnsi="Times New Roman" w:cs="Times New Roman"/>
          <w:szCs w:val="24"/>
        </w:rPr>
        <w:t>All Council Committees are functional and they meet as legislated.</w:t>
      </w:r>
    </w:p>
    <w:p w:rsidR="00685F33" w:rsidRDefault="00685F33" w:rsidP="00E4307B">
      <w:pPr>
        <w:spacing w:line="360" w:lineRule="auto"/>
        <w:rPr>
          <w:rFonts w:ascii="Times New Roman" w:eastAsia="Batang" w:hAnsi="Times New Roman" w:cs="Times New Roman"/>
          <w:szCs w:val="24"/>
        </w:rPr>
      </w:pPr>
    </w:p>
    <w:p w:rsidR="00685F33" w:rsidRPr="00420D13" w:rsidRDefault="00685F33" w:rsidP="00685F33">
      <w:pPr>
        <w:spacing w:line="360" w:lineRule="auto"/>
        <w:rPr>
          <w:rFonts w:ascii="Times New Roman" w:hAnsi="Times New Roman" w:cs="Times New Roman"/>
          <w:szCs w:val="24"/>
          <w:lang w:val="en-ZA"/>
        </w:rPr>
      </w:pPr>
      <w:r w:rsidRPr="00420D13">
        <w:rPr>
          <w:rFonts w:ascii="Times New Roman" w:hAnsi="Times New Roman" w:cs="Times New Roman"/>
          <w:szCs w:val="24"/>
          <w:lang w:val="en-ZA"/>
        </w:rPr>
        <w:t>Percentages on targets are as follows:</w:t>
      </w:r>
    </w:p>
    <w:p w:rsidR="00685F33" w:rsidRPr="00420D13" w:rsidRDefault="00685F33" w:rsidP="00685F33">
      <w:pPr>
        <w:spacing w:line="360" w:lineRule="auto"/>
        <w:rPr>
          <w:rFonts w:ascii="Times New Roman" w:hAnsi="Times New Roman" w:cs="Times New Roman"/>
          <w:szCs w:val="24"/>
          <w:lang w:val="en-ZA"/>
        </w:rPr>
      </w:pPr>
    </w:p>
    <w:p w:rsidR="00685F33" w:rsidRPr="00420D13" w:rsidRDefault="00685F33" w:rsidP="00685F33">
      <w:pPr>
        <w:spacing w:line="360" w:lineRule="auto"/>
        <w:rPr>
          <w:rFonts w:ascii="Times New Roman" w:hAnsi="Times New Roman" w:cs="Times New Roman"/>
          <w:szCs w:val="24"/>
          <w:lang w:val="en-ZA"/>
        </w:rPr>
      </w:pPr>
      <w:r>
        <w:rPr>
          <w:rFonts w:ascii="Times New Roman" w:hAnsi="Times New Roman" w:cs="Times New Roman"/>
          <w:szCs w:val="24"/>
          <w:lang w:val="en-ZA"/>
        </w:rPr>
        <w:tab/>
        <w:t>Not Achieved Targets  44%</w:t>
      </w:r>
    </w:p>
    <w:p w:rsidR="00685F33" w:rsidRPr="00420D13" w:rsidRDefault="00685F33" w:rsidP="00685F33">
      <w:pPr>
        <w:spacing w:line="360" w:lineRule="auto"/>
        <w:rPr>
          <w:rFonts w:ascii="Times New Roman" w:hAnsi="Times New Roman" w:cs="Times New Roman"/>
          <w:szCs w:val="24"/>
          <w:lang w:val="en-ZA"/>
        </w:rPr>
      </w:pPr>
      <w:r>
        <w:rPr>
          <w:rFonts w:ascii="Times New Roman" w:hAnsi="Times New Roman" w:cs="Times New Roman"/>
          <w:szCs w:val="24"/>
          <w:lang w:val="en-ZA"/>
        </w:rPr>
        <w:tab/>
        <w:t>Achieved Targets 52%</w:t>
      </w:r>
    </w:p>
    <w:p w:rsidR="00685F33" w:rsidRPr="00420D13" w:rsidRDefault="00685F33" w:rsidP="00685F33">
      <w:pPr>
        <w:spacing w:line="360" w:lineRule="auto"/>
        <w:rPr>
          <w:rFonts w:ascii="Times New Roman" w:hAnsi="Times New Roman" w:cs="Times New Roman"/>
          <w:szCs w:val="24"/>
          <w:lang w:val="en-ZA"/>
        </w:rPr>
      </w:pPr>
      <w:r>
        <w:rPr>
          <w:rFonts w:ascii="Times New Roman" w:hAnsi="Times New Roman" w:cs="Times New Roman"/>
          <w:szCs w:val="24"/>
          <w:lang w:val="en-ZA"/>
        </w:rPr>
        <w:tab/>
        <w:t>Targets in progress / Not planned for Q2 4%</w:t>
      </w:r>
    </w:p>
    <w:p w:rsidR="00685F33" w:rsidRDefault="00685F33" w:rsidP="00E4307B">
      <w:pPr>
        <w:spacing w:line="360" w:lineRule="auto"/>
        <w:rPr>
          <w:rFonts w:ascii="Times New Roman" w:eastAsia="Batang" w:hAnsi="Times New Roman" w:cs="Times New Roman"/>
          <w:szCs w:val="24"/>
        </w:rPr>
      </w:pPr>
    </w:p>
    <w:p w:rsidR="00E4307B" w:rsidRPr="00105364" w:rsidRDefault="00E4307B" w:rsidP="00E4307B">
      <w:pPr>
        <w:spacing w:line="360" w:lineRule="auto"/>
        <w:rPr>
          <w:rFonts w:ascii="Times New Roman" w:eastAsia="Batang" w:hAnsi="Times New Roman" w:cs="Times New Roman"/>
          <w:szCs w:val="24"/>
        </w:rPr>
      </w:pPr>
    </w:p>
    <w:p w:rsidR="00DE00DA" w:rsidRDefault="00DE00DA" w:rsidP="00626E69">
      <w:pPr>
        <w:spacing w:line="360" w:lineRule="auto"/>
        <w:rPr>
          <w:rFonts w:ascii="Times New Roman" w:eastAsia="Batang" w:hAnsi="Times New Roman" w:cs="Times New Roman"/>
          <w:color w:val="FF0000"/>
          <w:szCs w:val="24"/>
        </w:rPr>
      </w:pPr>
    </w:p>
    <w:p w:rsidR="001717E3" w:rsidRDefault="001717E3" w:rsidP="00626E69">
      <w:pPr>
        <w:spacing w:line="360" w:lineRule="auto"/>
        <w:rPr>
          <w:rFonts w:ascii="Times New Roman" w:eastAsia="Batang" w:hAnsi="Times New Roman" w:cs="Times New Roman"/>
          <w:color w:val="FF0000"/>
          <w:szCs w:val="24"/>
        </w:rPr>
      </w:pPr>
    </w:p>
    <w:p w:rsidR="001717E3" w:rsidRDefault="001717E3" w:rsidP="00626E69">
      <w:pPr>
        <w:spacing w:line="360" w:lineRule="auto"/>
        <w:rPr>
          <w:rFonts w:ascii="Times New Roman" w:eastAsia="Batang" w:hAnsi="Times New Roman" w:cs="Times New Roman"/>
          <w:color w:val="FF0000"/>
          <w:szCs w:val="24"/>
        </w:rPr>
      </w:pPr>
    </w:p>
    <w:p w:rsidR="001717E3" w:rsidRDefault="001717E3" w:rsidP="00626E69">
      <w:pPr>
        <w:spacing w:line="360" w:lineRule="auto"/>
        <w:rPr>
          <w:rFonts w:ascii="Times New Roman" w:eastAsia="Batang" w:hAnsi="Times New Roman" w:cs="Times New Roman"/>
          <w:color w:val="FF0000"/>
          <w:szCs w:val="24"/>
        </w:rPr>
      </w:pPr>
    </w:p>
    <w:p w:rsidR="001717E3" w:rsidRDefault="001717E3" w:rsidP="00626E69">
      <w:pPr>
        <w:spacing w:line="360" w:lineRule="auto"/>
        <w:rPr>
          <w:rFonts w:ascii="Times New Roman" w:eastAsia="Batang" w:hAnsi="Times New Roman" w:cs="Times New Roman"/>
          <w:color w:val="FF0000"/>
          <w:szCs w:val="24"/>
        </w:rPr>
      </w:pPr>
    </w:p>
    <w:p w:rsidR="004B7080" w:rsidRDefault="004B7080" w:rsidP="00626E69">
      <w:pPr>
        <w:spacing w:line="360" w:lineRule="auto"/>
        <w:rPr>
          <w:rFonts w:ascii="Times New Roman" w:eastAsia="Batang" w:hAnsi="Times New Roman" w:cs="Times New Roman"/>
          <w:color w:val="FF0000"/>
          <w:szCs w:val="24"/>
        </w:rPr>
      </w:pPr>
    </w:p>
    <w:p w:rsidR="004B7080" w:rsidRDefault="004B7080" w:rsidP="00626E69">
      <w:pPr>
        <w:spacing w:line="360" w:lineRule="auto"/>
        <w:rPr>
          <w:rFonts w:ascii="Times New Roman" w:eastAsia="Batang" w:hAnsi="Times New Roman" w:cs="Times New Roman"/>
          <w:color w:val="FF0000"/>
          <w:szCs w:val="24"/>
        </w:rPr>
      </w:pPr>
    </w:p>
    <w:p w:rsidR="004B7080" w:rsidRDefault="004B7080" w:rsidP="00626E69">
      <w:pPr>
        <w:spacing w:line="360" w:lineRule="auto"/>
        <w:rPr>
          <w:rFonts w:ascii="Times New Roman" w:eastAsia="Batang" w:hAnsi="Times New Roman" w:cs="Times New Roman"/>
          <w:color w:val="FF0000"/>
          <w:szCs w:val="24"/>
        </w:rPr>
      </w:pPr>
    </w:p>
    <w:p w:rsidR="004B7080" w:rsidRDefault="004B7080" w:rsidP="00626E69">
      <w:pPr>
        <w:spacing w:line="360" w:lineRule="auto"/>
        <w:rPr>
          <w:rFonts w:ascii="Times New Roman" w:eastAsia="Batang" w:hAnsi="Times New Roman" w:cs="Times New Roman"/>
          <w:color w:val="FF0000"/>
          <w:szCs w:val="24"/>
        </w:rPr>
      </w:pPr>
    </w:p>
    <w:p w:rsidR="004B7080" w:rsidRDefault="004B7080" w:rsidP="00626E69">
      <w:pPr>
        <w:spacing w:line="360" w:lineRule="auto"/>
        <w:rPr>
          <w:rFonts w:ascii="Times New Roman" w:eastAsia="Batang" w:hAnsi="Times New Roman" w:cs="Times New Roman"/>
          <w:color w:val="FF0000"/>
          <w:szCs w:val="24"/>
        </w:rPr>
      </w:pPr>
    </w:p>
    <w:p w:rsidR="004B7080" w:rsidRDefault="004B7080" w:rsidP="00626E69">
      <w:pPr>
        <w:spacing w:line="360" w:lineRule="auto"/>
        <w:rPr>
          <w:rFonts w:ascii="Times New Roman" w:eastAsia="Batang" w:hAnsi="Times New Roman" w:cs="Times New Roman"/>
          <w:color w:val="FF0000"/>
          <w:szCs w:val="24"/>
        </w:rPr>
      </w:pPr>
    </w:p>
    <w:p w:rsidR="004B7080" w:rsidRDefault="004B7080" w:rsidP="00626E69">
      <w:pPr>
        <w:spacing w:line="360" w:lineRule="auto"/>
        <w:rPr>
          <w:rFonts w:ascii="Times New Roman" w:eastAsia="Batang" w:hAnsi="Times New Roman" w:cs="Times New Roman"/>
          <w:color w:val="FF0000"/>
          <w:szCs w:val="24"/>
        </w:rPr>
      </w:pPr>
    </w:p>
    <w:p w:rsidR="004B7080" w:rsidRDefault="004B7080" w:rsidP="00626E69">
      <w:pPr>
        <w:spacing w:line="360" w:lineRule="auto"/>
        <w:rPr>
          <w:rFonts w:ascii="Times New Roman" w:eastAsia="Batang" w:hAnsi="Times New Roman" w:cs="Times New Roman"/>
          <w:color w:val="FF0000"/>
          <w:szCs w:val="24"/>
        </w:rPr>
      </w:pPr>
    </w:p>
    <w:p w:rsidR="004B7080" w:rsidRDefault="004B7080" w:rsidP="00626E69">
      <w:pPr>
        <w:spacing w:line="360" w:lineRule="auto"/>
        <w:rPr>
          <w:rFonts w:ascii="Times New Roman" w:eastAsia="Batang" w:hAnsi="Times New Roman" w:cs="Times New Roman"/>
          <w:color w:val="FF0000"/>
          <w:szCs w:val="24"/>
        </w:rPr>
      </w:pPr>
    </w:p>
    <w:p w:rsidR="004B7080" w:rsidRDefault="004B7080" w:rsidP="00626E69">
      <w:pPr>
        <w:spacing w:line="360" w:lineRule="auto"/>
        <w:rPr>
          <w:rFonts w:ascii="Times New Roman" w:eastAsia="Batang" w:hAnsi="Times New Roman" w:cs="Times New Roman"/>
          <w:color w:val="FF0000"/>
          <w:szCs w:val="24"/>
        </w:rPr>
      </w:pPr>
    </w:p>
    <w:p w:rsidR="001717E3" w:rsidRDefault="001717E3" w:rsidP="00626E69">
      <w:pPr>
        <w:spacing w:line="360" w:lineRule="auto"/>
        <w:rPr>
          <w:rFonts w:ascii="Times New Roman" w:eastAsia="Batang" w:hAnsi="Times New Roman" w:cs="Times New Roman"/>
          <w:color w:val="FF0000"/>
          <w:szCs w:val="24"/>
        </w:rPr>
      </w:pPr>
    </w:p>
    <w:p w:rsidR="00370CB0" w:rsidRDefault="00370CB0" w:rsidP="00626E69">
      <w:pPr>
        <w:spacing w:line="360" w:lineRule="auto"/>
        <w:rPr>
          <w:rFonts w:ascii="Times New Roman" w:eastAsia="Batang" w:hAnsi="Times New Roman" w:cs="Times New Roman"/>
          <w:b/>
          <w:szCs w:val="24"/>
        </w:rPr>
      </w:pPr>
      <w:r>
        <w:rPr>
          <w:rFonts w:ascii="Times New Roman" w:eastAsia="Batang" w:hAnsi="Times New Roman" w:cs="Times New Roman"/>
          <w:b/>
          <w:noProof/>
          <w:szCs w:val="24"/>
          <w:lang w:val="en-ZA" w:eastAsia="en-ZA"/>
        </w:rPr>
        <w:drawing>
          <wp:inline distT="0" distB="0" distL="0" distR="0">
            <wp:extent cx="6048375" cy="3105150"/>
            <wp:effectExtent l="1905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43A5E" w:rsidRPr="00F16166" w:rsidRDefault="00143A5E" w:rsidP="00626E69">
      <w:pPr>
        <w:spacing w:line="360" w:lineRule="auto"/>
        <w:rPr>
          <w:rFonts w:ascii="Times New Roman" w:eastAsia="Batang" w:hAnsi="Times New Roman" w:cs="Times New Roman"/>
          <w:b/>
          <w:szCs w:val="24"/>
        </w:rPr>
      </w:pPr>
    </w:p>
    <w:p w:rsidR="0073440D" w:rsidRDefault="0073440D" w:rsidP="00A37022">
      <w:pPr>
        <w:spacing w:line="360" w:lineRule="auto"/>
        <w:rPr>
          <w:rFonts w:ascii="Times New Roman" w:eastAsia="Batang" w:hAnsi="Times New Roman" w:cs="Times New Roman"/>
          <w:b/>
          <w:szCs w:val="24"/>
        </w:rPr>
      </w:pPr>
    </w:p>
    <w:p w:rsidR="00685F33" w:rsidRDefault="00685F33" w:rsidP="00A37022">
      <w:pPr>
        <w:spacing w:line="360" w:lineRule="auto"/>
        <w:rPr>
          <w:rFonts w:ascii="Times New Roman" w:eastAsia="Batang" w:hAnsi="Times New Roman" w:cs="Times New Roman"/>
          <w:b/>
          <w:szCs w:val="24"/>
        </w:rPr>
      </w:pPr>
    </w:p>
    <w:p w:rsidR="00685F33" w:rsidRDefault="00685F33" w:rsidP="00A37022">
      <w:pPr>
        <w:spacing w:line="360" w:lineRule="auto"/>
        <w:rPr>
          <w:rFonts w:ascii="Times New Roman" w:eastAsia="Batang" w:hAnsi="Times New Roman" w:cs="Times New Roman"/>
          <w:b/>
          <w:szCs w:val="24"/>
        </w:rPr>
      </w:pPr>
    </w:p>
    <w:p w:rsidR="00685F33" w:rsidRDefault="00685F33" w:rsidP="00A37022">
      <w:pPr>
        <w:spacing w:line="360" w:lineRule="auto"/>
        <w:rPr>
          <w:rFonts w:ascii="Times New Roman" w:eastAsia="Batang" w:hAnsi="Times New Roman" w:cs="Times New Roman"/>
          <w:b/>
          <w:szCs w:val="24"/>
        </w:rPr>
      </w:pPr>
    </w:p>
    <w:p w:rsidR="00685F33" w:rsidRDefault="00685F33" w:rsidP="00A37022">
      <w:pPr>
        <w:spacing w:line="360" w:lineRule="auto"/>
        <w:rPr>
          <w:rFonts w:ascii="Times New Roman" w:eastAsia="Batang" w:hAnsi="Times New Roman" w:cs="Times New Roman"/>
          <w:b/>
          <w:szCs w:val="24"/>
        </w:rPr>
      </w:pPr>
    </w:p>
    <w:p w:rsidR="00685F33" w:rsidRDefault="00685F33" w:rsidP="00A37022">
      <w:pPr>
        <w:spacing w:line="360" w:lineRule="auto"/>
        <w:rPr>
          <w:rFonts w:ascii="Times New Roman" w:eastAsia="Batang" w:hAnsi="Times New Roman" w:cs="Times New Roman"/>
          <w:b/>
          <w:szCs w:val="24"/>
        </w:rPr>
      </w:pPr>
    </w:p>
    <w:p w:rsidR="00685F33" w:rsidRDefault="00685F33" w:rsidP="00A37022">
      <w:pPr>
        <w:spacing w:line="360" w:lineRule="auto"/>
        <w:rPr>
          <w:rFonts w:ascii="Times New Roman" w:eastAsia="Batang" w:hAnsi="Times New Roman" w:cs="Times New Roman"/>
          <w:b/>
          <w:szCs w:val="24"/>
        </w:rPr>
      </w:pPr>
    </w:p>
    <w:p w:rsidR="00685F33" w:rsidRDefault="00685F33" w:rsidP="00A37022">
      <w:pPr>
        <w:spacing w:line="360" w:lineRule="auto"/>
        <w:rPr>
          <w:rFonts w:ascii="Times New Roman" w:eastAsia="Batang" w:hAnsi="Times New Roman" w:cs="Times New Roman"/>
          <w:b/>
          <w:szCs w:val="24"/>
        </w:rPr>
      </w:pPr>
    </w:p>
    <w:p w:rsidR="00685F33" w:rsidRDefault="00685F33" w:rsidP="00A37022">
      <w:pPr>
        <w:spacing w:line="360" w:lineRule="auto"/>
        <w:rPr>
          <w:rFonts w:ascii="Times New Roman" w:eastAsia="Batang" w:hAnsi="Times New Roman" w:cs="Times New Roman"/>
          <w:b/>
          <w:szCs w:val="24"/>
        </w:rPr>
      </w:pPr>
    </w:p>
    <w:p w:rsidR="003F06F1" w:rsidRDefault="003F06F1" w:rsidP="00CB51C6">
      <w:pPr>
        <w:spacing w:line="360" w:lineRule="auto"/>
        <w:rPr>
          <w:rFonts w:ascii="Times New Roman" w:eastAsia="Batang" w:hAnsi="Times New Roman" w:cs="Times New Roman"/>
          <w:b/>
          <w:szCs w:val="24"/>
        </w:rPr>
      </w:pPr>
    </w:p>
    <w:p w:rsidR="003F06F1" w:rsidRDefault="003F06F1" w:rsidP="00CB51C6">
      <w:pPr>
        <w:spacing w:line="360" w:lineRule="auto"/>
        <w:rPr>
          <w:rFonts w:ascii="Times New Roman" w:eastAsia="Batang" w:hAnsi="Times New Roman" w:cs="Times New Roman"/>
          <w:b/>
          <w:szCs w:val="24"/>
        </w:rPr>
      </w:pPr>
    </w:p>
    <w:p w:rsidR="003F06F1" w:rsidRDefault="003F06F1" w:rsidP="00CB51C6">
      <w:pPr>
        <w:spacing w:line="360" w:lineRule="auto"/>
        <w:rPr>
          <w:rFonts w:ascii="Times New Roman" w:eastAsia="Batang" w:hAnsi="Times New Roman" w:cs="Times New Roman"/>
          <w:b/>
          <w:szCs w:val="24"/>
        </w:rPr>
      </w:pPr>
    </w:p>
    <w:p w:rsidR="003F06F1" w:rsidRDefault="003F06F1" w:rsidP="00CB51C6">
      <w:pPr>
        <w:spacing w:line="360" w:lineRule="auto"/>
        <w:rPr>
          <w:rFonts w:ascii="Times New Roman" w:eastAsia="Batang" w:hAnsi="Times New Roman" w:cs="Times New Roman"/>
          <w:b/>
          <w:szCs w:val="24"/>
        </w:rPr>
      </w:pPr>
    </w:p>
    <w:p w:rsidR="003F06F1" w:rsidRDefault="003F06F1" w:rsidP="00CB51C6">
      <w:pPr>
        <w:spacing w:line="360" w:lineRule="auto"/>
        <w:rPr>
          <w:rFonts w:ascii="Times New Roman" w:eastAsia="Batang" w:hAnsi="Times New Roman" w:cs="Times New Roman"/>
          <w:b/>
          <w:szCs w:val="24"/>
        </w:rPr>
      </w:pPr>
    </w:p>
    <w:p w:rsidR="003F06F1" w:rsidRDefault="003F06F1" w:rsidP="00CB51C6">
      <w:pPr>
        <w:spacing w:line="360" w:lineRule="auto"/>
        <w:rPr>
          <w:rFonts w:ascii="Times New Roman" w:eastAsia="Batang" w:hAnsi="Times New Roman" w:cs="Times New Roman"/>
          <w:b/>
          <w:szCs w:val="24"/>
        </w:rPr>
      </w:pPr>
    </w:p>
    <w:p w:rsidR="003F06F1" w:rsidRDefault="003F06F1" w:rsidP="00CB51C6">
      <w:pPr>
        <w:spacing w:line="360" w:lineRule="auto"/>
        <w:rPr>
          <w:rFonts w:ascii="Times New Roman" w:eastAsia="Batang" w:hAnsi="Times New Roman" w:cs="Times New Roman"/>
          <w:b/>
          <w:szCs w:val="24"/>
        </w:rPr>
      </w:pPr>
    </w:p>
    <w:p w:rsidR="002F445E" w:rsidRDefault="00EF04AB" w:rsidP="00CB51C6">
      <w:pPr>
        <w:spacing w:line="360" w:lineRule="auto"/>
        <w:rPr>
          <w:rFonts w:ascii="Times New Roman" w:eastAsia="Batang" w:hAnsi="Times New Roman" w:cs="Times New Roman"/>
          <w:b/>
          <w:szCs w:val="24"/>
        </w:rPr>
      </w:pPr>
      <w:r>
        <w:rPr>
          <w:rFonts w:ascii="Times New Roman" w:eastAsia="Batang" w:hAnsi="Times New Roman" w:cs="Times New Roman"/>
          <w:b/>
          <w:szCs w:val="24"/>
        </w:rPr>
        <w:lastRenderedPageBreak/>
        <w:t xml:space="preserve">13.5.  </w:t>
      </w:r>
      <w:r w:rsidR="00CB51C6" w:rsidRPr="00F16166">
        <w:rPr>
          <w:rFonts w:ascii="Times New Roman" w:eastAsia="Batang" w:hAnsi="Times New Roman" w:cs="Times New Roman"/>
          <w:b/>
          <w:szCs w:val="24"/>
        </w:rPr>
        <w:t>FINANCIAL VIABILITY AND FINANCE MANAGEMENT</w:t>
      </w:r>
    </w:p>
    <w:p w:rsidR="00CB51C6" w:rsidRDefault="00CB51C6" w:rsidP="00CB51C6">
      <w:pPr>
        <w:spacing w:line="360" w:lineRule="auto"/>
        <w:rPr>
          <w:rFonts w:ascii="Times New Roman" w:eastAsia="Batang" w:hAnsi="Times New Roman" w:cs="Times New Roman"/>
          <w:b/>
          <w:szCs w:val="24"/>
        </w:rPr>
      </w:pPr>
    </w:p>
    <w:p w:rsidR="00CB51C6" w:rsidRDefault="00CB51C6" w:rsidP="00CB51C6">
      <w:pPr>
        <w:spacing w:line="360" w:lineRule="auto"/>
        <w:rPr>
          <w:rFonts w:ascii="Times New Roman" w:eastAsia="Batang" w:hAnsi="Times New Roman" w:cs="Times New Roman"/>
          <w:szCs w:val="24"/>
        </w:rPr>
      </w:pPr>
      <w:r>
        <w:rPr>
          <w:rFonts w:ascii="Times New Roman" w:eastAsia="Batang" w:hAnsi="Times New Roman" w:cs="Times New Roman"/>
          <w:szCs w:val="24"/>
        </w:rPr>
        <w:t xml:space="preserve">The overall performance on this KPA shows that the Municipality is still experiencing cash flow problems.  Debtors Age analysis show a balance of about 82 000 000 owing by consumers to the Municipality.  This balance increases every month.  The Municipality has outdated Indigent register, Consumer data is not 100% correct.  </w:t>
      </w:r>
    </w:p>
    <w:p w:rsidR="00CB51C6" w:rsidRDefault="00CB51C6" w:rsidP="00CB51C6">
      <w:pPr>
        <w:spacing w:line="360" w:lineRule="auto"/>
        <w:rPr>
          <w:rFonts w:ascii="Times New Roman" w:eastAsia="Batang" w:hAnsi="Times New Roman" w:cs="Times New Roman"/>
          <w:szCs w:val="24"/>
        </w:rPr>
      </w:pPr>
      <w:r>
        <w:rPr>
          <w:rFonts w:ascii="Times New Roman" w:eastAsia="Batang" w:hAnsi="Times New Roman" w:cs="Times New Roman"/>
          <w:szCs w:val="24"/>
        </w:rPr>
        <w:t>The Municipality is sitting with a high volume of outstanding creditors which includes ESKOM account. The municipality is unable to pay within 30 days as legislated</w:t>
      </w:r>
    </w:p>
    <w:p w:rsidR="00CB51C6" w:rsidRDefault="00CB51C6" w:rsidP="00CB51C6">
      <w:pPr>
        <w:spacing w:line="360" w:lineRule="auto"/>
        <w:rPr>
          <w:rFonts w:ascii="Times New Roman" w:eastAsia="Batang" w:hAnsi="Times New Roman" w:cs="Times New Roman"/>
          <w:szCs w:val="24"/>
        </w:rPr>
      </w:pPr>
      <w:r>
        <w:rPr>
          <w:rFonts w:ascii="Times New Roman" w:eastAsia="Batang" w:hAnsi="Times New Roman" w:cs="Times New Roman"/>
          <w:szCs w:val="24"/>
        </w:rPr>
        <w:t>Municipal investment properties/Assets are not yielding future economic benefits for the Municipality</w:t>
      </w:r>
    </w:p>
    <w:p w:rsidR="00CB51C6" w:rsidRPr="00CB51C6" w:rsidRDefault="00CB51C6" w:rsidP="00CB51C6">
      <w:pPr>
        <w:spacing w:line="360" w:lineRule="auto"/>
        <w:rPr>
          <w:rFonts w:ascii="Times New Roman" w:eastAsia="Batang" w:hAnsi="Times New Roman" w:cs="Times New Roman"/>
          <w:szCs w:val="24"/>
        </w:rPr>
      </w:pPr>
    </w:p>
    <w:p w:rsidR="00CB51C6" w:rsidRDefault="00CB51C6" w:rsidP="00EF04AB">
      <w:pPr>
        <w:spacing w:line="360" w:lineRule="auto"/>
        <w:rPr>
          <w:rFonts w:ascii="Times New Roman" w:eastAsia="Batang" w:hAnsi="Times New Roman" w:cs="Times New Roman"/>
          <w:b/>
          <w:szCs w:val="24"/>
        </w:rPr>
      </w:pPr>
      <w:r w:rsidRPr="00C056FC">
        <w:rPr>
          <w:rFonts w:ascii="Times New Roman" w:eastAsia="Batang" w:hAnsi="Times New Roman" w:cs="Times New Roman"/>
          <w:b/>
          <w:szCs w:val="24"/>
        </w:rPr>
        <w:t>Measure taken to improve performance</w:t>
      </w:r>
    </w:p>
    <w:p w:rsidR="00CB51C6" w:rsidRDefault="00CB51C6" w:rsidP="00CB51C6">
      <w:pPr>
        <w:spacing w:line="360" w:lineRule="auto"/>
        <w:rPr>
          <w:rFonts w:ascii="Times New Roman" w:eastAsia="Batang" w:hAnsi="Times New Roman" w:cs="Times New Roman"/>
          <w:b/>
          <w:szCs w:val="24"/>
        </w:rPr>
      </w:pPr>
    </w:p>
    <w:p w:rsidR="00CB51C6" w:rsidRPr="00CB51C6" w:rsidRDefault="00CB51C6" w:rsidP="00CB51C6">
      <w:pPr>
        <w:spacing w:line="360" w:lineRule="auto"/>
        <w:rPr>
          <w:rFonts w:ascii="Times New Roman" w:eastAsia="Batang" w:hAnsi="Times New Roman" w:cs="Times New Roman"/>
          <w:szCs w:val="24"/>
        </w:rPr>
      </w:pPr>
      <w:r w:rsidRPr="00CB51C6">
        <w:rPr>
          <w:rFonts w:ascii="Times New Roman" w:eastAsia="Batang" w:hAnsi="Times New Roman" w:cs="Times New Roman"/>
          <w:szCs w:val="24"/>
        </w:rPr>
        <w:t xml:space="preserve">A Financial Recovery plan has been developed, with assistance by Sector Departments.  The Municipality has already </w:t>
      </w:r>
      <w:proofErr w:type="spellStart"/>
      <w:r w:rsidRPr="00CB51C6">
        <w:rPr>
          <w:rFonts w:ascii="Times New Roman" w:eastAsia="Batang" w:hAnsi="Times New Roman" w:cs="Times New Roman"/>
          <w:szCs w:val="24"/>
        </w:rPr>
        <w:t>statted</w:t>
      </w:r>
      <w:proofErr w:type="spellEnd"/>
      <w:r w:rsidRPr="00CB51C6">
        <w:rPr>
          <w:rFonts w:ascii="Times New Roman" w:eastAsia="Batang" w:hAnsi="Times New Roman" w:cs="Times New Roman"/>
          <w:szCs w:val="24"/>
        </w:rPr>
        <w:t xml:space="preserve"> the exercise of data cleansing in order to be able to enforce debt collection.  Advert for inviting Community to apply for indigent has been place.  This will assist the Municipality to be able to have an accurate billing</w:t>
      </w:r>
    </w:p>
    <w:p w:rsidR="00CB51C6" w:rsidRPr="00CB51C6" w:rsidRDefault="00CB51C6" w:rsidP="00CB51C6">
      <w:pPr>
        <w:spacing w:line="360" w:lineRule="auto"/>
        <w:rPr>
          <w:rFonts w:ascii="Times New Roman" w:eastAsia="Batang" w:hAnsi="Times New Roman" w:cs="Times New Roman"/>
          <w:szCs w:val="24"/>
        </w:rPr>
      </w:pPr>
    </w:p>
    <w:p w:rsidR="00CB51C6" w:rsidRPr="00CB51C6" w:rsidRDefault="00CB51C6" w:rsidP="00CB51C6">
      <w:pPr>
        <w:spacing w:line="360" w:lineRule="auto"/>
        <w:rPr>
          <w:rFonts w:ascii="Times New Roman" w:eastAsia="Batang" w:hAnsi="Times New Roman" w:cs="Times New Roman"/>
          <w:szCs w:val="24"/>
        </w:rPr>
      </w:pPr>
      <w:proofErr w:type="spellStart"/>
      <w:r w:rsidRPr="00CB51C6">
        <w:rPr>
          <w:rFonts w:ascii="Times New Roman" w:eastAsia="Batang" w:hAnsi="Times New Roman" w:cs="Times New Roman"/>
          <w:szCs w:val="24"/>
        </w:rPr>
        <w:t>CoGTA</w:t>
      </w:r>
      <w:proofErr w:type="spellEnd"/>
      <w:r w:rsidRPr="00CB51C6">
        <w:rPr>
          <w:rFonts w:ascii="Times New Roman" w:eastAsia="Batang" w:hAnsi="Times New Roman" w:cs="Times New Roman"/>
          <w:szCs w:val="24"/>
        </w:rPr>
        <w:t xml:space="preserve"> and Provincial Treasury are assisting the Municipality in respect of </w:t>
      </w:r>
      <w:proofErr w:type="spellStart"/>
      <w:r w:rsidRPr="00CB51C6">
        <w:rPr>
          <w:rFonts w:ascii="Times New Roman" w:eastAsia="Batang" w:hAnsi="Times New Roman" w:cs="Times New Roman"/>
          <w:szCs w:val="24"/>
        </w:rPr>
        <w:t>Assest</w:t>
      </w:r>
      <w:proofErr w:type="spellEnd"/>
      <w:r w:rsidRPr="00CB51C6">
        <w:rPr>
          <w:rFonts w:ascii="Times New Roman" w:eastAsia="Batang" w:hAnsi="Times New Roman" w:cs="Times New Roman"/>
          <w:szCs w:val="24"/>
        </w:rPr>
        <w:t xml:space="preserve"> Management, verification, etc.</w:t>
      </w:r>
    </w:p>
    <w:p w:rsidR="00CB51C6" w:rsidRDefault="00CB51C6" w:rsidP="00CB51C6">
      <w:pPr>
        <w:spacing w:line="360" w:lineRule="auto"/>
        <w:rPr>
          <w:rFonts w:ascii="Times New Roman" w:eastAsia="Batang" w:hAnsi="Times New Roman" w:cs="Times New Roman"/>
          <w:szCs w:val="24"/>
        </w:rPr>
      </w:pPr>
      <w:r w:rsidRPr="00CB51C6">
        <w:rPr>
          <w:rFonts w:ascii="Times New Roman" w:eastAsia="Batang" w:hAnsi="Times New Roman" w:cs="Times New Roman"/>
          <w:szCs w:val="24"/>
        </w:rPr>
        <w:t xml:space="preserve">The Municipality has also engaged with Service Providers including ESKOM to come up with Payment Plans </w:t>
      </w:r>
    </w:p>
    <w:p w:rsidR="00CB51C6" w:rsidRDefault="00CB51C6" w:rsidP="00CB51C6">
      <w:pPr>
        <w:spacing w:line="360" w:lineRule="auto"/>
        <w:rPr>
          <w:rFonts w:ascii="Times New Roman" w:eastAsia="Batang" w:hAnsi="Times New Roman" w:cs="Times New Roman"/>
          <w:szCs w:val="24"/>
        </w:rPr>
      </w:pPr>
    </w:p>
    <w:p w:rsidR="001717E3" w:rsidRPr="00420D13" w:rsidRDefault="001717E3" w:rsidP="001717E3">
      <w:pPr>
        <w:spacing w:line="360" w:lineRule="auto"/>
        <w:rPr>
          <w:rFonts w:ascii="Times New Roman" w:hAnsi="Times New Roman" w:cs="Times New Roman"/>
          <w:szCs w:val="24"/>
          <w:lang w:val="en-ZA"/>
        </w:rPr>
      </w:pPr>
      <w:r w:rsidRPr="00420D13">
        <w:rPr>
          <w:rFonts w:ascii="Times New Roman" w:hAnsi="Times New Roman" w:cs="Times New Roman"/>
          <w:szCs w:val="24"/>
          <w:lang w:val="en-ZA"/>
        </w:rPr>
        <w:t>Percentages on targets are as follows:</w:t>
      </w:r>
    </w:p>
    <w:p w:rsidR="001717E3" w:rsidRPr="00420D13" w:rsidRDefault="001717E3" w:rsidP="001717E3">
      <w:pPr>
        <w:spacing w:line="360" w:lineRule="auto"/>
        <w:rPr>
          <w:rFonts w:ascii="Times New Roman" w:hAnsi="Times New Roman" w:cs="Times New Roman"/>
          <w:szCs w:val="24"/>
          <w:lang w:val="en-ZA"/>
        </w:rPr>
      </w:pPr>
    </w:p>
    <w:p w:rsidR="001717E3" w:rsidRPr="00420D13" w:rsidRDefault="001717E3" w:rsidP="001717E3">
      <w:pPr>
        <w:spacing w:line="360" w:lineRule="auto"/>
        <w:rPr>
          <w:rFonts w:ascii="Times New Roman" w:hAnsi="Times New Roman" w:cs="Times New Roman"/>
          <w:szCs w:val="24"/>
          <w:lang w:val="en-ZA"/>
        </w:rPr>
      </w:pPr>
      <w:r>
        <w:rPr>
          <w:rFonts w:ascii="Times New Roman" w:hAnsi="Times New Roman" w:cs="Times New Roman"/>
          <w:szCs w:val="24"/>
          <w:lang w:val="en-ZA"/>
        </w:rPr>
        <w:tab/>
        <w:t>Not Achieved Targets  71%</w:t>
      </w:r>
    </w:p>
    <w:p w:rsidR="001717E3" w:rsidRPr="00420D13" w:rsidRDefault="001717E3" w:rsidP="001717E3">
      <w:pPr>
        <w:spacing w:line="360" w:lineRule="auto"/>
        <w:rPr>
          <w:rFonts w:ascii="Times New Roman" w:hAnsi="Times New Roman" w:cs="Times New Roman"/>
          <w:szCs w:val="24"/>
          <w:lang w:val="en-ZA"/>
        </w:rPr>
      </w:pPr>
      <w:r>
        <w:rPr>
          <w:rFonts w:ascii="Times New Roman" w:hAnsi="Times New Roman" w:cs="Times New Roman"/>
          <w:szCs w:val="24"/>
          <w:lang w:val="en-ZA"/>
        </w:rPr>
        <w:tab/>
        <w:t>Achieved Targets 23%</w:t>
      </w:r>
    </w:p>
    <w:p w:rsidR="001717E3" w:rsidRPr="00420D13" w:rsidRDefault="001717E3" w:rsidP="001717E3">
      <w:pPr>
        <w:spacing w:line="360" w:lineRule="auto"/>
        <w:rPr>
          <w:rFonts w:ascii="Times New Roman" w:hAnsi="Times New Roman" w:cs="Times New Roman"/>
          <w:szCs w:val="24"/>
          <w:lang w:val="en-ZA"/>
        </w:rPr>
      </w:pPr>
      <w:r>
        <w:rPr>
          <w:rFonts w:ascii="Times New Roman" w:hAnsi="Times New Roman" w:cs="Times New Roman"/>
          <w:szCs w:val="24"/>
          <w:lang w:val="en-ZA"/>
        </w:rPr>
        <w:tab/>
        <w:t>Targets in progress / Not planned for Q2 17%</w:t>
      </w:r>
    </w:p>
    <w:p w:rsidR="00CB51C6" w:rsidRPr="00CB51C6" w:rsidRDefault="00CB51C6" w:rsidP="00CB51C6">
      <w:pPr>
        <w:spacing w:line="360" w:lineRule="auto"/>
        <w:rPr>
          <w:rFonts w:ascii="Times New Roman" w:eastAsia="Batang" w:hAnsi="Times New Roman" w:cs="Times New Roman"/>
          <w:szCs w:val="24"/>
        </w:rPr>
      </w:pPr>
    </w:p>
    <w:p w:rsidR="007A4F65" w:rsidRDefault="007A4F65" w:rsidP="00C41E4D">
      <w:pPr>
        <w:spacing w:line="360" w:lineRule="auto"/>
        <w:jc w:val="center"/>
        <w:rPr>
          <w:rFonts w:ascii="Times New Roman" w:eastAsia="Batang" w:hAnsi="Times New Roman" w:cs="Times New Roman"/>
          <w:szCs w:val="24"/>
        </w:rPr>
      </w:pPr>
    </w:p>
    <w:p w:rsidR="00CB51C6" w:rsidRDefault="00CB51C6" w:rsidP="00C41E4D">
      <w:pPr>
        <w:spacing w:line="360" w:lineRule="auto"/>
        <w:jc w:val="center"/>
        <w:rPr>
          <w:rFonts w:ascii="Times New Roman" w:eastAsia="Batang" w:hAnsi="Times New Roman" w:cs="Times New Roman"/>
          <w:szCs w:val="24"/>
        </w:rPr>
      </w:pPr>
    </w:p>
    <w:p w:rsidR="004B7080" w:rsidRDefault="004B7080" w:rsidP="00C41E4D">
      <w:pPr>
        <w:spacing w:line="360" w:lineRule="auto"/>
        <w:jc w:val="center"/>
        <w:rPr>
          <w:rFonts w:ascii="Times New Roman" w:eastAsia="Batang" w:hAnsi="Times New Roman" w:cs="Times New Roman"/>
          <w:szCs w:val="24"/>
        </w:rPr>
      </w:pPr>
    </w:p>
    <w:p w:rsidR="004B7080" w:rsidRDefault="004B7080" w:rsidP="00C41E4D">
      <w:pPr>
        <w:spacing w:line="360" w:lineRule="auto"/>
        <w:jc w:val="center"/>
        <w:rPr>
          <w:rFonts w:ascii="Times New Roman" w:eastAsia="Batang" w:hAnsi="Times New Roman" w:cs="Times New Roman"/>
          <w:szCs w:val="24"/>
        </w:rPr>
      </w:pPr>
    </w:p>
    <w:p w:rsidR="004B7080" w:rsidRDefault="004B7080" w:rsidP="00C41E4D">
      <w:pPr>
        <w:spacing w:line="360" w:lineRule="auto"/>
        <w:jc w:val="center"/>
        <w:rPr>
          <w:rFonts w:ascii="Times New Roman" w:eastAsia="Batang" w:hAnsi="Times New Roman" w:cs="Times New Roman"/>
          <w:szCs w:val="24"/>
        </w:rPr>
      </w:pPr>
    </w:p>
    <w:p w:rsidR="004B7080" w:rsidRDefault="004B7080" w:rsidP="00C41E4D">
      <w:pPr>
        <w:spacing w:line="360" w:lineRule="auto"/>
        <w:jc w:val="center"/>
        <w:rPr>
          <w:rFonts w:ascii="Times New Roman" w:eastAsia="Batang" w:hAnsi="Times New Roman" w:cs="Times New Roman"/>
          <w:szCs w:val="24"/>
        </w:rPr>
      </w:pPr>
    </w:p>
    <w:p w:rsidR="004B7080" w:rsidRDefault="004B7080" w:rsidP="00C41E4D">
      <w:pPr>
        <w:spacing w:line="360" w:lineRule="auto"/>
        <w:jc w:val="center"/>
        <w:rPr>
          <w:rFonts w:ascii="Times New Roman" w:eastAsia="Batang" w:hAnsi="Times New Roman" w:cs="Times New Roman"/>
          <w:szCs w:val="24"/>
        </w:rPr>
      </w:pPr>
    </w:p>
    <w:p w:rsidR="004B7080" w:rsidRDefault="004B7080" w:rsidP="00C41E4D">
      <w:pPr>
        <w:spacing w:line="360" w:lineRule="auto"/>
        <w:jc w:val="center"/>
        <w:rPr>
          <w:rFonts w:ascii="Times New Roman" w:eastAsia="Batang" w:hAnsi="Times New Roman" w:cs="Times New Roman"/>
          <w:szCs w:val="24"/>
        </w:rPr>
      </w:pPr>
    </w:p>
    <w:p w:rsidR="004B7080" w:rsidRDefault="004B7080" w:rsidP="00C41E4D">
      <w:pPr>
        <w:spacing w:line="360" w:lineRule="auto"/>
        <w:jc w:val="center"/>
        <w:rPr>
          <w:rFonts w:ascii="Times New Roman" w:eastAsia="Batang" w:hAnsi="Times New Roman" w:cs="Times New Roman"/>
          <w:szCs w:val="24"/>
        </w:rPr>
      </w:pPr>
    </w:p>
    <w:p w:rsidR="004B7080" w:rsidRDefault="004B7080" w:rsidP="00C41E4D">
      <w:pPr>
        <w:spacing w:line="360" w:lineRule="auto"/>
        <w:jc w:val="center"/>
        <w:rPr>
          <w:rFonts w:ascii="Times New Roman" w:eastAsia="Batang" w:hAnsi="Times New Roman" w:cs="Times New Roman"/>
          <w:szCs w:val="24"/>
        </w:rPr>
      </w:pPr>
    </w:p>
    <w:p w:rsidR="004B7080" w:rsidRDefault="004B7080" w:rsidP="00C41E4D">
      <w:pPr>
        <w:spacing w:line="360" w:lineRule="auto"/>
        <w:jc w:val="center"/>
        <w:rPr>
          <w:rFonts w:ascii="Times New Roman" w:eastAsia="Batang" w:hAnsi="Times New Roman" w:cs="Times New Roman"/>
          <w:szCs w:val="24"/>
        </w:rPr>
      </w:pPr>
    </w:p>
    <w:p w:rsidR="004B7080" w:rsidRDefault="004B7080" w:rsidP="00C41E4D">
      <w:pPr>
        <w:spacing w:line="360" w:lineRule="auto"/>
        <w:jc w:val="center"/>
        <w:rPr>
          <w:rFonts w:ascii="Times New Roman" w:eastAsia="Batang" w:hAnsi="Times New Roman" w:cs="Times New Roman"/>
          <w:szCs w:val="24"/>
        </w:rPr>
      </w:pPr>
    </w:p>
    <w:p w:rsidR="004B7080" w:rsidRDefault="004B7080" w:rsidP="00C41E4D">
      <w:pPr>
        <w:spacing w:line="360" w:lineRule="auto"/>
        <w:jc w:val="center"/>
        <w:rPr>
          <w:rFonts w:ascii="Times New Roman" w:eastAsia="Batang" w:hAnsi="Times New Roman" w:cs="Times New Roman"/>
          <w:szCs w:val="24"/>
        </w:rPr>
      </w:pPr>
    </w:p>
    <w:p w:rsidR="00CB51C6" w:rsidRPr="00105364" w:rsidRDefault="00CB51C6" w:rsidP="00C41E4D">
      <w:pPr>
        <w:spacing w:line="360" w:lineRule="auto"/>
        <w:jc w:val="center"/>
        <w:rPr>
          <w:rFonts w:ascii="Times New Roman" w:eastAsia="Batang" w:hAnsi="Times New Roman" w:cs="Times New Roman"/>
          <w:szCs w:val="24"/>
        </w:rPr>
      </w:pPr>
    </w:p>
    <w:p w:rsidR="00920534" w:rsidRDefault="00FB26CB" w:rsidP="00A37022">
      <w:pPr>
        <w:spacing w:line="360" w:lineRule="auto"/>
        <w:rPr>
          <w:rFonts w:ascii="Times New Roman" w:eastAsia="Batang" w:hAnsi="Times New Roman" w:cs="Times New Roman"/>
          <w:b/>
          <w:szCs w:val="24"/>
        </w:rPr>
      </w:pPr>
      <w:r>
        <w:rPr>
          <w:rFonts w:ascii="Times New Roman" w:eastAsia="Batang" w:hAnsi="Times New Roman" w:cs="Times New Roman"/>
          <w:b/>
          <w:noProof/>
          <w:szCs w:val="24"/>
          <w:lang w:val="en-ZA" w:eastAsia="en-ZA"/>
        </w:rPr>
        <w:drawing>
          <wp:inline distT="0" distB="0" distL="0" distR="0">
            <wp:extent cx="6067425" cy="3057525"/>
            <wp:effectExtent l="1905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B26CB" w:rsidRPr="00F16166" w:rsidRDefault="00FB26CB" w:rsidP="00A37022">
      <w:pPr>
        <w:spacing w:line="360" w:lineRule="auto"/>
        <w:rPr>
          <w:rFonts w:ascii="Times New Roman" w:eastAsia="Batang" w:hAnsi="Times New Roman" w:cs="Times New Roman"/>
          <w:b/>
          <w:szCs w:val="24"/>
        </w:rPr>
      </w:pPr>
    </w:p>
    <w:p w:rsidR="00BF325D" w:rsidRPr="00105364" w:rsidRDefault="00105364" w:rsidP="00A37022">
      <w:pPr>
        <w:spacing w:line="360" w:lineRule="auto"/>
        <w:rPr>
          <w:rFonts w:ascii="Times New Roman" w:hAnsi="Times New Roman" w:cs="Times New Roman"/>
          <w:b/>
          <w:szCs w:val="24"/>
          <w:lang w:val="en-ZA"/>
        </w:rPr>
      </w:pPr>
      <w:r w:rsidRPr="00105364">
        <w:rPr>
          <w:rFonts w:ascii="Times New Roman" w:hAnsi="Times New Roman" w:cs="Times New Roman"/>
          <w:szCs w:val="24"/>
          <w:lang w:val="en-ZA"/>
        </w:rPr>
        <w:t>.</w:t>
      </w:r>
    </w:p>
    <w:p w:rsidR="00BF325D" w:rsidRPr="00105364" w:rsidRDefault="00BF325D" w:rsidP="00A37022">
      <w:pPr>
        <w:spacing w:line="360" w:lineRule="auto"/>
        <w:rPr>
          <w:rFonts w:ascii="Times New Roman" w:hAnsi="Times New Roman" w:cs="Times New Roman"/>
          <w:b/>
          <w:szCs w:val="24"/>
          <w:lang w:val="en-ZA"/>
        </w:rPr>
      </w:pPr>
    </w:p>
    <w:p w:rsidR="00BF325D" w:rsidRDefault="00BF325D" w:rsidP="00A37022">
      <w:pPr>
        <w:spacing w:line="360" w:lineRule="auto"/>
        <w:rPr>
          <w:rFonts w:ascii="Times New Roman" w:hAnsi="Times New Roman" w:cs="Times New Roman"/>
          <w:b/>
          <w:szCs w:val="24"/>
          <w:lang w:val="en-ZA"/>
        </w:rPr>
      </w:pPr>
    </w:p>
    <w:p w:rsidR="00105364" w:rsidRDefault="00105364" w:rsidP="00A37022">
      <w:pPr>
        <w:spacing w:line="360" w:lineRule="auto"/>
        <w:rPr>
          <w:rFonts w:ascii="Times New Roman" w:hAnsi="Times New Roman" w:cs="Times New Roman"/>
          <w:b/>
          <w:szCs w:val="24"/>
          <w:lang w:val="en-ZA"/>
        </w:rPr>
      </w:pPr>
    </w:p>
    <w:p w:rsidR="001717E3" w:rsidRDefault="001717E3" w:rsidP="00A37022">
      <w:pPr>
        <w:spacing w:line="360" w:lineRule="auto"/>
        <w:rPr>
          <w:rFonts w:ascii="Times New Roman" w:hAnsi="Times New Roman" w:cs="Times New Roman"/>
          <w:b/>
          <w:szCs w:val="24"/>
          <w:lang w:val="en-ZA"/>
        </w:rPr>
      </w:pPr>
    </w:p>
    <w:p w:rsidR="001717E3" w:rsidRDefault="001717E3" w:rsidP="00A37022">
      <w:pPr>
        <w:spacing w:line="360" w:lineRule="auto"/>
        <w:rPr>
          <w:rFonts w:ascii="Times New Roman" w:hAnsi="Times New Roman" w:cs="Times New Roman"/>
          <w:b/>
          <w:szCs w:val="24"/>
          <w:lang w:val="en-ZA"/>
        </w:rPr>
      </w:pPr>
    </w:p>
    <w:p w:rsidR="001717E3" w:rsidRDefault="001717E3" w:rsidP="00A37022">
      <w:pPr>
        <w:spacing w:line="360" w:lineRule="auto"/>
        <w:rPr>
          <w:rFonts w:ascii="Times New Roman" w:hAnsi="Times New Roman" w:cs="Times New Roman"/>
          <w:b/>
          <w:szCs w:val="24"/>
          <w:lang w:val="en-ZA"/>
        </w:rPr>
      </w:pPr>
    </w:p>
    <w:p w:rsidR="003F06F1" w:rsidRDefault="003F06F1" w:rsidP="001717E3">
      <w:pPr>
        <w:spacing w:line="360" w:lineRule="auto"/>
        <w:rPr>
          <w:rFonts w:ascii="Times New Roman" w:eastAsia="Batang" w:hAnsi="Times New Roman" w:cs="Times New Roman"/>
          <w:b/>
          <w:szCs w:val="24"/>
        </w:rPr>
      </w:pPr>
    </w:p>
    <w:p w:rsidR="003F06F1" w:rsidRDefault="003F06F1" w:rsidP="001717E3">
      <w:pPr>
        <w:spacing w:line="360" w:lineRule="auto"/>
        <w:rPr>
          <w:rFonts w:ascii="Times New Roman" w:eastAsia="Batang" w:hAnsi="Times New Roman" w:cs="Times New Roman"/>
          <w:b/>
          <w:szCs w:val="24"/>
        </w:rPr>
      </w:pPr>
    </w:p>
    <w:p w:rsidR="003F06F1" w:rsidRDefault="003F06F1" w:rsidP="001717E3">
      <w:pPr>
        <w:spacing w:line="360" w:lineRule="auto"/>
        <w:rPr>
          <w:rFonts w:ascii="Times New Roman" w:eastAsia="Batang" w:hAnsi="Times New Roman" w:cs="Times New Roman"/>
          <w:b/>
          <w:szCs w:val="24"/>
        </w:rPr>
      </w:pPr>
    </w:p>
    <w:p w:rsidR="003F06F1" w:rsidRDefault="003F06F1" w:rsidP="001717E3">
      <w:pPr>
        <w:spacing w:line="360" w:lineRule="auto"/>
        <w:rPr>
          <w:rFonts w:ascii="Times New Roman" w:eastAsia="Batang" w:hAnsi="Times New Roman" w:cs="Times New Roman"/>
          <w:b/>
          <w:szCs w:val="24"/>
        </w:rPr>
      </w:pPr>
    </w:p>
    <w:p w:rsidR="003F06F1" w:rsidRDefault="003F06F1" w:rsidP="001717E3">
      <w:pPr>
        <w:spacing w:line="360" w:lineRule="auto"/>
        <w:rPr>
          <w:rFonts w:ascii="Times New Roman" w:eastAsia="Batang" w:hAnsi="Times New Roman" w:cs="Times New Roman"/>
          <w:b/>
          <w:szCs w:val="24"/>
        </w:rPr>
      </w:pPr>
    </w:p>
    <w:p w:rsidR="003F06F1" w:rsidRDefault="003F06F1" w:rsidP="001717E3">
      <w:pPr>
        <w:spacing w:line="360" w:lineRule="auto"/>
        <w:rPr>
          <w:rFonts w:ascii="Times New Roman" w:eastAsia="Batang" w:hAnsi="Times New Roman" w:cs="Times New Roman"/>
          <w:b/>
          <w:szCs w:val="24"/>
        </w:rPr>
      </w:pPr>
    </w:p>
    <w:p w:rsidR="003F06F1" w:rsidRDefault="003F06F1" w:rsidP="001717E3">
      <w:pPr>
        <w:spacing w:line="360" w:lineRule="auto"/>
        <w:rPr>
          <w:rFonts w:ascii="Times New Roman" w:eastAsia="Batang" w:hAnsi="Times New Roman" w:cs="Times New Roman"/>
          <w:b/>
          <w:szCs w:val="24"/>
        </w:rPr>
      </w:pPr>
    </w:p>
    <w:p w:rsidR="003F06F1" w:rsidRDefault="003F06F1" w:rsidP="001717E3">
      <w:pPr>
        <w:spacing w:line="360" w:lineRule="auto"/>
        <w:rPr>
          <w:rFonts w:ascii="Times New Roman" w:eastAsia="Batang" w:hAnsi="Times New Roman" w:cs="Times New Roman"/>
          <w:b/>
          <w:szCs w:val="24"/>
        </w:rPr>
      </w:pPr>
    </w:p>
    <w:p w:rsidR="003F06F1" w:rsidRDefault="003F06F1" w:rsidP="001717E3">
      <w:pPr>
        <w:spacing w:line="360" w:lineRule="auto"/>
        <w:rPr>
          <w:rFonts w:ascii="Times New Roman" w:eastAsia="Batang" w:hAnsi="Times New Roman" w:cs="Times New Roman"/>
          <w:b/>
          <w:szCs w:val="24"/>
        </w:rPr>
      </w:pPr>
    </w:p>
    <w:p w:rsidR="003F06F1" w:rsidRDefault="003F06F1" w:rsidP="001717E3">
      <w:pPr>
        <w:spacing w:line="360" w:lineRule="auto"/>
        <w:rPr>
          <w:rFonts w:ascii="Times New Roman" w:eastAsia="Batang" w:hAnsi="Times New Roman" w:cs="Times New Roman"/>
          <w:b/>
          <w:szCs w:val="24"/>
        </w:rPr>
      </w:pPr>
    </w:p>
    <w:p w:rsidR="002F445E" w:rsidRPr="00105364" w:rsidRDefault="00EF04AB" w:rsidP="001717E3">
      <w:pPr>
        <w:spacing w:line="360" w:lineRule="auto"/>
        <w:rPr>
          <w:rFonts w:ascii="Times New Roman" w:eastAsia="Batang" w:hAnsi="Times New Roman" w:cs="Times New Roman"/>
          <w:b/>
          <w:szCs w:val="24"/>
        </w:rPr>
      </w:pPr>
      <w:r>
        <w:rPr>
          <w:rFonts w:ascii="Times New Roman" w:eastAsia="Batang" w:hAnsi="Times New Roman" w:cs="Times New Roman"/>
          <w:b/>
          <w:szCs w:val="24"/>
        </w:rPr>
        <w:lastRenderedPageBreak/>
        <w:t xml:space="preserve">13.6.  </w:t>
      </w:r>
      <w:r w:rsidR="001717E3" w:rsidRPr="00105364">
        <w:rPr>
          <w:rFonts w:ascii="Times New Roman" w:eastAsia="Batang" w:hAnsi="Times New Roman" w:cs="Times New Roman"/>
          <w:b/>
          <w:szCs w:val="24"/>
        </w:rPr>
        <w:t>CROSS CUTTING INTERVENTION</w:t>
      </w:r>
    </w:p>
    <w:p w:rsidR="002F445E" w:rsidRDefault="002F445E" w:rsidP="001717E3">
      <w:pPr>
        <w:spacing w:line="360" w:lineRule="auto"/>
        <w:rPr>
          <w:rFonts w:ascii="Times New Roman" w:hAnsi="Times New Roman" w:cs="Times New Roman"/>
          <w:b/>
          <w:szCs w:val="24"/>
          <w:lang w:val="en-ZA"/>
        </w:rPr>
      </w:pPr>
    </w:p>
    <w:p w:rsidR="001717E3" w:rsidRPr="00105364" w:rsidRDefault="001717E3" w:rsidP="001717E3">
      <w:pPr>
        <w:spacing w:line="360" w:lineRule="auto"/>
        <w:jc w:val="both"/>
        <w:rPr>
          <w:rFonts w:ascii="Times New Roman" w:hAnsi="Times New Roman" w:cs="Times New Roman"/>
          <w:szCs w:val="24"/>
        </w:rPr>
      </w:pPr>
      <w:r>
        <w:rPr>
          <w:rFonts w:ascii="Times New Roman" w:hAnsi="Times New Roman" w:cs="Times New Roman"/>
          <w:szCs w:val="24"/>
        </w:rPr>
        <w:t>Progress of</w:t>
      </w:r>
      <w:r w:rsidRPr="00105364">
        <w:rPr>
          <w:rFonts w:ascii="Times New Roman" w:hAnsi="Times New Roman" w:cs="Times New Roman"/>
          <w:szCs w:val="24"/>
        </w:rPr>
        <w:t xml:space="preserve"> municipal performance in this </w:t>
      </w:r>
      <w:smartTag w:uri="urn:schemas-microsoft-com:office:smarttags" w:element="stockticker">
        <w:r w:rsidRPr="00105364">
          <w:rPr>
            <w:rFonts w:ascii="Times New Roman" w:hAnsi="Times New Roman" w:cs="Times New Roman"/>
            <w:szCs w:val="24"/>
          </w:rPr>
          <w:t>KPA</w:t>
        </w:r>
      </w:smartTag>
      <w:r w:rsidRPr="00105364">
        <w:rPr>
          <w:rFonts w:ascii="Times New Roman" w:hAnsi="Times New Roman" w:cs="Times New Roman"/>
          <w:szCs w:val="24"/>
        </w:rPr>
        <w:t xml:space="preserve"> had been assessed in the following  focus areas:</w:t>
      </w:r>
    </w:p>
    <w:p w:rsidR="001717E3" w:rsidRPr="00105364" w:rsidRDefault="001717E3" w:rsidP="001717E3">
      <w:pPr>
        <w:pStyle w:val="NoSpacing"/>
        <w:numPr>
          <w:ilvl w:val="0"/>
          <w:numId w:val="13"/>
        </w:numPr>
        <w:tabs>
          <w:tab w:val="clear" w:pos="1060"/>
          <w:tab w:val="num" w:pos="720"/>
        </w:tabs>
        <w:spacing w:line="360" w:lineRule="auto"/>
        <w:ind w:left="450" w:hanging="416"/>
        <w:jc w:val="both"/>
        <w:rPr>
          <w:rFonts w:ascii="Times New Roman" w:hAnsi="Times New Roman"/>
          <w:sz w:val="24"/>
          <w:szCs w:val="24"/>
        </w:rPr>
      </w:pPr>
      <w:r w:rsidRPr="00105364">
        <w:rPr>
          <w:rFonts w:ascii="Times New Roman" w:hAnsi="Times New Roman"/>
          <w:sz w:val="24"/>
          <w:szCs w:val="24"/>
        </w:rPr>
        <w:t>Disaster management;</w:t>
      </w:r>
    </w:p>
    <w:p w:rsidR="001717E3" w:rsidRPr="00105364" w:rsidRDefault="001717E3" w:rsidP="001717E3">
      <w:pPr>
        <w:pStyle w:val="NoSpacing"/>
        <w:numPr>
          <w:ilvl w:val="0"/>
          <w:numId w:val="13"/>
        </w:numPr>
        <w:tabs>
          <w:tab w:val="clear" w:pos="1060"/>
          <w:tab w:val="num" w:pos="720"/>
        </w:tabs>
        <w:spacing w:line="360" w:lineRule="auto"/>
        <w:ind w:left="450" w:hanging="416"/>
        <w:jc w:val="both"/>
        <w:rPr>
          <w:rFonts w:ascii="Times New Roman" w:hAnsi="Times New Roman"/>
          <w:sz w:val="24"/>
          <w:szCs w:val="24"/>
        </w:rPr>
      </w:pPr>
      <w:r w:rsidRPr="00105364">
        <w:rPr>
          <w:rFonts w:ascii="Times New Roman" w:hAnsi="Times New Roman"/>
          <w:sz w:val="24"/>
          <w:szCs w:val="24"/>
        </w:rPr>
        <w:t>Realigned municipalities;</w:t>
      </w:r>
    </w:p>
    <w:p w:rsidR="001717E3" w:rsidRPr="00105364" w:rsidRDefault="001717E3" w:rsidP="001717E3">
      <w:pPr>
        <w:pStyle w:val="NoSpacing"/>
        <w:numPr>
          <w:ilvl w:val="0"/>
          <w:numId w:val="13"/>
        </w:numPr>
        <w:tabs>
          <w:tab w:val="clear" w:pos="1060"/>
          <w:tab w:val="num" w:pos="720"/>
        </w:tabs>
        <w:spacing w:line="360" w:lineRule="auto"/>
        <w:ind w:left="450" w:hanging="416"/>
        <w:jc w:val="both"/>
        <w:rPr>
          <w:rFonts w:ascii="Times New Roman" w:hAnsi="Times New Roman"/>
          <w:sz w:val="24"/>
          <w:szCs w:val="24"/>
        </w:rPr>
      </w:pPr>
      <w:r w:rsidRPr="00105364">
        <w:rPr>
          <w:rFonts w:ascii="Times New Roman" w:hAnsi="Times New Roman"/>
          <w:sz w:val="24"/>
          <w:szCs w:val="24"/>
        </w:rPr>
        <w:t xml:space="preserve">Urban and rural nodes; and </w:t>
      </w:r>
    </w:p>
    <w:p w:rsidR="00F449BA" w:rsidRPr="00105364" w:rsidRDefault="001717E3" w:rsidP="001717E3">
      <w:pPr>
        <w:spacing w:line="360" w:lineRule="auto"/>
        <w:jc w:val="both"/>
        <w:rPr>
          <w:rFonts w:ascii="Times New Roman" w:hAnsi="Times New Roman" w:cs="Times New Roman"/>
          <w:szCs w:val="24"/>
          <w:lang w:val="en-ZA"/>
        </w:rPr>
      </w:pPr>
      <w:r w:rsidRPr="00105364">
        <w:rPr>
          <w:rFonts w:ascii="Times New Roman" w:hAnsi="Times New Roman" w:cs="Times New Roman"/>
          <w:szCs w:val="24"/>
          <w:lang w:val="en-ZA"/>
        </w:rPr>
        <w:t>This is to be achieved through: capacitating municipalities to deliver quality services to communities; promoting participative, integrated and sustainable communities; ensuring municipal plans reflect national, provincial and local priorities and resources through sound intergovernmental relations; being the first port of call for municipalities for advice and support; facilitating delivery through sound administration and the engagement of all spheres of government and social partners.</w:t>
      </w:r>
    </w:p>
    <w:p w:rsidR="001717E3" w:rsidRDefault="001717E3" w:rsidP="001717E3">
      <w:pPr>
        <w:spacing w:line="360" w:lineRule="auto"/>
        <w:rPr>
          <w:rFonts w:ascii="Times New Roman" w:hAnsi="Times New Roman" w:cs="Times New Roman"/>
          <w:b/>
          <w:szCs w:val="24"/>
          <w:lang w:val="en-ZA"/>
        </w:rPr>
      </w:pPr>
    </w:p>
    <w:p w:rsidR="001717E3" w:rsidRPr="00420D13" w:rsidRDefault="001717E3" w:rsidP="001717E3">
      <w:pPr>
        <w:spacing w:line="360" w:lineRule="auto"/>
        <w:rPr>
          <w:rFonts w:ascii="Times New Roman" w:hAnsi="Times New Roman" w:cs="Times New Roman"/>
          <w:szCs w:val="24"/>
          <w:lang w:val="en-ZA"/>
        </w:rPr>
      </w:pPr>
      <w:r w:rsidRPr="00420D13">
        <w:rPr>
          <w:rFonts w:ascii="Times New Roman" w:hAnsi="Times New Roman" w:cs="Times New Roman"/>
          <w:szCs w:val="24"/>
          <w:lang w:val="en-ZA"/>
        </w:rPr>
        <w:t>Percentages on targets are as follows:</w:t>
      </w:r>
    </w:p>
    <w:p w:rsidR="001717E3" w:rsidRPr="00420D13" w:rsidRDefault="001717E3" w:rsidP="001717E3">
      <w:pPr>
        <w:spacing w:line="360" w:lineRule="auto"/>
        <w:rPr>
          <w:rFonts w:ascii="Times New Roman" w:hAnsi="Times New Roman" w:cs="Times New Roman"/>
          <w:szCs w:val="24"/>
          <w:lang w:val="en-ZA"/>
        </w:rPr>
      </w:pPr>
    </w:p>
    <w:p w:rsidR="001717E3" w:rsidRPr="00420D13" w:rsidRDefault="001717E3" w:rsidP="001717E3">
      <w:pPr>
        <w:spacing w:line="360" w:lineRule="auto"/>
        <w:rPr>
          <w:rFonts w:ascii="Times New Roman" w:hAnsi="Times New Roman" w:cs="Times New Roman"/>
          <w:szCs w:val="24"/>
          <w:lang w:val="en-ZA"/>
        </w:rPr>
      </w:pPr>
      <w:r>
        <w:rPr>
          <w:rFonts w:ascii="Times New Roman" w:hAnsi="Times New Roman" w:cs="Times New Roman"/>
          <w:szCs w:val="24"/>
          <w:lang w:val="en-ZA"/>
        </w:rPr>
        <w:tab/>
        <w:t xml:space="preserve">Not Achieved Targets  </w:t>
      </w:r>
      <w:r w:rsidR="00F449BA">
        <w:rPr>
          <w:rFonts w:ascii="Times New Roman" w:hAnsi="Times New Roman" w:cs="Times New Roman"/>
          <w:szCs w:val="24"/>
          <w:lang w:val="en-ZA"/>
        </w:rPr>
        <w:t>18%</w:t>
      </w:r>
    </w:p>
    <w:p w:rsidR="001717E3" w:rsidRPr="00420D13" w:rsidRDefault="00F449BA" w:rsidP="001717E3">
      <w:pPr>
        <w:spacing w:line="360" w:lineRule="auto"/>
        <w:rPr>
          <w:rFonts w:ascii="Times New Roman" w:hAnsi="Times New Roman" w:cs="Times New Roman"/>
          <w:szCs w:val="24"/>
          <w:lang w:val="en-ZA"/>
        </w:rPr>
      </w:pPr>
      <w:r>
        <w:rPr>
          <w:rFonts w:ascii="Times New Roman" w:hAnsi="Times New Roman" w:cs="Times New Roman"/>
          <w:szCs w:val="24"/>
          <w:lang w:val="en-ZA"/>
        </w:rPr>
        <w:tab/>
        <w:t>Achieved Targets 27%</w:t>
      </w:r>
    </w:p>
    <w:p w:rsidR="001717E3" w:rsidRPr="00420D13" w:rsidRDefault="001717E3" w:rsidP="001717E3">
      <w:pPr>
        <w:spacing w:line="360" w:lineRule="auto"/>
        <w:rPr>
          <w:rFonts w:ascii="Times New Roman" w:hAnsi="Times New Roman" w:cs="Times New Roman"/>
          <w:szCs w:val="24"/>
          <w:lang w:val="en-ZA"/>
        </w:rPr>
      </w:pPr>
      <w:r>
        <w:rPr>
          <w:rFonts w:ascii="Times New Roman" w:hAnsi="Times New Roman" w:cs="Times New Roman"/>
          <w:szCs w:val="24"/>
          <w:lang w:val="en-ZA"/>
        </w:rPr>
        <w:tab/>
        <w:t>Targets in p</w:t>
      </w:r>
      <w:r w:rsidR="00F449BA">
        <w:rPr>
          <w:rFonts w:ascii="Times New Roman" w:hAnsi="Times New Roman" w:cs="Times New Roman"/>
          <w:szCs w:val="24"/>
          <w:lang w:val="en-ZA"/>
        </w:rPr>
        <w:t>rogress / Not planned for Q2 55%</w:t>
      </w:r>
    </w:p>
    <w:p w:rsidR="001717E3" w:rsidRPr="00105364" w:rsidRDefault="001717E3" w:rsidP="001717E3">
      <w:pPr>
        <w:spacing w:line="360" w:lineRule="auto"/>
        <w:rPr>
          <w:rFonts w:ascii="Times New Roman" w:hAnsi="Times New Roman" w:cs="Times New Roman"/>
          <w:b/>
          <w:szCs w:val="24"/>
          <w:lang w:val="en-ZA"/>
        </w:rPr>
      </w:pPr>
    </w:p>
    <w:p w:rsidR="00283E2E" w:rsidRDefault="00283E2E" w:rsidP="001717E3">
      <w:pPr>
        <w:spacing w:line="360" w:lineRule="auto"/>
        <w:rPr>
          <w:rFonts w:ascii="Times New Roman" w:eastAsia="Batang" w:hAnsi="Times New Roman" w:cs="Times New Roman"/>
          <w:szCs w:val="24"/>
        </w:rPr>
      </w:pPr>
    </w:p>
    <w:p w:rsidR="003B610D" w:rsidRDefault="003B610D" w:rsidP="001717E3">
      <w:pPr>
        <w:spacing w:line="360" w:lineRule="auto"/>
        <w:rPr>
          <w:rFonts w:ascii="Times New Roman" w:eastAsia="Batang" w:hAnsi="Times New Roman" w:cs="Times New Roman"/>
          <w:szCs w:val="24"/>
        </w:rPr>
      </w:pPr>
    </w:p>
    <w:p w:rsidR="003B610D" w:rsidRDefault="003B610D" w:rsidP="001717E3">
      <w:pPr>
        <w:spacing w:line="360" w:lineRule="auto"/>
        <w:rPr>
          <w:rFonts w:ascii="Times New Roman" w:eastAsia="Batang" w:hAnsi="Times New Roman" w:cs="Times New Roman"/>
          <w:szCs w:val="24"/>
        </w:rPr>
      </w:pPr>
    </w:p>
    <w:p w:rsidR="003B610D" w:rsidRDefault="003B610D" w:rsidP="001717E3">
      <w:pPr>
        <w:spacing w:line="360" w:lineRule="auto"/>
        <w:rPr>
          <w:rFonts w:ascii="Times New Roman" w:eastAsia="Batang" w:hAnsi="Times New Roman" w:cs="Times New Roman"/>
          <w:szCs w:val="24"/>
        </w:rPr>
      </w:pPr>
    </w:p>
    <w:p w:rsidR="003B610D" w:rsidRDefault="003B610D" w:rsidP="001717E3">
      <w:pPr>
        <w:spacing w:line="360" w:lineRule="auto"/>
        <w:rPr>
          <w:rFonts w:ascii="Times New Roman" w:eastAsia="Batang" w:hAnsi="Times New Roman" w:cs="Times New Roman"/>
          <w:szCs w:val="24"/>
        </w:rPr>
      </w:pPr>
    </w:p>
    <w:p w:rsidR="003B610D" w:rsidRDefault="003B610D" w:rsidP="001717E3">
      <w:pPr>
        <w:spacing w:line="360" w:lineRule="auto"/>
        <w:rPr>
          <w:rFonts w:ascii="Times New Roman" w:eastAsia="Batang" w:hAnsi="Times New Roman" w:cs="Times New Roman"/>
          <w:szCs w:val="24"/>
        </w:rPr>
      </w:pPr>
    </w:p>
    <w:p w:rsidR="003B610D" w:rsidRDefault="003B610D" w:rsidP="001717E3">
      <w:pPr>
        <w:spacing w:line="360" w:lineRule="auto"/>
        <w:rPr>
          <w:rFonts w:ascii="Times New Roman" w:eastAsia="Batang" w:hAnsi="Times New Roman" w:cs="Times New Roman"/>
          <w:szCs w:val="24"/>
        </w:rPr>
      </w:pPr>
    </w:p>
    <w:p w:rsidR="004B7080" w:rsidRDefault="004B7080" w:rsidP="001717E3">
      <w:pPr>
        <w:spacing w:line="360" w:lineRule="auto"/>
        <w:rPr>
          <w:rFonts w:ascii="Times New Roman" w:eastAsia="Batang" w:hAnsi="Times New Roman" w:cs="Times New Roman"/>
          <w:szCs w:val="24"/>
        </w:rPr>
      </w:pPr>
    </w:p>
    <w:p w:rsidR="004B7080" w:rsidRDefault="004B7080" w:rsidP="001717E3">
      <w:pPr>
        <w:spacing w:line="360" w:lineRule="auto"/>
        <w:rPr>
          <w:rFonts w:ascii="Times New Roman" w:eastAsia="Batang" w:hAnsi="Times New Roman" w:cs="Times New Roman"/>
          <w:szCs w:val="24"/>
        </w:rPr>
      </w:pPr>
    </w:p>
    <w:p w:rsidR="004B7080" w:rsidRDefault="004B7080" w:rsidP="001717E3">
      <w:pPr>
        <w:spacing w:line="360" w:lineRule="auto"/>
        <w:rPr>
          <w:rFonts w:ascii="Times New Roman" w:eastAsia="Batang" w:hAnsi="Times New Roman" w:cs="Times New Roman"/>
          <w:szCs w:val="24"/>
        </w:rPr>
      </w:pPr>
    </w:p>
    <w:p w:rsidR="004B7080" w:rsidRDefault="004B7080" w:rsidP="001717E3">
      <w:pPr>
        <w:spacing w:line="360" w:lineRule="auto"/>
        <w:rPr>
          <w:rFonts w:ascii="Times New Roman" w:eastAsia="Batang" w:hAnsi="Times New Roman" w:cs="Times New Roman"/>
          <w:szCs w:val="24"/>
        </w:rPr>
      </w:pPr>
    </w:p>
    <w:p w:rsidR="004B7080" w:rsidRDefault="004B7080" w:rsidP="001717E3">
      <w:pPr>
        <w:spacing w:line="360" w:lineRule="auto"/>
        <w:rPr>
          <w:rFonts w:ascii="Times New Roman" w:eastAsia="Batang" w:hAnsi="Times New Roman" w:cs="Times New Roman"/>
          <w:szCs w:val="24"/>
        </w:rPr>
      </w:pPr>
    </w:p>
    <w:p w:rsidR="004B7080" w:rsidRDefault="004B7080" w:rsidP="001717E3">
      <w:pPr>
        <w:spacing w:line="360" w:lineRule="auto"/>
        <w:rPr>
          <w:rFonts w:ascii="Times New Roman" w:eastAsia="Batang" w:hAnsi="Times New Roman" w:cs="Times New Roman"/>
          <w:szCs w:val="24"/>
        </w:rPr>
      </w:pPr>
    </w:p>
    <w:p w:rsidR="004B7080" w:rsidRDefault="004B7080" w:rsidP="001717E3">
      <w:pPr>
        <w:spacing w:line="360" w:lineRule="auto"/>
        <w:rPr>
          <w:rFonts w:ascii="Times New Roman" w:eastAsia="Batang" w:hAnsi="Times New Roman" w:cs="Times New Roman"/>
          <w:szCs w:val="24"/>
        </w:rPr>
      </w:pPr>
    </w:p>
    <w:p w:rsidR="004B7080" w:rsidRDefault="004B7080" w:rsidP="001717E3">
      <w:pPr>
        <w:spacing w:line="360" w:lineRule="auto"/>
        <w:rPr>
          <w:rFonts w:ascii="Times New Roman" w:eastAsia="Batang" w:hAnsi="Times New Roman" w:cs="Times New Roman"/>
          <w:szCs w:val="24"/>
        </w:rPr>
      </w:pPr>
    </w:p>
    <w:p w:rsidR="004B7080" w:rsidRDefault="004B7080" w:rsidP="001717E3">
      <w:pPr>
        <w:spacing w:line="360" w:lineRule="auto"/>
        <w:rPr>
          <w:rFonts w:ascii="Times New Roman" w:eastAsia="Batang" w:hAnsi="Times New Roman" w:cs="Times New Roman"/>
          <w:szCs w:val="24"/>
        </w:rPr>
      </w:pPr>
    </w:p>
    <w:p w:rsidR="004B7080" w:rsidRDefault="004B7080" w:rsidP="001717E3">
      <w:pPr>
        <w:spacing w:line="360" w:lineRule="auto"/>
        <w:rPr>
          <w:rFonts w:ascii="Times New Roman" w:eastAsia="Batang" w:hAnsi="Times New Roman" w:cs="Times New Roman"/>
          <w:szCs w:val="24"/>
        </w:rPr>
      </w:pPr>
    </w:p>
    <w:p w:rsidR="004B7080" w:rsidRDefault="004B7080" w:rsidP="001717E3">
      <w:pPr>
        <w:spacing w:line="360" w:lineRule="auto"/>
        <w:rPr>
          <w:rFonts w:ascii="Times New Roman" w:eastAsia="Batang" w:hAnsi="Times New Roman" w:cs="Times New Roman"/>
          <w:szCs w:val="24"/>
        </w:rPr>
      </w:pPr>
    </w:p>
    <w:p w:rsidR="004B7080" w:rsidRDefault="004B7080" w:rsidP="001717E3">
      <w:pPr>
        <w:spacing w:line="360" w:lineRule="auto"/>
        <w:rPr>
          <w:rFonts w:ascii="Times New Roman" w:eastAsia="Batang" w:hAnsi="Times New Roman" w:cs="Times New Roman"/>
          <w:szCs w:val="24"/>
        </w:rPr>
      </w:pPr>
    </w:p>
    <w:p w:rsidR="004B7080" w:rsidRDefault="004B7080" w:rsidP="001717E3">
      <w:pPr>
        <w:spacing w:line="360" w:lineRule="auto"/>
        <w:rPr>
          <w:rFonts w:ascii="Times New Roman" w:eastAsia="Batang" w:hAnsi="Times New Roman" w:cs="Times New Roman"/>
          <w:szCs w:val="24"/>
        </w:rPr>
      </w:pPr>
    </w:p>
    <w:p w:rsidR="004B7080" w:rsidRDefault="004B7080" w:rsidP="001717E3">
      <w:pPr>
        <w:spacing w:line="360" w:lineRule="auto"/>
        <w:rPr>
          <w:rFonts w:ascii="Times New Roman" w:eastAsia="Batang" w:hAnsi="Times New Roman" w:cs="Times New Roman"/>
          <w:szCs w:val="24"/>
        </w:rPr>
      </w:pPr>
    </w:p>
    <w:p w:rsidR="004B7080" w:rsidRPr="00105364" w:rsidRDefault="004B7080" w:rsidP="001717E3">
      <w:pPr>
        <w:spacing w:line="360" w:lineRule="auto"/>
        <w:rPr>
          <w:rFonts w:ascii="Times New Roman" w:eastAsia="Batang" w:hAnsi="Times New Roman" w:cs="Times New Roman"/>
          <w:szCs w:val="24"/>
        </w:rPr>
      </w:pPr>
    </w:p>
    <w:p w:rsidR="00283E2E" w:rsidRPr="00F16166" w:rsidRDefault="00283E2E" w:rsidP="00A37022">
      <w:pPr>
        <w:spacing w:line="360" w:lineRule="auto"/>
        <w:rPr>
          <w:rFonts w:ascii="Times New Roman" w:eastAsia="Batang" w:hAnsi="Times New Roman" w:cs="Times New Roman"/>
          <w:szCs w:val="24"/>
        </w:rPr>
      </w:pPr>
    </w:p>
    <w:p w:rsidR="00956EA8" w:rsidRPr="00F16166" w:rsidRDefault="00BF325D" w:rsidP="00A37022">
      <w:pPr>
        <w:spacing w:line="360" w:lineRule="auto"/>
        <w:rPr>
          <w:rFonts w:ascii="Times New Roman" w:eastAsia="Batang" w:hAnsi="Times New Roman" w:cs="Times New Roman"/>
          <w:b/>
          <w:szCs w:val="24"/>
        </w:rPr>
      </w:pPr>
      <w:r>
        <w:rPr>
          <w:rFonts w:ascii="Times New Roman" w:eastAsia="Batang" w:hAnsi="Times New Roman" w:cs="Times New Roman"/>
          <w:b/>
          <w:noProof/>
          <w:szCs w:val="24"/>
          <w:lang w:val="en-ZA" w:eastAsia="en-ZA"/>
        </w:rPr>
        <w:drawing>
          <wp:inline distT="0" distB="0" distL="0" distR="0">
            <wp:extent cx="6010275" cy="3152775"/>
            <wp:effectExtent l="1905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72AB2" w:rsidRDefault="00F72AB2" w:rsidP="00105364">
      <w:pPr>
        <w:spacing w:line="360" w:lineRule="auto"/>
        <w:rPr>
          <w:rFonts w:ascii="Times New Roman" w:hAnsi="Times New Roman" w:cs="Times New Roman"/>
          <w:b/>
          <w:szCs w:val="24"/>
          <w:lang w:val="en-ZA"/>
        </w:rPr>
      </w:pPr>
    </w:p>
    <w:p w:rsidR="001532B2" w:rsidRDefault="001532B2" w:rsidP="001532B2">
      <w:pPr>
        <w:spacing w:line="360" w:lineRule="auto"/>
        <w:jc w:val="center"/>
        <w:rPr>
          <w:rFonts w:ascii="Times New Roman" w:hAnsi="Times New Roman" w:cs="Times New Roman"/>
          <w:szCs w:val="24"/>
        </w:rPr>
      </w:pPr>
    </w:p>
    <w:p w:rsidR="00F449BA" w:rsidRDefault="00F449BA" w:rsidP="001532B2">
      <w:pPr>
        <w:spacing w:line="360" w:lineRule="auto"/>
        <w:jc w:val="center"/>
        <w:rPr>
          <w:rFonts w:ascii="Times New Roman" w:hAnsi="Times New Roman" w:cs="Times New Roman"/>
          <w:szCs w:val="24"/>
        </w:rPr>
      </w:pPr>
    </w:p>
    <w:p w:rsidR="003B610D" w:rsidRDefault="003B610D" w:rsidP="001532B2">
      <w:pPr>
        <w:spacing w:line="360" w:lineRule="auto"/>
        <w:jc w:val="center"/>
        <w:rPr>
          <w:rFonts w:ascii="Times New Roman" w:hAnsi="Times New Roman" w:cs="Times New Roman"/>
          <w:szCs w:val="24"/>
        </w:rPr>
      </w:pPr>
    </w:p>
    <w:p w:rsidR="003B610D" w:rsidRDefault="003B610D" w:rsidP="001532B2">
      <w:pPr>
        <w:spacing w:line="360" w:lineRule="auto"/>
        <w:jc w:val="center"/>
        <w:rPr>
          <w:rFonts w:ascii="Times New Roman" w:hAnsi="Times New Roman" w:cs="Times New Roman"/>
          <w:szCs w:val="24"/>
        </w:rPr>
      </w:pPr>
    </w:p>
    <w:p w:rsidR="003B610D" w:rsidRDefault="003B610D" w:rsidP="001532B2">
      <w:pPr>
        <w:spacing w:line="360" w:lineRule="auto"/>
        <w:jc w:val="center"/>
        <w:rPr>
          <w:rFonts w:ascii="Times New Roman" w:hAnsi="Times New Roman" w:cs="Times New Roman"/>
          <w:szCs w:val="24"/>
        </w:rPr>
      </w:pPr>
    </w:p>
    <w:p w:rsidR="00F449BA" w:rsidRDefault="00F449BA" w:rsidP="001532B2">
      <w:pPr>
        <w:spacing w:line="360" w:lineRule="auto"/>
        <w:jc w:val="center"/>
        <w:rPr>
          <w:rFonts w:ascii="Times New Roman" w:hAnsi="Times New Roman" w:cs="Times New Roman"/>
          <w:szCs w:val="24"/>
        </w:rPr>
      </w:pPr>
    </w:p>
    <w:p w:rsidR="003F06F1" w:rsidRDefault="003F06F1" w:rsidP="001532B2">
      <w:pPr>
        <w:spacing w:line="360" w:lineRule="auto"/>
        <w:jc w:val="center"/>
        <w:rPr>
          <w:rFonts w:ascii="Times New Roman" w:hAnsi="Times New Roman" w:cs="Times New Roman"/>
          <w:szCs w:val="24"/>
        </w:rPr>
      </w:pPr>
    </w:p>
    <w:p w:rsidR="003F06F1" w:rsidRDefault="003F06F1" w:rsidP="001532B2">
      <w:pPr>
        <w:spacing w:line="360" w:lineRule="auto"/>
        <w:jc w:val="center"/>
        <w:rPr>
          <w:rFonts w:ascii="Times New Roman" w:hAnsi="Times New Roman" w:cs="Times New Roman"/>
          <w:szCs w:val="24"/>
        </w:rPr>
      </w:pPr>
    </w:p>
    <w:p w:rsidR="003F06F1" w:rsidRDefault="003F06F1" w:rsidP="001532B2">
      <w:pPr>
        <w:spacing w:line="360" w:lineRule="auto"/>
        <w:jc w:val="center"/>
        <w:rPr>
          <w:rFonts w:ascii="Times New Roman" w:hAnsi="Times New Roman" w:cs="Times New Roman"/>
          <w:szCs w:val="24"/>
        </w:rPr>
      </w:pPr>
    </w:p>
    <w:p w:rsidR="003F06F1" w:rsidRDefault="003F06F1" w:rsidP="001532B2">
      <w:pPr>
        <w:spacing w:line="360" w:lineRule="auto"/>
        <w:jc w:val="center"/>
        <w:rPr>
          <w:rFonts w:ascii="Times New Roman" w:hAnsi="Times New Roman" w:cs="Times New Roman"/>
          <w:szCs w:val="24"/>
        </w:rPr>
      </w:pPr>
    </w:p>
    <w:p w:rsidR="003F06F1" w:rsidRDefault="003F06F1" w:rsidP="001532B2">
      <w:pPr>
        <w:spacing w:line="360" w:lineRule="auto"/>
        <w:jc w:val="center"/>
        <w:rPr>
          <w:rFonts w:ascii="Times New Roman" w:hAnsi="Times New Roman" w:cs="Times New Roman"/>
          <w:szCs w:val="24"/>
        </w:rPr>
      </w:pPr>
    </w:p>
    <w:p w:rsidR="003F06F1" w:rsidRDefault="003F06F1" w:rsidP="001532B2">
      <w:pPr>
        <w:spacing w:line="360" w:lineRule="auto"/>
        <w:jc w:val="center"/>
        <w:rPr>
          <w:rFonts w:ascii="Times New Roman" w:hAnsi="Times New Roman" w:cs="Times New Roman"/>
          <w:szCs w:val="24"/>
        </w:rPr>
      </w:pPr>
    </w:p>
    <w:p w:rsidR="003F06F1" w:rsidRDefault="003F06F1" w:rsidP="001532B2">
      <w:pPr>
        <w:spacing w:line="360" w:lineRule="auto"/>
        <w:jc w:val="center"/>
        <w:rPr>
          <w:rFonts w:ascii="Times New Roman" w:hAnsi="Times New Roman" w:cs="Times New Roman"/>
          <w:szCs w:val="24"/>
        </w:rPr>
      </w:pPr>
    </w:p>
    <w:p w:rsidR="003F06F1" w:rsidRDefault="003F06F1" w:rsidP="001532B2">
      <w:pPr>
        <w:spacing w:line="360" w:lineRule="auto"/>
        <w:jc w:val="center"/>
        <w:rPr>
          <w:rFonts w:ascii="Times New Roman" w:hAnsi="Times New Roman" w:cs="Times New Roman"/>
          <w:szCs w:val="24"/>
        </w:rPr>
      </w:pPr>
    </w:p>
    <w:p w:rsidR="007302C8" w:rsidRDefault="007302C8" w:rsidP="00D72E66">
      <w:pPr>
        <w:spacing w:line="360" w:lineRule="auto"/>
        <w:jc w:val="both"/>
        <w:rPr>
          <w:rFonts w:ascii="Times New Roman" w:hAnsi="Times New Roman" w:cs="Times New Roman"/>
          <w:b/>
          <w:szCs w:val="24"/>
        </w:rPr>
      </w:pPr>
    </w:p>
    <w:p w:rsidR="00F449BA" w:rsidRDefault="00F449BA" w:rsidP="00D72E66">
      <w:pPr>
        <w:spacing w:line="360" w:lineRule="auto"/>
        <w:jc w:val="both"/>
        <w:rPr>
          <w:rFonts w:ascii="Times New Roman" w:hAnsi="Times New Roman" w:cs="Times New Roman"/>
          <w:b/>
          <w:szCs w:val="24"/>
        </w:rPr>
      </w:pPr>
    </w:p>
    <w:p w:rsidR="00F449BA" w:rsidRPr="00D72E66" w:rsidRDefault="00F449BA" w:rsidP="00D72E66">
      <w:pPr>
        <w:spacing w:line="360" w:lineRule="auto"/>
        <w:jc w:val="both"/>
        <w:rPr>
          <w:rFonts w:ascii="Times New Roman" w:hAnsi="Times New Roman" w:cs="Times New Roman"/>
          <w:b/>
          <w:szCs w:val="24"/>
        </w:rPr>
      </w:pPr>
    </w:p>
    <w:p w:rsidR="00EF04AB" w:rsidRDefault="00EF04AB" w:rsidP="003B610D">
      <w:pPr>
        <w:spacing w:line="360" w:lineRule="auto"/>
        <w:rPr>
          <w:rFonts w:ascii="Times New Roman" w:hAnsi="Times New Roman" w:cs="Times New Roman"/>
          <w:b/>
          <w:szCs w:val="24"/>
        </w:rPr>
      </w:pPr>
    </w:p>
    <w:p w:rsidR="001722F4" w:rsidRPr="00D72E66" w:rsidRDefault="00EF04AB" w:rsidP="003B610D">
      <w:pPr>
        <w:spacing w:line="360" w:lineRule="auto"/>
        <w:rPr>
          <w:rFonts w:ascii="Times New Roman" w:hAnsi="Times New Roman" w:cs="Times New Roman"/>
          <w:b/>
          <w:szCs w:val="24"/>
        </w:rPr>
      </w:pPr>
      <w:r>
        <w:rPr>
          <w:rFonts w:ascii="Times New Roman" w:hAnsi="Times New Roman" w:cs="Times New Roman"/>
          <w:b/>
          <w:szCs w:val="24"/>
        </w:rPr>
        <w:lastRenderedPageBreak/>
        <w:t xml:space="preserve">14.  </w:t>
      </w:r>
      <w:r w:rsidR="003B610D" w:rsidRPr="00D72E66">
        <w:rPr>
          <w:rFonts w:ascii="Times New Roman" w:hAnsi="Times New Roman" w:cs="Times New Roman"/>
          <w:b/>
          <w:szCs w:val="24"/>
        </w:rPr>
        <w:t>STATE OF READINESS ON NATIONAL DISASTER IMPLEM</w:t>
      </w:r>
      <w:r w:rsidR="003B610D">
        <w:rPr>
          <w:rFonts w:ascii="Times New Roman" w:hAnsi="Times New Roman" w:cs="Times New Roman"/>
          <w:b/>
          <w:szCs w:val="24"/>
        </w:rPr>
        <w:t>ENTATION BY</w:t>
      </w:r>
      <w:r w:rsidR="003B610D" w:rsidRPr="00D72E66">
        <w:rPr>
          <w:rFonts w:ascii="Times New Roman" w:hAnsi="Times New Roman" w:cs="Times New Roman"/>
          <w:b/>
          <w:szCs w:val="24"/>
        </w:rPr>
        <w:t xml:space="preserve"> MUNICIPALITY</w:t>
      </w:r>
    </w:p>
    <w:p w:rsidR="001722F4" w:rsidRPr="00F16166" w:rsidRDefault="001722F4" w:rsidP="00A37022">
      <w:pPr>
        <w:spacing w:line="360" w:lineRule="auto"/>
        <w:jc w:val="both"/>
        <w:rPr>
          <w:rFonts w:ascii="Times New Roman" w:hAnsi="Times New Roman" w:cs="Times New Roman"/>
          <w:sz w:val="20"/>
          <w:szCs w:val="20"/>
        </w:rPr>
      </w:pPr>
    </w:p>
    <w:tbl>
      <w:tblPr>
        <w:tblStyle w:val="TableGrid"/>
        <w:tblW w:w="4144" w:type="pct"/>
        <w:tblLook w:val="01E0" w:firstRow="1" w:lastRow="1" w:firstColumn="1" w:lastColumn="1" w:noHBand="0" w:noVBand="0"/>
      </w:tblPr>
      <w:tblGrid>
        <w:gridCol w:w="2125"/>
        <w:gridCol w:w="2147"/>
        <w:gridCol w:w="2049"/>
        <w:gridCol w:w="2345"/>
      </w:tblGrid>
      <w:tr w:rsidR="00F449BA" w:rsidRPr="00105364" w:rsidTr="00491D30">
        <w:tc>
          <w:tcPr>
            <w:tcW w:w="5000" w:type="pct"/>
            <w:gridSpan w:val="4"/>
            <w:shd w:val="clear" w:color="auto" w:fill="92CDDC" w:themeFill="accent5" w:themeFillTint="99"/>
            <w:vAlign w:val="center"/>
          </w:tcPr>
          <w:p w:rsidR="00F449BA" w:rsidRPr="00105364" w:rsidRDefault="00F449BA" w:rsidP="00A37022">
            <w:pPr>
              <w:spacing w:line="360" w:lineRule="auto"/>
              <w:jc w:val="center"/>
              <w:rPr>
                <w:rFonts w:ascii="Times New Roman" w:hAnsi="Times New Roman" w:cs="Times New Roman"/>
                <w:b/>
                <w:sz w:val="20"/>
                <w:szCs w:val="20"/>
                <w:lang w:val="en-ZA"/>
              </w:rPr>
            </w:pPr>
            <w:r w:rsidRPr="00105364">
              <w:rPr>
                <w:rFonts w:ascii="Times New Roman" w:hAnsi="Times New Roman" w:cs="Times New Roman"/>
                <w:b/>
                <w:sz w:val="20"/>
                <w:szCs w:val="20"/>
                <w:lang w:val="en-ZA"/>
              </w:rPr>
              <w:t>201</w:t>
            </w:r>
            <w:r>
              <w:rPr>
                <w:rFonts w:ascii="Times New Roman" w:hAnsi="Times New Roman" w:cs="Times New Roman"/>
                <w:b/>
                <w:sz w:val="20"/>
                <w:szCs w:val="20"/>
                <w:lang w:val="en-ZA"/>
              </w:rPr>
              <w:t>6/17</w:t>
            </w:r>
            <w:r w:rsidR="00491D30">
              <w:rPr>
                <w:rFonts w:ascii="Times New Roman" w:hAnsi="Times New Roman" w:cs="Times New Roman"/>
                <w:b/>
                <w:sz w:val="20"/>
                <w:szCs w:val="20"/>
                <w:lang w:val="en-ZA"/>
              </w:rPr>
              <w:t xml:space="preserve"> Q2</w:t>
            </w:r>
          </w:p>
        </w:tc>
      </w:tr>
      <w:tr w:rsidR="00491D30" w:rsidRPr="00105364" w:rsidTr="00491D30">
        <w:trPr>
          <w:trHeight w:val="1853"/>
        </w:trPr>
        <w:tc>
          <w:tcPr>
            <w:tcW w:w="1226" w:type="pct"/>
            <w:shd w:val="clear" w:color="auto" w:fill="548DD4" w:themeFill="text2" w:themeFillTint="99"/>
          </w:tcPr>
          <w:p w:rsidR="00F449BA" w:rsidRPr="00105364" w:rsidRDefault="00F449BA" w:rsidP="00A37022">
            <w:pPr>
              <w:spacing w:line="360" w:lineRule="auto"/>
              <w:rPr>
                <w:rFonts w:ascii="Times New Roman" w:hAnsi="Times New Roman" w:cs="Times New Roman"/>
                <w:sz w:val="20"/>
                <w:szCs w:val="20"/>
              </w:rPr>
            </w:pPr>
            <w:r w:rsidRPr="00105364">
              <w:rPr>
                <w:rFonts w:ascii="Times New Roman" w:hAnsi="Times New Roman" w:cs="Times New Roman"/>
                <w:sz w:val="20"/>
                <w:szCs w:val="20"/>
              </w:rPr>
              <w:t>Functional disaster management centre</w:t>
            </w:r>
          </w:p>
        </w:tc>
        <w:tc>
          <w:tcPr>
            <w:tcW w:w="1239" w:type="pct"/>
            <w:shd w:val="clear" w:color="auto" w:fill="548DD4" w:themeFill="text2" w:themeFillTint="99"/>
          </w:tcPr>
          <w:p w:rsidR="00F449BA" w:rsidRPr="00105364" w:rsidRDefault="00F449BA" w:rsidP="00A37022">
            <w:pPr>
              <w:spacing w:line="360" w:lineRule="auto"/>
              <w:rPr>
                <w:rFonts w:ascii="Times New Roman" w:hAnsi="Times New Roman" w:cs="Times New Roman"/>
                <w:sz w:val="20"/>
                <w:szCs w:val="20"/>
              </w:rPr>
            </w:pPr>
            <w:r w:rsidRPr="00105364">
              <w:rPr>
                <w:rFonts w:ascii="Times New Roman" w:hAnsi="Times New Roman" w:cs="Times New Roman"/>
                <w:sz w:val="20"/>
                <w:szCs w:val="20"/>
              </w:rPr>
              <w:t>Disaster Management Head/ Manager  appointed</w:t>
            </w:r>
          </w:p>
        </w:tc>
        <w:tc>
          <w:tcPr>
            <w:tcW w:w="1182" w:type="pct"/>
            <w:shd w:val="clear" w:color="auto" w:fill="548DD4" w:themeFill="text2" w:themeFillTint="99"/>
          </w:tcPr>
          <w:p w:rsidR="00F449BA" w:rsidRPr="00105364" w:rsidRDefault="00F449BA" w:rsidP="00A37022">
            <w:pPr>
              <w:spacing w:line="360" w:lineRule="auto"/>
              <w:rPr>
                <w:rFonts w:ascii="Times New Roman" w:hAnsi="Times New Roman" w:cs="Times New Roman"/>
                <w:sz w:val="20"/>
                <w:szCs w:val="20"/>
              </w:rPr>
            </w:pPr>
            <w:r w:rsidRPr="00105364">
              <w:rPr>
                <w:rFonts w:ascii="Times New Roman" w:hAnsi="Times New Roman" w:cs="Times New Roman"/>
                <w:sz w:val="20"/>
                <w:szCs w:val="20"/>
              </w:rPr>
              <w:t>Disaster management forums established</w:t>
            </w:r>
          </w:p>
        </w:tc>
        <w:tc>
          <w:tcPr>
            <w:tcW w:w="1353" w:type="pct"/>
            <w:shd w:val="clear" w:color="auto" w:fill="548DD4" w:themeFill="text2" w:themeFillTint="99"/>
          </w:tcPr>
          <w:p w:rsidR="00F449BA" w:rsidRPr="00105364" w:rsidRDefault="00F449BA" w:rsidP="00A37022">
            <w:pPr>
              <w:spacing w:line="360" w:lineRule="auto"/>
              <w:rPr>
                <w:rFonts w:ascii="Times New Roman" w:hAnsi="Times New Roman" w:cs="Times New Roman"/>
                <w:sz w:val="20"/>
                <w:szCs w:val="20"/>
              </w:rPr>
            </w:pPr>
            <w:r w:rsidRPr="00105364">
              <w:rPr>
                <w:rFonts w:ascii="Times New Roman" w:hAnsi="Times New Roman" w:cs="Times New Roman"/>
                <w:sz w:val="20"/>
                <w:szCs w:val="20"/>
              </w:rPr>
              <w:t>disaster management plan or framework in place</w:t>
            </w:r>
          </w:p>
        </w:tc>
      </w:tr>
      <w:tr w:rsidR="00491D30" w:rsidRPr="00105364" w:rsidTr="00491D30">
        <w:tc>
          <w:tcPr>
            <w:tcW w:w="1226" w:type="pct"/>
            <w:vAlign w:val="center"/>
          </w:tcPr>
          <w:p w:rsidR="00F449BA" w:rsidRPr="00105364" w:rsidRDefault="00F449BA" w:rsidP="00A37022">
            <w:pPr>
              <w:spacing w:line="360" w:lineRule="auto"/>
              <w:jc w:val="center"/>
              <w:rPr>
                <w:rFonts w:ascii="Times New Roman" w:hAnsi="Times New Roman" w:cs="Times New Roman"/>
                <w:sz w:val="20"/>
                <w:szCs w:val="20"/>
              </w:rPr>
            </w:pPr>
            <w:r w:rsidRPr="00105364">
              <w:rPr>
                <w:rFonts w:ascii="Times New Roman" w:hAnsi="Times New Roman" w:cs="Times New Roman"/>
                <w:sz w:val="20"/>
                <w:szCs w:val="20"/>
              </w:rPr>
              <w:t>No</w:t>
            </w:r>
          </w:p>
        </w:tc>
        <w:tc>
          <w:tcPr>
            <w:tcW w:w="1239" w:type="pct"/>
            <w:vAlign w:val="center"/>
          </w:tcPr>
          <w:p w:rsidR="00F449BA" w:rsidRPr="00105364" w:rsidRDefault="00F449BA" w:rsidP="00A37022">
            <w:pPr>
              <w:spacing w:line="360" w:lineRule="auto"/>
              <w:jc w:val="center"/>
              <w:rPr>
                <w:rFonts w:ascii="Times New Roman" w:hAnsi="Times New Roman" w:cs="Times New Roman"/>
                <w:sz w:val="20"/>
                <w:szCs w:val="20"/>
              </w:rPr>
            </w:pPr>
            <w:r w:rsidRPr="00105364">
              <w:rPr>
                <w:rFonts w:ascii="Times New Roman" w:hAnsi="Times New Roman" w:cs="Times New Roman"/>
                <w:sz w:val="20"/>
                <w:szCs w:val="20"/>
              </w:rPr>
              <w:t>Yes</w:t>
            </w:r>
          </w:p>
        </w:tc>
        <w:tc>
          <w:tcPr>
            <w:tcW w:w="1182" w:type="pct"/>
            <w:vAlign w:val="center"/>
          </w:tcPr>
          <w:p w:rsidR="00F449BA" w:rsidRPr="00105364" w:rsidRDefault="00F449BA" w:rsidP="00A37022">
            <w:pPr>
              <w:spacing w:line="360" w:lineRule="auto"/>
              <w:jc w:val="center"/>
              <w:rPr>
                <w:rFonts w:ascii="Times New Roman" w:hAnsi="Times New Roman" w:cs="Times New Roman"/>
                <w:sz w:val="20"/>
                <w:szCs w:val="20"/>
              </w:rPr>
            </w:pPr>
            <w:r w:rsidRPr="00105364">
              <w:rPr>
                <w:rFonts w:ascii="Times New Roman" w:hAnsi="Times New Roman" w:cs="Times New Roman"/>
                <w:sz w:val="20"/>
                <w:szCs w:val="20"/>
              </w:rPr>
              <w:t>Yes</w:t>
            </w:r>
          </w:p>
        </w:tc>
        <w:tc>
          <w:tcPr>
            <w:tcW w:w="1353" w:type="pct"/>
            <w:vAlign w:val="center"/>
          </w:tcPr>
          <w:p w:rsidR="00F449BA" w:rsidRPr="00105364" w:rsidRDefault="00F449BA" w:rsidP="00A37022">
            <w:pPr>
              <w:spacing w:line="360" w:lineRule="auto"/>
              <w:jc w:val="center"/>
              <w:rPr>
                <w:rFonts w:ascii="Times New Roman" w:hAnsi="Times New Roman" w:cs="Times New Roman"/>
                <w:sz w:val="20"/>
                <w:szCs w:val="20"/>
              </w:rPr>
            </w:pPr>
            <w:r w:rsidRPr="00105364">
              <w:rPr>
                <w:rFonts w:ascii="Times New Roman" w:hAnsi="Times New Roman" w:cs="Times New Roman"/>
                <w:sz w:val="20"/>
                <w:szCs w:val="20"/>
              </w:rPr>
              <w:t>Yes</w:t>
            </w:r>
          </w:p>
        </w:tc>
      </w:tr>
    </w:tbl>
    <w:p w:rsidR="009B4C51" w:rsidRPr="00D72E66" w:rsidRDefault="009B4C51" w:rsidP="009B4C51">
      <w:pPr>
        <w:pStyle w:val="ListParagraph"/>
        <w:numPr>
          <w:ilvl w:val="0"/>
          <w:numId w:val="11"/>
        </w:numPr>
        <w:spacing w:after="0" w:line="360" w:lineRule="auto"/>
        <w:ind w:left="360"/>
        <w:jc w:val="both"/>
        <w:rPr>
          <w:rFonts w:ascii="Times New Roman" w:hAnsi="Times New Roman"/>
          <w:color w:val="FF0000"/>
          <w:sz w:val="24"/>
          <w:szCs w:val="24"/>
        </w:rPr>
        <w:sectPr w:rsidR="009B4C51" w:rsidRPr="00D72E66" w:rsidSect="003F06F1">
          <w:pgSz w:w="11906" w:h="16838" w:code="9"/>
          <w:pgMar w:top="720" w:right="720" w:bottom="1151" w:left="720" w:header="709" w:footer="709"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pPr>
    </w:p>
    <w:p w:rsidR="007C1A44" w:rsidRPr="000B0036" w:rsidRDefault="00EF04AB" w:rsidP="00A37022">
      <w:pPr>
        <w:spacing w:line="360" w:lineRule="auto"/>
        <w:jc w:val="both"/>
        <w:rPr>
          <w:rFonts w:ascii="Times New Roman" w:hAnsi="Times New Roman" w:cs="Times New Roman"/>
          <w:b/>
          <w:szCs w:val="24"/>
          <w:lang w:val="en-ZA"/>
        </w:rPr>
      </w:pPr>
      <w:r>
        <w:rPr>
          <w:rFonts w:ascii="Times New Roman" w:hAnsi="Times New Roman" w:cs="Times New Roman"/>
          <w:b/>
          <w:szCs w:val="24"/>
          <w:lang w:val="en-ZA"/>
        </w:rPr>
        <w:lastRenderedPageBreak/>
        <w:t>15</w:t>
      </w:r>
      <w:r w:rsidR="00FC292D">
        <w:rPr>
          <w:rFonts w:ascii="Times New Roman" w:hAnsi="Times New Roman" w:cs="Times New Roman"/>
          <w:b/>
          <w:szCs w:val="24"/>
          <w:lang w:val="en-ZA"/>
        </w:rPr>
        <w:t xml:space="preserve">. </w:t>
      </w:r>
      <w:r w:rsidR="0001546A" w:rsidRPr="00F16166">
        <w:rPr>
          <w:rFonts w:ascii="Times New Roman" w:hAnsi="Times New Roman" w:cs="Times New Roman"/>
          <w:b/>
          <w:szCs w:val="24"/>
          <w:lang w:val="en-ZA"/>
        </w:rPr>
        <w:t>CONCLUSION</w:t>
      </w:r>
    </w:p>
    <w:p w:rsidR="007C1A44" w:rsidRPr="001D265D" w:rsidRDefault="00862FD7" w:rsidP="00A37022">
      <w:pPr>
        <w:spacing w:line="360" w:lineRule="auto"/>
        <w:jc w:val="both"/>
        <w:rPr>
          <w:rFonts w:ascii="Times New Roman" w:hAnsi="Times New Roman" w:cs="Times New Roman"/>
          <w:szCs w:val="24"/>
          <w:lang w:val="en-ZA"/>
        </w:rPr>
      </w:pPr>
      <w:r w:rsidRPr="001D265D">
        <w:rPr>
          <w:rFonts w:ascii="Times New Roman" w:hAnsi="Times New Roman" w:cs="Times New Roman"/>
          <w:szCs w:val="24"/>
          <w:lang w:val="en-ZA"/>
        </w:rPr>
        <w:t>The office of the Municipal Manager</w:t>
      </w:r>
      <w:r w:rsidR="00491D30">
        <w:rPr>
          <w:rFonts w:ascii="Times New Roman" w:hAnsi="Times New Roman" w:cs="Times New Roman"/>
          <w:szCs w:val="24"/>
          <w:lang w:val="en-ZA"/>
        </w:rPr>
        <w:t xml:space="preserve"> through PMS Unit</w:t>
      </w:r>
      <w:r w:rsidRPr="001D265D">
        <w:rPr>
          <w:rFonts w:ascii="Times New Roman" w:hAnsi="Times New Roman" w:cs="Times New Roman"/>
          <w:szCs w:val="24"/>
          <w:lang w:val="en-ZA"/>
        </w:rPr>
        <w:t xml:space="preserve"> maintains a Portfolio of Evidence to support the achievements recorded</w:t>
      </w:r>
      <w:r w:rsidR="00491D30">
        <w:rPr>
          <w:rFonts w:ascii="Times New Roman" w:hAnsi="Times New Roman" w:cs="Times New Roman"/>
          <w:szCs w:val="24"/>
          <w:lang w:val="en-ZA"/>
        </w:rPr>
        <w:t xml:space="preserve"> in this Mid-Term Performance</w:t>
      </w:r>
      <w:r w:rsidR="007C1A44" w:rsidRPr="001D265D">
        <w:rPr>
          <w:rFonts w:ascii="Times New Roman" w:hAnsi="Times New Roman" w:cs="Times New Roman"/>
          <w:szCs w:val="24"/>
          <w:lang w:val="en-ZA"/>
        </w:rPr>
        <w:t xml:space="preserve"> Report, and Internal Audit has performed a verification of credibility of evidence of the reported achievements.</w:t>
      </w:r>
      <w:r w:rsidR="00283E2E" w:rsidRPr="001D265D">
        <w:rPr>
          <w:rFonts w:ascii="Times New Roman" w:hAnsi="Times New Roman" w:cs="Times New Roman"/>
          <w:szCs w:val="24"/>
          <w:lang w:val="en-ZA"/>
        </w:rPr>
        <w:t xml:space="preserve"> </w:t>
      </w:r>
      <w:r w:rsidR="00287C54" w:rsidRPr="001D265D">
        <w:rPr>
          <w:rFonts w:ascii="Times New Roman" w:hAnsi="Times New Roman" w:cs="Times New Roman"/>
          <w:szCs w:val="24"/>
          <w:lang w:val="en-ZA"/>
        </w:rPr>
        <w:t>Furthermore</w:t>
      </w:r>
      <w:r w:rsidR="007C1A44" w:rsidRPr="001D265D">
        <w:rPr>
          <w:rFonts w:ascii="Times New Roman" w:hAnsi="Times New Roman" w:cs="Times New Roman"/>
          <w:szCs w:val="24"/>
          <w:lang w:val="en-ZA"/>
        </w:rPr>
        <w:t>, in areas where perfo</w:t>
      </w:r>
      <w:r w:rsidR="000924AB" w:rsidRPr="001D265D">
        <w:rPr>
          <w:rFonts w:ascii="Times New Roman" w:hAnsi="Times New Roman" w:cs="Times New Roman"/>
          <w:szCs w:val="24"/>
          <w:lang w:val="en-ZA"/>
        </w:rPr>
        <w:t>rmance was not achieved, the municipality has</w:t>
      </w:r>
      <w:r w:rsidR="007C1A44" w:rsidRPr="001D265D">
        <w:rPr>
          <w:rFonts w:ascii="Times New Roman" w:hAnsi="Times New Roman" w:cs="Times New Roman"/>
          <w:szCs w:val="24"/>
          <w:lang w:val="en-ZA"/>
        </w:rPr>
        <w:t xml:space="preserve"> provided reasons and remedial actions to ensure that per</w:t>
      </w:r>
      <w:r w:rsidR="00122ED0" w:rsidRPr="001D265D">
        <w:rPr>
          <w:rFonts w:ascii="Times New Roman" w:hAnsi="Times New Roman" w:cs="Times New Roman"/>
          <w:szCs w:val="24"/>
          <w:lang w:val="en-ZA"/>
        </w:rPr>
        <w:t>forma</w:t>
      </w:r>
      <w:r w:rsidR="00491D30">
        <w:rPr>
          <w:rFonts w:ascii="Times New Roman" w:hAnsi="Times New Roman" w:cs="Times New Roman"/>
          <w:szCs w:val="24"/>
          <w:lang w:val="en-ZA"/>
        </w:rPr>
        <w:t>nce is improved in the next term of the year.</w:t>
      </w:r>
    </w:p>
    <w:p w:rsidR="00FC292D" w:rsidRDefault="00FC292D" w:rsidP="00A37022">
      <w:pPr>
        <w:tabs>
          <w:tab w:val="left" w:pos="1276"/>
        </w:tabs>
        <w:spacing w:line="360" w:lineRule="auto"/>
        <w:rPr>
          <w:rFonts w:ascii="Times New Roman" w:hAnsi="Times New Roman" w:cs="Times New Roman"/>
          <w:b/>
          <w:szCs w:val="24"/>
        </w:rPr>
      </w:pPr>
    </w:p>
    <w:p w:rsidR="00491D30" w:rsidRDefault="00EF04AB" w:rsidP="00A37022">
      <w:pPr>
        <w:tabs>
          <w:tab w:val="left" w:pos="1276"/>
        </w:tabs>
        <w:spacing w:line="360" w:lineRule="auto"/>
        <w:rPr>
          <w:rFonts w:ascii="Times New Roman" w:hAnsi="Times New Roman" w:cs="Times New Roman"/>
          <w:b/>
          <w:szCs w:val="24"/>
        </w:rPr>
      </w:pPr>
      <w:r>
        <w:rPr>
          <w:rFonts w:ascii="Times New Roman" w:hAnsi="Times New Roman" w:cs="Times New Roman"/>
          <w:b/>
          <w:szCs w:val="24"/>
        </w:rPr>
        <w:t xml:space="preserve">16.  </w:t>
      </w:r>
      <w:r w:rsidR="00491D30">
        <w:rPr>
          <w:rFonts w:ascii="Times New Roman" w:hAnsi="Times New Roman" w:cs="Times New Roman"/>
          <w:b/>
          <w:szCs w:val="24"/>
        </w:rPr>
        <w:t>RECOMMENDATIONS</w:t>
      </w:r>
    </w:p>
    <w:p w:rsidR="00491D30" w:rsidRDefault="00491D30" w:rsidP="00A37022">
      <w:pPr>
        <w:tabs>
          <w:tab w:val="left" w:pos="1276"/>
        </w:tabs>
        <w:spacing w:line="360" w:lineRule="auto"/>
        <w:rPr>
          <w:rFonts w:ascii="Times New Roman" w:hAnsi="Times New Roman" w:cs="Times New Roman"/>
          <w:b/>
          <w:szCs w:val="24"/>
        </w:rPr>
      </w:pPr>
    </w:p>
    <w:p w:rsidR="00491D30" w:rsidRPr="00491D30" w:rsidRDefault="00491D30" w:rsidP="00A37022">
      <w:pPr>
        <w:tabs>
          <w:tab w:val="left" w:pos="1276"/>
        </w:tabs>
        <w:spacing w:line="360" w:lineRule="auto"/>
        <w:rPr>
          <w:rFonts w:ascii="Times New Roman" w:hAnsi="Times New Roman" w:cs="Times New Roman"/>
          <w:szCs w:val="24"/>
        </w:rPr>
      </w:pPr>
      <w:r w:rsidRPr="00491D30">
        <w:rPr>
          <w:rFonts w:ascii="Times New Roman" w:hAnsi="Times New Roman" w:cs="Times New Roman"/>
          <w:szCs w:val="24"/>
        </w:rPr>
        <w:t>As per the Council resolution taken by eDumbe Council on the 23 January 201</w:t>
      </w:r>
      <w:r w:rsidR="00EF04AB">
        <w:rPr>
          <w:rFonts w:ascii="Times New Roman" w:hAnsi="Times New Roman" w:cs="Times New Roman"/>
          <w:szCs w:val="24"/>
        </w:rPr>
        <w:t>8, It is highly recommended that</w:t>
      </w:r>
    </w:p>
    <w:p w:rsidR="00491D30" w:rsidRDefault="00EF04AB" w:rsidP="00491D30">
      <w:pPr>
        <w:pStyle w:val="ListParagraph"/>
        <w:numPr>
          <w:ilvl w:val="0"/>
          <w:numId w:val="29"/>
        </w:numPr>
        <w:tabs>
          <w:tab w:val="left" w:pos="1276"/>
        </w:tabs>
        <w:spacing w:line="360" w:lineRule="auto"/>
        <w:rPr>
          <w:rFonts w:ascii="Times New Roman" w:hAnsi="Times New Roman"/>
          <w:sz w:val="24"/>
          <w:szCs w:val="24"/>
        </w:rPr>
      </w:pPr>
      <w:r>
        <w:rPr>
          <w:rFonts w:ascii="Times New Roman" w:hAnsi="Times New Roman"/>
          <w:sz w:val="24"/>
          <w:szCs w:val="24"/>
        </w:rPr>
        <w:t>eDumbe Municipality to</w:t>
      </w:r>
      <w:r w:rsidR="00491D30" w:rsidRPr="00491D30">
        <w:rPr>
          <w:rFonts w:ascii="Times New Roman" w:hAnsi="Times New Roman"/>
          <w:sz w:val="24"/>
          <w:szCs w:val="24"/>
        </w:rPr>
        <w:t xml:space="preserve"> revi</w:t>
      </w:r>
      <w:r>
        <w:rPr>
          <w:rFonts w:ascii="Times New Roman" w:hAnsi="Times New Roman"/>
          <w:sz w:val="24"/>
          <w:szCs w:val="24"/>
        </w:rPr>
        <w:t>ew the SDBIP to ensure that</w:t>
      </w:r>
      <w:r w:rsidR="00491D30" w:rsidRPr="00491D30">
        <w:rPr>
          <w:rFonts w:ascii="Times New Roman" w:hAnsi="Times New Roman"/>
          <w:sz w:val="24"/>
          <w:szCs w:val="24"/>
        </w:rPr>
        <w:t xml:space="preserve"> targets are set </w:t>
      </w:r>
      <w:r w:rsidR="005A1165">
        <w:rPr>
          <w:rFonts w:ascii="Times New Roman" w:hAnsi="Times New Roman"/>
          <w:sz w:val="24"/>
          <w:szCs w:val="24"/>
        </w:rPr>
        <w:t>o</w:t>
      </w:r>
      <w:r w:rsidR="00491D30" w:rsidRPr="00491D30">
        <w:rPr>
          <w:rFonts w:ascii="Times New Roman" w:hAnsi="Times New Roman"/>
          <w:sz w:val="24"/>
          <w:szCs w:val="24"/>
        </w:rPr>
        <w:t>n a smart principle</w:t>
      </w:r>
    </w:p>
    <w:p w:rsidR="00EF04AB" w:rsidRPr="00491D30" w:rsidRDefault="00EF04AB" w:rsidP="00491D30">
      <w:pPr>
        <w:pStyle w:val="ListParagraph"/>
        <w:numPr>
          <w:ilvl w:val="0"/>
          <w:numId w:val="29"/>
        </w:numPr>
        <w:tabs>
          <w:tab w:val="left" w:pos="1276"/>
        </w:tabs>
        <w:spacing w:line="360" w:lineRule="auto"/>
        <w:rPr>
          <w:rFonts w:ascii="Times New Roman" w:hAnsi="Times New Roman"/>
          <w:sz w:val="24"/>
          <w:szCs w:val="24"/>
        </w:rPr>
      </w:pPr>
      <w:r>
        <w:rPr>
          <w:rFonts w:ascii="Times New Roman" w:hAnsi="Times New Roman"/>
          <w:sz w:val="24"/>
          <w:szCs w:val="24"/>
        </w:rPr>
        <w:t xml:space="preserve">eDumbe Municipality to consider an adjustment budget </w:t>
      </w:r>
    </w:p>
    <w:p w:rsidR="00491D30" w:rsidRDefault="00491D30" w:rsidP="00A37022">
      <w:pPr>
        <w:tabs>
          <w:tab w:val="left" w:pos="1276"/>
        </w:tabs>
        <w:spacing w:line="360" w:lineRule="auto"/>
        <w:rPr>
          <w:rFonts w:ascii="Times New Roman" w:hAnsi="Times New Roman" w:cs="Times New Roman"/>
          <w:b/>
          <w:szCs w:val="24"/>
        </w:rPr>
      </w:pPr>
    </w:p>
    <w:p w:rsidR="005A1165" w:rsidRDefault="005A1165" w:rsidP="00A37022">
      <w:pPr>
        <w:tabs>
          <w:tab w:val="left" w:pos="1276"/>
        </w:tabs>
        <w:spacing w:line="360" w:lineRule="auto"/>
        <w:rPr>
          <w:rFonts w:ascii="Times New Roman" w:hAnsi="Times New Roman" w:cs="Times New Roman"/>
          <w:b/>
          <w:szCs w:val="24"/>
        </w:rPr>
      </w:pPr>
    </w:p>
    <w:p w:rsidR="005A1165" w:rsidRDefault="005A1165" w:rsidP="00A37022">
      <w:pPr>
        <w:tabs>
          <w:tab w:val="left" w:pos="1276"/>
        </w:tabs>
        <w:spacing w:line="360" w:lineRule="auto"/>
        <w:rPr>
          <w:rFonts w:ascii="Times New Roman" w:hAnsi="Times New Roman" w:cs="Times New Roman"/>
          <w:b/>
          <w:szCs w:val="24"/>
        </w:rPr>
      </w:pPr>
    </w:p>
    <w:p w:rsidR="00BC4B05" w:rsidRDefault="00BC4B05" w:rsidP="00A37022">
      <w:pPr>
        <w:tabs>
          <w:tab w:val="left" w:pos="1276"/>
        </w:tabs>
        <w:spacing w:line="360" w:lineRule="auto"/>
        <w:rPr>
          <w:rFonts w:ascii="Times New Roman" w:hAnsi="Times New Roman" w:cs="Times New Roman"/>
          <w:b/>
          <w:szCs w:val="24"/>
        </w:rPr>
      </w:pPr>
    </w:p>
    <w:p w:rsidR="00BC4B05" w:rsidRDefault="00BC4B05" w:rsidP="00A37022">
      <w:pPr>
        <w:tabs>
          <w:tab w:val="left" w:pos="1276"/>
        </w:tabs>
        <w:spacing w:line="360" w:lineRule="auto"/>
        <w:rPr>
          <w:rFonts w:ascii="Times New Roman" w:hAnsi="Times New Roman" w:cs="Times New Roman"/>
          <w:b/>
          <w:szCs w:val="24"/>
        </w:rPr>
      </w:pPr>
    </w:p>
    <w:p w:rsidR="00BC4B05" w:rsidRDefault="00BC4B05" w:rsidP="00A37022">
      <w:pPr>
        <w:tabs>
          <w:tab w:val="left" w:pos="1276"/>
        </w:tabs>
        <w:spacing w:line="360" w:lineRule="auto"/>
        <w:rPr>
          <w:rFonts w:ascii="Times New Roman" w:hAnsi="Times New Roman" w:cs="Times New Roman"/>
          <w:b/>
          <w:szCs w:val="24"/>
        </w:rPr>
      </w:pPr>
    </w:p>
    <w:p w:rsidR="00BC4B05" w:rsidRDefault="00BC4B05" w:rsidP="00A37022">
      <w:pPr>
        <w:tabs>
          <w:tab w:val="left" w:pos="1276"/>
        </w:tabs>
        <w:spacing w:line="360" w:lineRule="auto"/>
        <w:rPr>
          <w:rFonts w:ascii="Times New Roman" w:hAnsi="Times New Roman" w:cs="Times New Roman"/>
          <w:b/>
          <w:szCs w:val="24"/>
        </w:rPr>
      </w:pPr>
    </w:p>
    <w:p w:rsidR="00BC4B05" w:rsidRDefault="00BC4B05" w:rsidP="00A37022">
      <w:pPr>
        <w:tabs>
          <w:tab w:val="left" w:pos="1276"/>
        </w:tabs>
        <w:spacing w:line="360" w:lineRule="auto"/>
        <w:rPr>
          <w:rFonts w:ascii="Times New Roman" w:hAnsi="Times New Roman" w:cs="Times New Roman"/>
          <w:b/>
          <w:szCs w:val="24"/>
        </w:rPr>
      </w:pPr>
    </w:p>
    <w:p w:rsidR="00BC4B05" w:rsidRDefault="00BC4B05" w:rsidP="00A37022">
      <w:pPr>
        <w:tabs>
          <w:tab w:val="left" w:pos="1276"/>
        </w:tabs>
        <w:spacing w:line="360" w:lineRule="auto"/>
        <w:rPr>
          <w:rFonts w:ascii="Times New Roman" w:hAnsi="Times New Roman" w:cs="Times New Roman"/>
          <w:b/>
          <w:szCs w:val="24"/>
        </w:rPr>
      </w:pPr>
    </w:p>
    <w:p w:rsidR="00BC4B05" w:rsidRDefault="00BC4B05" w:rsidP="00A37022">
      <w:pPr>
        <w:tabs>
          <w:tab w:val="left" w:pos="1276"/>
        </w:tabs>
        <w:spacing w:line="360" w:lineRule="auto"/>
        <w:rPr>
          <w:rFonts w:ascii="Times New Roman" w:hAnsi="Times New Roman" w:cs="Times New Roman"/>
          <w:b/>
          <w:szCs w:val="24"/>
        </w:rPr>
      </w:pPr>
    </w:p>
    <w:p w:rsidR="00BC4B05" w:rsidRDefault="00BC4B05" w:rsidP="00A37022">
      <w:pPr>
        <w:tabs>
          <w:tab w:val="left" w:pos="1276"/>
        </w:tabs>
        <w:spacing w:line="360" w:lineRule="auto"/>
        <w:rPr>
          <w:rFonts w:ascii="Times New Roman" w:hAnsi="Times New Roman" w:cs="Times New Roman"/>
          <w:b/>
          <w:szCs w:val="24"/>
        </w:rPr>
      </w:pPr>
    </w:p>
    <w:p w:rsidR="00BC4B05" w:rsidRDefault="00BC4B05" w:rsidP="00A37022">
      <w:pPr>
        <w:tabs>
          <w:tab w:val="left" w:pos="1276"/>
        </w:tabs>
        <w:spacing w:line="360" w:lineRule="auto"/>
        <w:rPr>
          <w:rFonts w:ascii="Times New Roman" w:hAnsi="Times New Roman" w:cs="Times New Roman"/>
          <w:b/>
          <w:szCs w:val="24"/>
        </w:rPr>
      </w:pPr>
    </w:p>
    <w:p w:rsidR="00BC4B05" w:rsidRDefault="00BC4B05" w:rsidP="00A37022">
      <w:pPr>
        <w:tabs>
          <w:tab w:val="left" w:pos="1276"/>
        </w:tabs>
        <w:spacing w:line="360" w:lineRule="auto"/>
        <w:rPr>
          <w:rFonts w:ascii="Times New Roman" w:hAnsi="Times New Roman" w:cs="Times New Roman"/>
          <w:b/>
          <w:szCs w:val="24"/>
        </w:rPr>
      </w:pPr>
    </w:p>
    <w:p w:rsidR="00BC4B05" w:rsidRDefault="00BC4B05" w:rsidP="00A37022">
      <w:pPr>
        <w:tabs>
          <w:tab w:val="left" w:pos="1276"/>
        </w:tabs>
        <w:spacing w:line="360" w:lineRule="auto"/>
        <w:rPr>
          <w:rFonts w:ascii="Times New Roman" w:hAnsi="Times New Roman" w:cs="Times New Roman"/>
          <w:b/>
          <w:szCs w:val="24"/>
        </w:rPr>
      </w:pPr>
    </w:p>
    <w:p w:rsidR="00BC4B05" w:rsidRDefault="00BC4B05" w:rsidP="00A37022">
      <w:pPr>
        <w:tabs>
          <w:tab w:val="left" w:pos="1276"/>
        </w:tabs>
        <w:spacing w:line="360" w:lineRule="auto"/>
        <w:rPr>
          <w:rFonts w:ascii="Times New Roman" w:hAnsi="Times New Roman" w:cs="Times New Roman"/>
          <w:b/>
          <w:szCs w:val="24"/>
        </w:rPr>
      </w:pPr>
    </w:p>
    <w:p w:rsidR="00BC4B05" w:rsidRDefault="00BC4B05" w:rsidP="00A37022">
      <w:pPr>
        <w:tabs>
          <w:tab w:val="left" w:pos="1276"/>
        </w:tabs>
        <w:spacing w:line="360" w:lineRule="auto"/>
        <w:rPr>
          <w:rFonts w:ascii="Times New Roman" w:hAnsi="Times New Roman" w:cs="Times New Roman"/>
          <w:b/>
          <w:szCs w:val="24"/>
        </w:rPr>
      </w:pPr>
    </w:p>
    <w:p w:rsidR="00BC4B05" w:rsidRDefault="00BC4B05" w:rsidP="00A37022">
      <w:pPr>
        <w:tabs>
          <w:tab w:val="left" w:pos="1276"/>
        </w:tabs>
        <w:spacing w:line="360" w:lineRule="auto"/>
        <w:rPr>
          <w:rFonts w:ascii="Times New Roman" w:hAnsi="Times New Roman" w:cs="Times New Roman"/>
          <w:b/>
          <w:szCs w:val="24"/>
        </w:rPr>
      </w:pPr>
    </w:p>
    <w:p w:rsidR="00BC4B05" w:rsidRDefault="00BC4B05" w:rsidP="00A37022">
      <w:pPr>
        <w:tabs>
          <w:tab w:val="left" w:pos="1276"/>
        </w:tabs>
        <w:spacing w:line="360" w:lineRule="auto"/>
        <w:rPr>
          <w:rFonts w:ascii="Times New Roman" w:hAnsi="Times New Roman" w:cs="Times New Roman"/>
          <w:b/>
          <w:szCs w:val="24"/>
        </w:rPr>
      </w:pPr>
    </w:p>
    <w:p w:rsidR="0001546A" w:rsidRPr="001D265D" w:rsidRDefault="00EF04AB" w:rsidP="00A37022">
      <w:pPr>
        <w:tabs>
          <w:tab w:val="left" w:pos="1276"/>
        </w:tabs>
        <w:spacing w:line="360" w:lineRule="auto"/>
        <w:rPr>
          <w:rFonts w:ascii="Times New Roman" w:hAnsi="Times New Roman" w:cs="Times New Roman"/>
          <w:b/>
          <w:bCs/>
          <w:szCs w:val="24"/>
        </w:rPr>
      </w:pPr>
      <w:r>
        <w:rPr>
          <w:rFonts w:ascii="Times New Roman" w:hAnsi="Times New Roman" w:cs="Times New Roman"/>
          <w:b/>
          <w:szCs w:val="24"/>
        </w:rPr>
        <w:lastRenderedPageBreak/>
        <w:t xml:space="preserve">17.  </w:t>
      </w:r>
      <w:r w:rsidR="0001546A" w:rsidRPr="001D265D">
        <w:rPr>
          <w:rFonts w:ascii="Times New Roman" w:hAnsi="Times New Roman" w:cs="Times New Roman"/>
          <w:b/>
          <w:szCs w:val="24"/>
        </w:rPr>
        <w:t>ACRONYMS</w:t>
      </w:r>
    </w:p>
    <w:p w:rsidR="00BC4B05" w:rsidRDefault="00BC4B05" w:rsidP="00A37022">
      <w:pPr>
        <w:tabs>
          <w:tab w:val="left" w:pos="1276"/>
        </w:tabs>
        <w:spacing w:line="360" w:lineRule="auto"/>
        <w:rPr>
          <w:rFonts w:ascii="Times New Roman" w:hAnsi="Times New Roman" w:cs="Times New Roman"/>
          <w:szCs w:val="24"/>
        </w:rPr>
      </w:pPr>
    </w:p>
    <w:p w:rsidR="0001546A" w:rsidRPr="001D265D" w:rsidRDefault="0001546A" w:rsidP="00A37022">
      <w:pPr>
        <w:tabs>
          <w:tab w:val="left" w:pos="1276"/>
        </w:tabs>
        <w:spacing w:line="360" w:lineRule="auto"/>
        <w:rPr>
          <w:rFonts w:ascii="Times New Roman" w:hAnsi="Times New Roman" w:cs="Times New Roman"/>
          <w:szCs w:val="24"/>
        </w:rPr>
      </w:pPr>
      <w:r w:rsidRPr="001D265D">
        <w:rPr>
          <w:rFonts w:ascii="Times New Roman" w:hAnsi="Times New Roman" w:cs="Times New Roman"/>
          <w:szCs w:val="24"/>
        </w:rPr>
        <w:t>AFS</w:t>
      </w:r>
      <w:r w:rsidRPr="001D265D">
        <w:rPr>
          <w:rFonts w:ascii="Times New Roman" w:hAnsi="Times New Roman" w:cs="Times New Roman"/>
          <w:szCs w:val="24"/>
        </w:rPr>
        <w:tab/>
        <w:t>Annual financial statements</w:t>
      </w:r>
    </w:p>
    <w:p w:rsidR="0001546A" w:rsidRPr="001D265D" w:rsidRDefault="0001546A" w:rsidP="00A37022">
      <w:pPr>
        <w:tabs>
          <w:tab w:val="left" w:pos="1276"/>
        </w:tabs>
        <w:spacing w:line="360" w:lineRule="auto"/>
        <w:rPr>
          <w:rFonts w:ascii="Times New Roman" w:hAnsi="Times New Roman" w:cs="Times New Roman"/>
          <w:szCs w:val="24"/>
        </w:rPr>
      </w:pPr>
      <w:r w:rsidRPr="001D265D">
        <w:rPr>
          <w:rFonts w:ascii="Times New Roman" w:hAnsi="Times New Roman" w:cs="Times New Roman"/>
          <w:bCs/>
          <w:szCs w:val="24"/>
        </w:rPr>
        <w:t xml:space="preserve">COGTA </w:t>
      </w:r>
      <w:r w:rsidRPr="001D265D">
        <w:rPr>
          <w:rFonts w:ascii="Times New Roman" w:hAnsi="Times New Roman" w:cs="Times New Roman"/>
          <w:bCs/>
          <w:szCs w:val="24"/>
        </w:rPr>
        <w:tab/>
      </w:r>
      <w:r w:rsidRPr="001D265D">
        <w:rPr>
          <w:rFonts w:ascii="Times New Roman" w:hAnsi="Times New Roman" w:cs="Times New Roman"/>
          <w:szCs w:val="24"/>
        </w:rPr>
        <w:t>Department of Provincial and Local Government</w:t>
      </w:r>
    </w:p>
    <w:p w:rsidR="0001546A" w:rsidRPr="001D265D" w:rsidRDefault="0001546A" w:rsidP="00A37022">
      <w:pPr>
        <w:tabs>
          <w:tab w:val="left" w:pos="1276"/>
        </w:tabs>
        <w:spacing w:line="360" w:lineRule="auto"/>
        <w:rPr>
          <w:rFonts w:ascii="Times New Roman" w:hAnsi="Times New Roman" w:cs="Times New Roman"/>
          <w:szCs w:val="24"/>
        </w:rPr>
      </w:pPr>
      <w:r w:rsidRPr="001D265D">
        <w:rPr>
          <w:rFonts w:ascii="Times New Roman" w:hAnsi="Times New Roman" w:cs="Times New Roman"/>
          <w:szCs w:val="24"/>
        </w:rPr>
        <w:t xml:space="preserve">IDP </w:t>
      </w:r>
      <w:r w:rsidRPr="001D265D">
        <w:rPr>
          <w:rFonts w:ascii="Times New Roman" w:hAnsi="Times New Roman" w:cs="Times New Roman"/>
          <w:szCs w:val="24"/>
        </w:rPr>
        <w:tab/>
        <w:t>Integrated Development Plan</w:t>
      </w:r>
    </w:p>
    <w:p w:rsidR="0001546A" w:rsidRPr="001D265D" w:rsidRDefault="0001546A" w:rsidP="00A37022">
      <w:pPr>
        <w:tabs>
          <w:tab w:val="left" w:pos="1276"/>
        </w:tabs>
        <w:spacing w:line="360" w:lineRule="auto"/>
        <w:rPr>
          <w:rFonts w:ascii="Times New Roman" w:hAnsi="Times New Roman" w:cs="Times New Roman"/>
          <w:szCs w:val="24"/>
        </w:rPr>
      </w:pPr>
      <w:r w:rsidRPr="001D265D">
        <w:rPr>
          <w:rFonts w:ascii="Times New Roman" w:hAnsi="Times New Roman" w:cs="Times New Roman"/>
          <w:szCs w:val="24"/>
        </w:rPr>
        <w:t>IGR</w:t>
      </w:r>
      <w:r w:rsidRPr="001D265D">
        <w:rPr>
          <w:rFonts w:ascii="Times New Roman" w:hAnsi="Times New Roman" w:cs="Times New Roman"/>
          <w:szCs w:val="24"/>
        </w:rPr>
        <w:tab/>
        <w:t>Intergovernmental Relations</w:t>
      </w:r>
    </w:p>
    <w:p w:rsidR="0001546A" w:rsidRPr="001D265D" w:rsidRDefault="0001546A" w:rsidP="00A37022">
      <w:pPr>
        <w:tabs>
          <w:tab w:val="left" w:pos="1276"/>
        </w:tabs>
        <w:spacing w:line="360" w:lineRule="auto"/>
        <w:rPr>
          <w:rFonts w:ascii="Times New Roman" w:hAnsi="Times New Roman" w:cs="Times New Roman"/>
          <w:szCs w:val="24"/>
        </w:rPr>
      </w:pPr>
      <w:r w:rsidRPr="001D265D">
        <w:rPr>
          <w:rFonts w:ascii="Times New Roman" w:hAnsi="Times New Roman" w:cs="Times New Roman"/>
          <w:szCs w:val="24"/>
        </w:rPr>
        <w:t xml:space="preserve">IGRFA </w:t>
      </w:r>
      <w:r w:rsidRPr="001D265D">
        <w:rPr>
          <w:rFonts w:ascii="Times New Roman" w:hAnsi="Times New Roman" w:cs="Times New Roman"/>
          <w:szCs w:val="24"/>
        </w:rPr>
        <w:tab/>
        <w:t>Intergovernmental Relations Framework Act</w:t>
      </w:r>
    </w:p>
    <w:p w:rsidR="0001546A" w:rsidRPr="001D265D" w:rsidRDefault="0001546A" w:rsidP="00A37022">
      <w:pPr>
        <w:tabs>
          <w:tab w:val="left" w:pos="1276"/>
        </w:tabs>
        <w:spacing w:line="360" w:lineRule="auto"/>
        <w:rPr>
          <w:rFonts w:ascii="Times New Roman" w:hAnsi="Times New Roman" w:cs="Times New Roman"/>
          <w:szCs w:val="24"/>
        </w:rPr>
      </w:pPr>
      <w:r w:rsidRPr="001D265D">
        <w:rPr>
          <w:rFonts w:ascii="Times New Roman" w:hAnsi="Times New Roman" w:cs="Times New Roman"/>
          <w:szCs w:val="24"/>
        </w:rPr>
        <w:t xml:space="preserve">KPA </w:t>
      </w:r>
      <w:r w:rsidRPr="001D265D">
        <w:rPr>
          <w:rFonts w:ascii="Times New Roman" w:hAnsi="Times New Roman" w:cs="Times New Roman"/>
          <w:szCs w:val="24"/>
        </w:rPr>
        <w:tab/>
        <w:t>Key performance area</w:t>
      </w:r>
    </w:p>
    <w:p w:rsidR="0001546A" w:rsidRPr="001D265D" w:rsidRDefault="0001546A" w:rsidP="00A37022">
      <w:pPr>
        <w:tabs>
          <w:tab w:val="left" w:pos="1276"/>
        </w:tabs>
        <w:spacing w:line="360" w:lineRule="auto"/>
        <w:rPr>
          <w:rFonts w:ascii="Times New Roman" w:hAnsi="Times New Roman" w:cs="Times New Roman"/>
          <w:szCs w:val="24"/>
        </w:rPr>
      </w:pPr>
      <w:r w:rsidRPr="001D265D">
        <w:rPr>
          <w:rFonts w:ascii="Times New Roman" w:hAnsi="Times New Roman" w:cs="Times New Roman"/>
          <w:szCs w:val="24"/>
        </w:rPr>
        <w:t xml:space="preserve">KPI </w:t>
      </w:r>
      <w:r w:rsidRPr="001D265D">
        <w:rPr>
          <w:rFonts w:ascii="Times New Roman" w:hAnsi="Times New Roman" w:cs="Times New Roman"/>
          <w:szCs w:val="24"/>
        </w:rPr>
        <w:tab/>
        <w:t>Key performance indicator</w:t>
      </w:r>
    </w:p>
    <w:p w:rsidR="0001546A" w:rsidRPr="001D265D" w:rsidRDefault="0001546A" w:rsidP="00A37022">
      <w:pPr>
        <w:tabs>
          <w:tab w:val="left" w:pos="1276"/>
        </w:tabs>
        <w:spacing w:line="360" w:lineRule="auto"/>
        <w:rPr>
          <w:rFonts w:ascii="Times New Roman" w:hAnsi="Times New Roman" w:cs="Times New Roman"/>
          <w:szCs w:val="24"/>
        </w:rPr>
      </w:pPr>
      <w:r w:rsidRPr="001D265D">
        <w:rPr>
          <w:rFonts w:ascii="Times New Roman" w:hAnsi="Times New Roman" w:cs="Times New Roman"/>
          <w:szCs w:val="24"/>
        </w:rPr>
        <w:t xml:space="preserve">LED </w:t>
      </w:r>
      <w:r w:rsidRPr="001D265D">
        <w:rPr>
          <w:rFonts w:ascii="Times New Roman" w:hAnsi="Times New Roman" w:cs="Times New Roman"/>
          <w:szCs w:val="24"/>
        </w:rPr>
        <w:tab/>
        <w:t>Local economic development</w:t>
      </w:r>
    </w:p>
    <w:p w:rsidR="0001546A" w:rsidRPr="001D265D" w:rsidRDefault="0001546A" w:rsidP="00A37022">
      <w:pPr>
        <w:tabs>
          <w:tab w:val="left" w:pos="1276"/>
        </w:tabs>
        <w:spacing w:line="360" w:lineRule="auto"/>
        <w:rPr>
          <w:rFonts w:ascii="Times New Roman" w:hAnsi="Times New Roman" w:cs="Times New Roman"/>
          <w:szCs w:val="24"/>
        </w:rPr>
      </w:pPr>
      <w:r w:rsidRPr="001D265D">
        <w:rPr>
          <w:rFonts w:ascii="Times New Roman" w:hAnsi="Times New Roman" w:cs="Times New Roman"/>
          <w:szCs w:val="24"/>
        </w:rPr>
        <w:t xml:space="preserve">LGSETA </w:t>
      </w:r>
      <w:r w:rsidRPr="001D265D">
        <w:rPr>
          <w:rFonts w:ascii="Times New Roman" w:hAnsi="Times New Roman" w:cs="Times New Roman"/>
          <w:szCs w:val="24"/>
        </w:rPr>
        <w:tab/>
        <w:t>Local Government Sector Education and Training Authority</w:t>
      </w:r>
    </w:p>
    <w:p w:rsidR="0001546A" w:rsidRPr="001D265D" w:rsidRDefault="0001546A" w:rsidP="00A37022">
      <w:pPr>
        <w:tabs>
          <w:tab w:val="left" w:pos="1276"/>
        </w:tabs>
        <w:spacing w:line="360" w:lineRule="auto"/>
        <w:rPr>
          <w:rFonts w:ascii="Times New Roman" w:hAnsi="Times New Roman" w:cs="Times New Roman"/>
          <w:szCs w:val="24"/>
        </w:rPr>
      </w:pPr>
      <w:r w:rsidRPr="001D265D">
        <w:rPr>
          <w:rFonts w:ascii="Times New Roman" w:hAnsi="Times New Roman" w:cs="Times New Roman"/>
          <w:szCs w:val="24"/>
        </w:rPr>
        <w:t xml:space="preserve">MEC </w:t>
      </w:r>
      <w:r w:rsidRPr="001D265D">
        <w:rPr>
          <w:rFonts w:ascii="Times New Roman" w:hAnsi="Times New Roman" w:cs="Times New Roman"/>
          <w:szCs w:val="24"/>
        </w:rPr>
        <w:tab/>
        <w:t>Member of executive committee</w:t>
      </w:r>
    </w:p>
    <w:p w:rsidR="0001546A" w:rsidRPr="001D265D" w:rsidRDefault="0001546A" w:rsidP="00A37022">
      <w:pPr>
        <w:tabs>
          <w:tab w:val="left" w:pos="1276"/>
        </w:tabs>
        <w:spacing w:line="360" w:lineRule="auto"/>
        <w:rPr>
          <w:rFonts w:ascii="Times New Roman" w:hAnsi="Times New Roman" w:cs="Times New Roman"/>
          <w:szCs w:val="24"/>
        </w:rPr>
      </w:pPr>
      <w:r w:rsidRPr="001D265D">
        <w:rPr>
          <w:rFonts w:ascii="Times New Roman" w:hAnsi="Times New Roman" w:cs="Times New Roman"/>
          <w:szCs w:val="24"/>
        </w:rPr>
        <w:t xml:space="preserve">MFMA </w:t>
      </w:r>
      <w:r w:rsidRPr="001D265D">
        <w:rPr>
          <w:rFonts w:ascii="Times New Roman" w:hAnsi="Times New Roman" w:cs="Times New Roman"/>
          <w:szCs w:val="24"/>
        </w:rPr>
        <w:tab/>
        <w:t>Municipal Finance Management Act</w:t>
      </w:r>
    </w:p>
    <w:p w:rsidR="0001546A" w:rsidRPr="001D265D" w:rsidRDefault="0001546A" w:rsidP="00A37022">
      <w:pPr>
        <w:tabs>
          <w:tab w:val="left" w:pos="1276"/>
        </w:tabs>
        <w:spacing w:line="360" w:lineRule="auto"/>
        <w:rPr>
          <w:rFonts w:ascii="Times New Roman" w:hAnsi="Times New Roman" w:cs="Times New Roman"/>
          <w:szCs w:val="24"/>
        </w:rPr>
      </w:pPr>
      <w:r w:rsidRPr="001D265D">
        <w:rPr>
          <w:rFonts w:ascii="Times New Roman" w:hAnsi="Times New Roman" w:cs="Times New Roman"/>
          <w:szCs w:val="24"/>
        </w:rPr>
        <w:t xml:space="preserve">MIG </w:t>
      </w:r>
      <w:r w:rsidRPr="001D265D">
        <w:rPr>
          <w:rFonts w:ascii="Times New Roman" w:hAnsi="Times New Roman" w:cs="Times New Roman"/>
          <w:szCs w:val="24"/>
        </w:rPr>
        <w:tab/>
        <w:t>Municipal infrastructure grant</w:t>
      </w:r>
    </w:p>
    <w:p w:rsidR="004E36CF" w:rsidRPr="001D265D" w:rsidRDefault="004E36CF" w:rsidP="00A37022">
      <w:pPr>
        <w:tabs>
          <w:tab w:val="left" w:pos="1276"/>
        </w:tabs>
        <w:spacing w:line="360" w:lineRule="auto"/>
        <w:rPr>
          <w:rFonts w:ascii="Times New Roman" w:hAnsi="Times New Roman" w:cs="Times New Roman"/>
          <w:szCs w:val="24"/>
        </w:rPr>
      </w:pPr>
      <w:r w:rsidRPr="001D265D">
        <w:rPr>
          <w:rFonts w:ascii="Times New Roman" w:hAnsi="Times New Roman" w:cs="Times New Roman"/>
          <w:szCs w:val="24"/>
        </w:rPr>
        <w:t xml:space="preserve">MSA </w:t>
      </w:r>
      <w:r w:rsidRPr="001D265D">
        <w:rPr>
          <w:rFonts w:ascii="Times New Roman" w:hAnsi="Times New Roman" w:cs="Times New Roman"/>
          <w:szCs w:val="24"/>
        </w:rPr>
        <w:tab/>
        <w:t>Municipal Systems Act</w:t>
      </w:r>
    </w:p>
    <w:p w:rsidR="004E36CF" w:rsidRPr="001D265D" w:rsidRDefault="004E36CF" w:rsidP="00A37022">
      <w:pPr>
        <w:tabs>
          <w:tab w:val="left" w:pos="1276"/>
        </w:tabs>
        <w:spacing w:line="360" w:lineRule="auto"/>
        <w:rPr>
          <w:rFonts w:ascii="Times New Roman" w:hAnsi="Times New Roman" w:cs="Times New Roman"/>
          <w:szCs w:val="24"/>
        </w:rPr>
      </w:pPr>
      <w:r w:rsidRPr="001D265D">
        <w:rPr>
          <w:rFonts w:ascii="Times New Roman" w:hAnsi="Times New Roman" w:cs="Times New Roman"/>
          <w:szCs w:val="24"/>
        </w:rPr>
        <w:t xml:space="preserve">PMS </w:t>
      </w:r>
      <w:r w:rsidRPr="001D265D">
        <w:rPr>
          <w:rFonts w:ascii="Times New Roman" w:hAnsi="Times New Roman" w:cs="Times New Roman"/>
          <w:szCs w:val="24"/>
        </w:rPr>
        <w:tab/>
        <w:t>Performance management system</w:t>
      </w:r>
    </w:p>
    <w:p w:rsidR="004E36CF" w:rsidRPr="001D265D" w:rsidRDefault="004E36CF" w:rsidP="00A37022">
      <w:pPr>
        <w:tabs>
          <w:tab w:val="left" w:pos="1276"/>
        </w:tabs>
        <w:spacing w:line="360" w:lineRule="auto"/>
        <w:rPr>
          <w:rFonts w:ascii="Times New Roman" w:hAnsi="Times New Roman" w:cs="Times New Roman"/>
          <w:szCs w:val="24"/>
        </w:rPr>
      </w:pPr>
      <w:r w:rsidRPr="001D265D">
        <w:rPr>
          <w:rFonts w:ascii="Times New Roman" w:hAnsi="Times New Roman" w:cs="Times New Roman"/>
          <w:szCs w:val="24"/>
        </w:rPr>
        <w:t xml:space="preserve">PMU </w:t>
      </w:r>
      <w:r w:rsidRPr="001D265D">
        <w:rPr>
          <w:rFonts w:ascii="Times New Roman" w:hAnsi="Times New Roman" w:cs="Times New Roman"/>
          <w:szCs w:val="24"/>
        </w:rPr>
        <w:tab/>
        <w:t>Project management unit</w:t>
      </w:r>
    </w:p>
    <w:p w:rsidR="004E36CF" w:rsidRPr="001D265D" w:rsidRDefault="004E36CF" w:rsidP="00A37022">
      <w:pPr>
        <w:tabs>
          <w:tab w:val="left" w:pos="1276"/>
        </w:tabs>
        <w:spacing w:line="360" w:lineRule="auto"/>
        <w:rPr>
          <w:rFonts w:ascii="Times New Roman" w:hAnsi="Times New Roman" w:cs="Times New Roman"/>
          <w:szCs w:val="24"/>
        </w:rPr>
      </w:pPr>
      <w:r w:rsidRPr="001D265D">
        <w:rPr>
          <w:rFonts w:ascii="Times New Roman" w:hAnsi="Times New Roman" w:cs="Times New Roman"/>
          <w:szCs w:val="24"/>
        </w:rPr>
        <w:t xml:space="preserve">SALGA </w:t>
      </w:r>
      <w:r w:rsidRPr="001D265D">
        <w:rPr>
          <w:rFonts w:ascii="Times New Roman" w:hAnsi="Times New Roman" w:cs="Times New Roman"/>
          <w:szCs w:val="24"/>
        </w:rPr>
        <w:tab/>
        <w:t>South African Local Government Association</w:t>
      </w:r>
    </w:p>
    <w:p w:rsidR="004E36CF" w:rsidRPr="001D265D" w:rsidRDefault="004E36CF" w:rsidP="00A37022">
      <w:pPr>
        <w:tabs>
          <w:tab w:val="left" w:pos="1276"/>
        </w:tabs>
        <w:spacing w:line="360" w:lineRule="auto"/>
        <w:rPr>
          <w:rFonts w:ascii="Times New Roman" w:hAnsi="Times New Roman" w:cs="Times New Roman"/>
          <w:szCs w:val="24"/>
        </w:rPr>
      </w:pPr>
      <w:r w:rsidRPr="001D265D">
        <w:rPr>
          <w:rFonts w:ascii="Times New Roman" w:hAnsi="Times New Roman" w:cs="Times New Roman"/>
          <w:szCs w:val="24"/>
        </w:rPr>
        <w:t xml:space="preserve">SDF </w:t>
      </w:r>
      <w:r w:rsidRPr="001D265D">
        <w:rPr>
          <w:rFonts w:ascii="Times New Roman" w:hAnsi="Times New Roman" w:cs="Times New Roman"/>
          <w:szCs w:val="24"/>
        </w:rPr>
        <w:tab/>
        <w:t>Spatial development framework</w:t>
      </w:r>
    </w:p>
    <w:p w:rsidR="009220B4" w:rsidRDefault="009220B4" w:rsidP="00A37022">
      <w:pPr>
        <w:tabs>
          <w:tab w:val="left" w:pos="1276"/>
        </w:tabs>
        <w:spacing w:line="360" w:lineRule="auto"/>
        <w:rPr>
          <w:rFonts w:ascii="Times New Roman" w:hAnsi="Times New Roman" w:cs="Times New Roman"/>
          <w:szCs w:val="24"/>
        </w:rPr>
      </w:pPr>
    </w:p>
    <w:p w:rsidR="004568C3" w:rsidRPr="001D265D" w:rsidRDefault="004568C3" w:rsidP="003F06F1">
      <w:pPr>
        <w:tabs>
          <w:tab w:val="left" w:pos="1276"/>
        </w:tabs>
        <w:spacing w:line="360" w:lineRule="auto"/>
        <w:rPr>
          <w:rFonts w:ascii="Times New Roman" w:hAnsi="Times New Roman" w:cs="Times New Roman"/>
          <w:szCs w:val="24"/>
        </w:rPr>
      </w:pPr>
    </w:p>
    <w:sectPr w:rsidR="004568C3" w:rsidRPr="001D265D" w:rsidSect="003039B4">
      <w:pgSz w:w="11906" w:h="16838" w:code="9"/>
      <w:pgMar w:top="1440" w:right="1440" w:bottom="1440" w:left="1440" w:header="706" w:footer="706"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834" w:rsidRDefault="00D33834" w:rsidP="00C7775C">
      <w:r>
        <w:separator/>
      </w:r>
    </w:p>
  </w:endnote>
  <w:endnote w:type="continuationSeparator" w:id="0">
    <w:p w:rsidR="00D33834" w:rsidRDefault="00D33834" w:rsidP="00C7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0566"/>
      <w:docPartObj>
        <w:docPartGallery w:val="Page Numbers (Bottom of Page)"/>
        <w:docPartUnique/>
      </w:docPartObj>
    </w:sdtPr>
    <w:sdtEndPr>
      <w:rPr>
        <w:rFonts w:ascii="Courier New" w:hAnsi="Courier New" w:cs="Courier New"/>
        <w:sz w:val="20"/>
      </w:rPr>
    </w:sdtEndPr>
    <w:sdtContent>
      <w:p w:rsidR="003F06F1" w:rsidRDefault="00694AC7">
        <w:pPr>
          <w:pStyle w:val="Footer"/>
          <w:jc w:val="right"/>
        </w:pPr>
        <w:r w:rsidRPr="00C7775C">
          <w:rPr>
            <w:rFonts w:ascii="Courier New" w:hAnsi="Courier New" w:cs="Courier New"/>
            <w:sz w:val="20"/>
          </w:rPr>
          <w:fldChar w:fldCharType="begin"/>
        </w:r>
        <w:r w:rsidR="003F06F1" w:rsidRPr="00C7775C">
          <w:rPr>
            <w:rFonts w:ascii="Courier New" w:hAnsi="Courier New" w:cs="Courier New"/>
            <w:sz w:val="20"/>
          </w:rPr>
          <w:instrText xml:space="preserve"> PAGE   \* MERGEFORMAT </w:instrText>
        </w:r>
        <w:r w:rsidRPr="00C7775C">
          <w:rPr>
            <w:rFonts w:ascii="Courier New" w:hAnsi="Courier New" w:cs="Courier New"/>
            <w:sz w:val="20"/>
          </w:rPr>
          <w:fldChar w:fldCharType="separate"/>
        </w:r>
        <w:r w:rsidR="00EC2B87">
          <w:rPr>
            <w:rFonts w:ascii="Courier New" w:hAnsi="Courier New" w:cs="Courier New"/>
            <w:noProof/>
            <w:sz w:val="20"/>
          </w:rPr>
          <w:t>45</w:t>
        </w:r>
        <w:r w:rsidRPr="00C7775C">
          <w:rPr>
            <w:rFonts w:ascii="Courier New" w:hAnsi="Courier New" w:cs="Courier New"/>
            <w:sz w:val="20"/>
          </w:rPr>
          <w:fldChar w:fldCharType="end"/>
        </w:r>
      </w:p>
    </w:sdtContent>
  </w:sdt>
  <w:p w:rsidR="003F06F1" w:rsidRDefault="003F06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834" w:rsidRDefault="00D33834" w:rsidP="00C7775C">
      <w:r>
        <w:separator/>
      </w:r>
    </w:p>
  </w:footnote>
  <w:footnote w:type="continuationSeparator" w:id="0">
    <w:p w:rsidR="00D33834" w:rsidRDefault="00D33834" w:rsidP="00C77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501ED"/>
    <w:multiLevelType w:val="hybridMultilevel"/>
    <w:tmpl w:val="B59CC470"/>
    <w:lvl w:ilvl="0" w:tplc="7C589B2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B6F507B"/>
    <w:multiLevelType w:val="hybridMultilevel"/>
    <w:tmpl w:val="A7FCE18A"/>
    <w:lvl w:ilvl="0" w:tplc="D9F08DCE">
      <w:start w:val="1"/>
      <w:numFmt w:val="decimal"/>
      <w:lvlText w:val="%1)"/>
      <w:lvlJc w:val="left"/>
      <w:pPr>
        <w:ind w:left="720" w:hanging="360"/>
      </w:pPr>
      <w:rPr>
        <w:rFonts w:ascii="Arial Narrow" w:hAnsi="Arial Narrow" w:hint="default"/>
        <w:b w:val="0"/>
        <w:i w:val="0"/>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B85115C"/>
    <w:multiLevelType w:val="hybridMultilevel"/>
    <w:tmpl w:val="87706E3C"/>
    <w:lvl w:ilvl="0" w:tplc="5E1016D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E5C1A57"/>
    <w:multiLevelType w:val="multilevel"/>
    <w:tmpl w:val="488C98A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10CA59A8"/>
    <w:multiLevelType w:val="hybridMultilevel"/>
    <w:tmpl w:val="587CE2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40F4188"/>
    <w:multiLevelType w:val="hybridMultilevel"/>
    <w:tmpl w:val="475AC052"/>
    <w:lvl w:ilvl="0" w:tplc="58C2A18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17BD5108"/>
    <w:multiLevelType w:val="hybridMultilevel"/>
    <w:tmpl w:val="E88CC8AC"/>
    <w:lvl w:ilvl="0" w:tplc="1C09000B">
      <w:start w:val="1"/>
      <w:numFmt w:val="bullet"/>
      <w:lvlText w:val=""/>
      <w:lvlJc w:val="left"/>
      <w:pPr>
        <w:tabs>
          <w:tab w:val="num" w:pos="1060"/>
        </w:tabs>
        <w:ind w:left="1060" w:hanging="776"/>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7E56926"/>
    <w:multiLevelType w:val="hybridMultilevel"/>
    <w:tmpl w:val="3F24C48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8AF2A04"/>
    <w:multiLevelType w:val="hybridMultilevel"/>
    <w:tmpl w:val="78409C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22DD26A5"/>
    <w:multiLevelType w:val="hybridMultilevel"/>
    <w:tmpl w:val="C9D8EE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259157E2"/>
    <w:multiLevelType w:val="hybridMultilevel"/>
    <w:tmpl w:val="69F09A6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B02233A"/>
    <w:multiLevelType w:val="hybridMultilevel"/>
    <w:tmpl w:val="5A9EB5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2CC2561E"/>
    <w:multiLevelType w:val="hybridMultilevel"/>
    <w:tmpl w:val="EA90271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2D1778EB"/>
    <w:multiLevelType w:val="hybridMultilevel"/>
    <w:tmpl w:val="289E9A6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2DAF42FD"/>
    <w:multiLevelType w:val="hybridMultilevel"/>
    <w:tmpl w:val="DC00A1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34B66F10"/>
    <w:multiLevelType w:val="hybridMultilevel"/>
    <w:tmpl w:val="3C249C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360A4FA2"/>
    <w:multiLevelType w:val="hybridMultilevel"/>
    <w:tmpl w:val="482C1F32"/>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7">
    <w:nsid w:val="49452A4B"/>
    <w:multiLevelType w:val="hybridMultilevel"/>
    <w:tmpl w:val="52FCF6A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4B1F1D71"/>
    <w:multiLevelType w:val="hybridMultilevel"/>
    <w:tmpl w:val="038A20B6"/>
    <w:lvl w:ilvl="0" w:tplc="68B454A0">
      <w:numFmt w:val="bullet"/>
      <w:lvlText w:val="-"/>
      <w:lvlJc w:val="left"/>
      <w:pPr>
        <w:ind w:left="720" w:hanging="360"/>
      </w:pPr>
      <w:rPr>
        <w:rFonts w:ascii="Arial Narrow" w:eastAsiaTheme="minorHAnsi"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501755A6"/>
    <w:multiLevelType w:val="hybridMultilevel"/>
    <w:tmpl w:val="5E3C9CDC"/>
    <w:lvl w:ilvl="0" w:tplc="6960154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50366D58"/>
    <w:multiLevelType w:val="hybridMultilevel"/>
    <w:tmpl w:val="42BC9D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5E3F534F"/>
    <w:multiLevelType w:val="hybridMultilevel"/>
    <w:tmpl w:val="7D60303C"/>
    <w:lvl w:ilvl="0" w:tplc="1C09000B">
      <w:start w:val="1"/>
      <w:numFmt w:val="bullet"/>
      <w:lvlText w:val=""/>
      <w:lvlJc w:val="left"/>
      <w:pPr>
        <w:ind w:left="720" w:hanging="360"/>
      </w:pPr>
      <w:rPr>
        <w:rFonts w:ascii="Wingdings" w:hAnsi="Wingdings" w:hint="default"/>
      </w:rPr>
    </w:lvl>
    <w:lvl w:ilvl="1" w:tplc="1C09000B">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5F423742"/>
    <w:multiLevelType w:val="hybridMultilevel"/>
    <w:tmpl w:val="15F49E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60101F09"/>
    <w:multiLevelType w:val="hybridMultilevel"/>
    <w:tmpl w:val="C6289212"/>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68EF7910"/>
    <w:multiLevelType w:val="hybridMultilevel"/>
    <w:tmpl w:val="761CA7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6CC93910"/>
    <w:multiLevelType w:val="hybridMultilevel"/>
    <w:tmpl w:val="6914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CB093F"/>
    <w:multiLevelType w:val="hybridMultilevel"/>
    <w:tmpl w:val="C4E897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6E602F69"/>
    <w:multiLevelType w:val="hybridMultilevel"/>
    <w:tmpl w:val="B13C018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72FC06E4"/>
    <w:multiLevelType w:val="hybridMultilevel"/>
    <w:tmpl w:val="835A95B8"/>
    <w:lvl w:ilvl="0" w:tplc="BC2EC914">
      <w:start w:val="1"/>
      <w:numFmt w:val="bullet"/>
      <w:lvlText w:val=""/>
      <w:lvlJc w:val="left"/>
      <w:pPr>
        <w:tabs>
          <w:tab w:val="num" w:pos="1060"/>
        </w:tabs>
        <w:ind w:left="1060" w:hanging="7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6F4502C"/>
    <w:multiLevelType w:val="hybridMultilevel"/>
    <w:tmpl w:val="A13850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7BC2201C"/>
    <w:multiLevelType w:val="multilevel"/>
    <w:tmpl w:val="0D8E5E74"/>
    <w:lvl w:ilvl="0">
      <w:start w:val="1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9"/>
  </w:num>
  <w:num w:numId="3">
    <w:abstractNumId w:val="2"/>
  </w:num>
  <w:num w:numId="4">
    <w:abstractNumId w:val="23"/>
  </w:num>
  <w:num w:numId="5">
    <w:abstractNumId w:val="21"/>
  </w:num>
  <w:num w:numId="6">
    <w:abstractNumId w:val="30"/>
  </w:num>
  <w:num w:numId="7">
    <w:abstractNumId w:val="10"/>
  </w:num>
  <w:num w:numId="8">
    <w:abstractNumId w:val="7"/>
  </w:num>
  <w:num w:numId="9">
    <w:abstractNumId w:val="13"/>
  </w:num>
  <w:num w:numId="10">
    <w:abstractNumId w:val="17"/>
  </w:num>
  <w:num w:numId="11">
    <w:abstractNumId w:val="1"/>
  </w:num>
  <w:num w:numId="12">
    <w:abstractNumId w:val="28"/>
  </w:num>
  <w:num w:numId="13">
    <w:abstractNumId w:val="6"/>
  </w:num>
  <w:num w:numId="14">
    <w:abstractNumId w:val="25"/>
  </w:num>
  <w:num w:numId="15">
    <w:abstractNumId w:val="11"/>
  </w:num>
  <w:num w:numId="16">
    <w:abstractNumId w:val="3"/>
  </w:num>
  <w:num w:numId="17">
    <w:abstractNumId w:val="22"/>
  </w:num>
  <w:num w:numId="18">
    <w:abstractNumId w:val="14"/>
  </w:num>
  <w:num w:numId="19">
    <w:abstractNumId w:val="18"/>
  </w:num>
  <w:num w:numId="20">
    <w:abstractNumId w:val="15"/>
  </w:num>
  <w:num w:numId="21">
    <w:abstractNumId w:val="16"/>
  </w:num>
  <w:num w:numId="22">
    <w:abstractNumId w:val="29"/>
  </w:num>
  <w:num w:numId="23">
    <w:abstractNumId w:val="20"/>
  </w:num>
  <w:num w:numId="24">
    <w:abstractNumId w:val="4"/>
  </w:num>
  <w:num w:numId="25">
    <w:abstractNumId w:val="9"/>
  </w:num>
  <w:num w:numId="26">
    <w:abstractNumId w:val="27"/>
  </w:num>
  <w:num w:numId="27">
    <w:abstractNumId w:val="8"/>
  </w:num>
  <w:num w:numId="28">
    <w:abstractNumId w:val="26"/>
  </w:num>
  <w:num w:numId="29">
    <w:abstractNumId w:val="24"/>
  </w:num>
  <w:num w:numId="30">
    <w:abstractNumId w:val="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5C"/>
    <w:rsid w:val="0000018F"/>
    <w:rsid w:val="00000C87"/>
    <w:rsid w:val="00000DF6"/>
    <w:rsid w:val="000021F0"/>
    <w:rsid w:val="000027DE"/>
    <w:rsid w:val="00002E46"/>
    <w:rsid w:val="00002F63"/>
    <w:rsid w:val="00002F86"/>
    <w:rsid w:val="000059C3"/>
    <w:rsid w:val="0000661A"/>
    <w:rsid w:val="0000791A"/>
    <w:rsid w:val="00011048"/>
    <w:rsid w:val="0001148E"/>
    <w:rsid w:val="00011605"/>
    <w:rsid w:val="0001360A"/>
    <w:rsid w:val="00014443"/>
    <w:rsid w:val="0001546A"/>
    <w:rsid w:val="000172EB"/>
    <w:rsid w:val="00020EC5"/>
    <w:rsid w:val="0002150E"/>
    <w:rsid w:val="00021E2D"/>
    <w:rsid w:val="00023BD3"/>
    <w:rsid w:val="00025053"/>
    <w:rsid w:val="0002598F"/>
    <w:rsid w:val="0002789F"/>
    <w:rsid w:val="00027CA5"/>
    <w:rsid w:val="00031155"/>
    <w:rsid w:val="000319D4"/>
    <w:rsid w:val="000339BC"/>
    <w:rsid w:val="00033F3D"/>
    <w:rsid w:val="0003414E"/>
    <w:rsid w:val="00035AE8"/>
    <w:rsid w:val="000362D4"/>
    <w:rsid w:val="0003788E"/>
    <w:rsid w:val="00037D22"/>
    <w:rsid w:val="00037FEB"/>
    <w:rsid w:val="0004009C"/>
    <w:rsid w:val="00040E60"/>
    <w:rsid w:val="00042467"/>
    <w:rsid w:val="000425A0"/>
    <w:rsid w:val="00042CF3"/>
    <w:rsid w:val="00043391"/>
    <w:rsid w:val="00044DF5"/>
    <w:rsid w:val="00046C1B"/>
    <w:rsid w:val="000477CC"/>
    <w:rsid w:val="00047970"/>
    <w:rsid w:val="0005084B"/>
    <w:rsid w:val="00051757"/>
    <w:rsid w:val="00051991"/>
    <w:rsid w:val="000519AF"/>
    <w:rsid w:val="000524A0"/>
    <w:rsid w:val="00052BCB"/>
    <w:rsid w:val="000533B1"/>
    <w:rsid w:val="00053940"/>
    <w:rsid w:val="00055FC8"/>
    <w:rsid w:val="0005767C"/>
    <w:rsid w:val="00061E8D"/>
    <w:rsid w:val="00062163"/>
    <w:rsid w:val="00063665"/>
    <w:rsid w:val="000652BC"/>
    <w:rsid w:val="00065C71"/>
    <w:rsid w:val="00065EB5"/>
    <w:rsid w:val="00066663"/>
    <w:rsid w:val="000668AF"/>
    <w:rsid w:val="00070B42"/>
    <w:rsid w:val="00070E7D"/>
    <w:rsid w:val="000722B7"/>
    <w:rsid w:val="00072544"/>
    <w:rsid w:val="000730AD"/>
    <w:rsid w:val="00074002"/>
    <w:rsid w:val="00075321"/>
    <w:rsid w:val="00075405"/>
    <w:rsid w:val="00075802"/>
    <w:rsid w:val="0007631A"/>
    <w:rsid w:val="00076BD8"/>
    <w:rsid w:val="000807E2"/>
    <w:rsid w:val="000814E3"/>
    <w:rsid w:val="00081A43"/>
    <w:rsid w:val="00081E41"/>
    <w:rsid w:val="000821C8"/>
    <w:rsid w:val="00082680"/>
    <w:rsid w:val="000837DB"/>
    <w:rsid w:val="000838EF"/>
    <w:rsid w:val="00085F11"/>
    <w:rsid w:val="00086C14"/>
    <w:rsid w:val="000878B1"/>
    <w:rsid w:val="000879D4"/>
    <w:rsid w:val="0009081B"/>
    <w:rsid w:val="00090A95"/>
    <w:rsid w:val="0009189A"/>
    <w:rsid w:val="000924AB"/>
    <w:rsid w:val="00093564"/>
    <w:rsid w:val="00094D33"/>
    <w:rsid w:val="00096D10"/>
    <w:rsid w:val="000A0527"/>
    <w:rsid w:val="000A06F2"/>
    <w:rsid w:val="000A17B2"/>
    <w:rsid w:val="000A1E1A"/>
    <w:rsid w:val="000A21AE"/>
    <w:rsid w:val="000A41AC"/>
    <w:rsid w:val="000A55B6"/>
    <w:rsid w:val="000A690A"/>
    <w:rsid w:val="000A6BFF"/>
    <w:rsid w:val="000B0036"/>
    <w:rsid w:val="000B068E"/>
    <w:rsid w:val="000B10EB"/>
    <w:rsid w:val="000B1950"/>
    <w:rsid w:val="000B310F"/>
    <w:rsid w:val="000B3137"/>
    <w:rsid w:val="000B4351"/>
    <w:rsid w:val="000B471C"/>
    <w:rsid w:val="000B5E9B"/>
    <w:rsid w:val="000C2B6B"/>
    <w:rsid w:val="000C37FD"/>
    <w:rsid w:val="000C3884"/>
    <w:rsid w:val="000C4208"/>
    <w:rsid w:val="000C5344"/>
    <w:rsid w:val="000C548E"/>
    <w:rsid w:val="000C5B53"/>
    <w:rsid w:val="000C5CDF"/>
    <w:rsid w:val="000C6CDF"/>
    <w:rsid w:val="000C6E0C"/>
    <w:rsid w:val="000D2756"/>
    <w:rsid w:val="000D4A7F"/>
    <w:rsid w:val="000D5173"/>
    <w:rsid w:val="000D60B9"/>
    <w:rsid w:val="000D766D"/>
    <w:rsid w:val="000E0AE6"/>
    <w:rsid w:val="000E1558"/>
    <w:rsid w:val="000E1738"/>
    <w:rsid w:val="000E22CE"/>
    <w:rsid w:val="000E2E3C"/>
    <w:rsid w:val="000E5E53"/>
    <w:rsid w:val="000E70F4"/>
    <w:rsid w:val="000F09AD"/>
    <w:rsid w:val="000F1A3B"/>
    <w:rsid w:val="000F236E"/>
    <w:rsid w:val="000F277F"/>
    <w:rsid w:val="000F372D"/>
    <w:rsid w:val="000F4447"/>
    <w:rsid w:val="000F7163"/>
    <w:rsid w:val="000F7D89"/>
    <w:rsid w:val="00100518"/>
    <w:rsid w:val="0010235D"/>
    <w:rsid w:val="00103594"/>
    <w:rsid w:val="00104FFE"/>
    <w:rsid w:val="00105364"/>
    <w:rsid w:val="001068F6"/>
    <w:rsid w:val="00106B3B"/>
    <w:rsid w:val="00106EC0"/>
    <w:rsid w:val="00112294"/>
    <w:rsid w:val="00112A74"/>
    <w:rsid w:val="00112FA3"/>
    <w:rsid w:val="00113100"/>
    <w:rsid w:val="0011322E"/>
    <w:rsid w:val="001145DF"/>
    <w:rsid w:val="00115998"/>
    <w:rsid w:val="001167AE"/>
    <w:rsid w:val="00116EC6"/>
    <w:rsid w:val="00116F24"/>
    <w:rsid w:val="00122BE9"/>
    <w:rsid w:val="00122ED0"/>
    <w:rsid w:val="001234EF"/>
    <w:rsid w:val="00123514"/>
    <w:rsid w:val="001254F7"/>
    <w:rsid w:val="0012585A"/>
    <w:rsid w:val="001263B5"/>
    <w:rsid w:val="001317BD"/>
    <w:rsid w:val="00133E74"/>
    <w:rsid w:val="00134A62"/>
    <w:rsid w:val="00134DDB"/>
    <w:rsid w:val="00136244"/>
    <w:rsid w:val="00136D44"/>
    <w:rsid w:val="00137E88"/>
    <w:rsid w:val="00140A69"/>
    <w:rsid w:val="00140BFB"/>
    <w:rsid w:val="00141B89"/>
    <w:rsid w:val="00141DE1"/>
    <w:rsid w:val="00143A5E"/>
    <w:rsid w:val="0014618E"/>
    <w:rsid w:val="001500D2"/>
    <w:rsid w:val="0015059F"/>
    <w:rsid w:val="0015250A"/>
    <w:rsid w:val="00152608"/>
    <w:rsid w:val="00152BDF"/>
    <w:rsid w:val="0015318E"/>
    <w:rsid w:val="001532B2"/>
    <w:rsid w:val="00153434"/>
    <w:rsid w:val="001543B5"/>
    <w:rsid w:val="001551AF"/>
    <w:rsid w:val="00155A6C"/>
    <w:rsid w:val="00155D08"/>
    <w:rsid w:val="00155E60"/>
    <w:rsid w:val="0015626A"/>
    <w:rsid w:val="00157613"/>
    <w:rsid w:val="00161125"/>
    <w:rsid w:val="00161214"/>
    <w:rsid w:val="001614F9"/>
    <w:rsid w:val="00161581"/>
    <w:rsid w:val="0016266D"/>
    <w:rsid w:val="00162F38"/>
    <w:rsid w:val="0017076E"/>
    <w:rsid w:val="001717E3"/>
    <w:rsid w:val="001722F4"/>
    <w:rsid w:val="00172735"/>
    <w:rsid w:val="00172E86"/>
    <w:rsid w:val="00177FBB"/>
    <w:rsid w:val="00181483"/>
    <w:rsid w:val="00182905"/>
    <w:rsid w:val="0018533F"/>
    <w:rsid w:val="00185917"/>
    <w:rsid w:val="00185A3D"/>
    <w:rsid w:val="001902FF"/>
    <w:rsid w:val="00190B2E"/>
    <w:rsid w:val="00190BE9"/>
    <w:rsid w:val="00191524"/>
    <w:rsid w:val="0019232B"/>
    <w:rsid w:val="00192A25"/>
    <w:rsid w:val="00192C61"/>
    <w:rsid w:val="00195B45"/>
    <w:rsid w:val="00197A0A"/>
    <w:rsid w:val="00197B47"/>
    <w:rsid w:val="001A23B9"/>
    <w:rsid w:val="001A2CC3"/>
    <w:rsid w:val="001A380A"/>
    <w:rsid w:val="001A48B9"/>
    <w:rsid w:val="001A4F37"/>
    <w:rsid w:val="001A5260"/>
    <w:rsid w:val="001A52BA"/>
    <w:rsid w:val="001A53FA"/>
    <w:rsid w:val="001A5B5C"/>
    <w:rsid w:val="001A654B"/>
    <w:rsid w:val="001A752A"/>
    <w:rsid w:val="001A7CE3"/>
    <w:rsid w:val="001B0096"/>
    <w:rsid w:val="001B06BB"/>
    <w:rsid w:val="001B07B0"/>
    <w:rsid w:val="001B1288"/>
    <w:rsid w:val="001B21E4"/>
    <w:rsid w:val="001B2CE8"/>
    <w:rsid w:val="001B4C31"/>
    <w:rsid w:val="001B719C"/>
    <w:rsid w:val="001C12B6"/>
    <w:rsid w:val="001C197D"/>
    <w:rsid w:val="001C1CFF"/>
    <w:rsid w:val="001C1E32"/>
    <w:rsid w:val="001C24C5"/>
    <w:rsid w:val="001C2FF1"/>
    <w:rsid w:val="001C3A45"/>
    <w:rsid w:val="001C5719"/>
    <w:rsid w:val="001C5A6B"/>
    <w:rsid w:val="001C632C"/>
    <w:rsid w:val="001D265D"/>
    <w:rsid w:val="001D3520"/>
    <w:rsid w:val="001D4A9B"/>
    <w:rsid w:val="001D5736"/>
    <w:rsid w:val="001D6B50"/>
    <w:rsid w:val="001D74C2"/>
    <w:rsid w:val="001D7534"/>
    <w:rsid w:val="001D7947"/>
    <w:rsid w:val="001E1F2A"/>
    <w:rsid w:val="001E2598"/>
    <w:rsid w:val="001E3813"/>
    <w:rsid w:val="001E413A"/>
    <w:rsid w:val="001E5A58"/>
    <w:rsid w:val="001E6D7A"/>
    <w:rsid w:val="001E7028"/>
    <w:rsid w:val="001F14C6"/>
    <w:rsid w:val="001F15EB"/>
    <w:rsid w:val="001F1B0A"/>
    <w:rsid w:val="001F1D1B"/>
    <w:rsid w:val="001F58DD"/>
    <w:rsid w:val="001F5A17"/>
    <w:rsid w:val="001F6332"/>
    <w:rsid w:val="001F66CF"/>
    <w:rsid w:val="002002CC"/>
    <w:rsid w:val="002007C7"/>
    <w:rsid w:val="00200C12"/>
    <w:rsid w:val="00200CFF"/>
    <w:rsid w:val="00201118"/>
    <w:rsid w:val="00201306"/>
    <w:rsid w:val="002023FA"/>
    <w:rsid w:val="00204088"/>
    <w:rsid w:val="0020447E"/>
    <w:rsid w:val="00205DEB"/>
    <w:rsid w:val="0020753C"/>
    <w:rsid w:val="00207B5C"/>
    <w:rsid w:val="00207DED"/>
    <w:rsid w:val="00211054"/>
    <w:rsid w:val="002113F5"/>
    <w:rsid w:val="0021150E"/>
    <w:rsid w:val="002116BD"/>
    <w:rsid w:val="00213207"/>
    <w:rsid w:val="00215826"/>
    <w:rsid w:val="00215AFD"/>
    <w:rsid w:val="00215F10"/>
    <w:rsid w:val="00220E2E"/>
    <w:rsid w:val="0022181E"/>
    <w:rsid w:val="0022305A"/>
    <w:rsid w:val="00224C66"/>
    <w:rsid w:val="0022536D"/>
    <w:rsid w:val="0022545A"/>
    <w:rsid w:val="00227C11"/>
    <w:rsid w:val="002310D0"/>
    <w:rsid w:val="002326F8"/>
    <w:rsid w:val="00233EB3"/>
    <w:rsid w:val="002345DE"/>
    <w:rsid w:val="00235059"/>
    <w:rsid w:val="00236485"/>
    <w:rsid w:val="00236694"/>
    <w:rsid w:val="00240BD1"/>
    <w:rsid w:val="00240BDD"/>
    <w:rsid w:val="00240F35"/>
    <w:rsid w:val="00241CF9"/>
    <w:rsid w:val="0024290D"/>
    <w:rsid w:val="0024355B"/>
    <w:rsid w:val="00246FAA"/>
    <w:rsid w:val="002476E3"/>
    <w:rsid w:val="00247C15"/>
    <w:rsid w:val="00250469"/>
    <w:rsid w:val="0025442D"/>
    <w:rsid w:val="00254848"/>
    <w:rsid w:val="00256809"/>
    <w:rsid w:val="00257F28"/>
    <w:rsid w:val="002610E5"/>
    <w:rsid w:val="00261193"/>
    <w:rsid w:val="002611F1"/>
    <w:rsid w:val="0026248C"/>
    <w:rsid w:val="00262CD3"/>
    <w:rsid w:val="00264B4E"/>
    <w:rsid w:val="00265F59"/>
    <w:rsid w:val="00266C13"/>
    <w:rsid w:val="00267225"/>
    <w:rsid w:val="002702CE"/>
    <w:rsid w:val="00270DAD"/>
    <w:rsid w:val="00271B52"/>
    <w:rsid w:val="00272110"/>
    <w:rsid w:val="00273885"/>
    <w:rsid w:val="00273F28"/>
    <w:rsid w:val="00274DC8"/>
    <w:rsid w:val="00275052"/>
    <w:rsid w:val="00275283"/>
    <w:rsid w:val="0027598D"/>
    <w:rsid w:val="00283E2E"/>
    <w:rsid w:val="00283E88"/>
    <w:rsid w:val="00285F7D"/>
    <w:rsid w:val="002863A9"/>
    <w:rsid w:val="002865C1"/>
    <w:rsid w:val="00286E66"/>
    <w:rsid w:val="00287C54"/>
    <w:rsid w:val="00287E8D"/>
    <w:rsid w:val="0029047E"/>
    <w:rsid w:val="00290D0E"/>
    <w:rsid w:val="00290FB5"/>
    <w:rsid w:val="00291A9E"/>
    <w:rsid w:val="00291CAA"/>
    <w:rsid w:val="00294E75"/>
    <w:rsid w:val="00296C85"/>
    <w:rsid w:val="00297D40"/>
    <w:rsid w:val="002A0BC1"/>
    <w:rsid w:val="002A1C98"/>
    <w:rsid w:val="002A294F"/>
    <w:rsid w:val="002A2A12"/>
    <w:rsid w:val="002A341D"/>
    <w:rsid w:val="002A3A3F"/>
    <w:rsid w:val="002A496D"/>
    <w:rsid w:val="002A6035"/>
    <w:rsid w:val="002A734B"/>
    <w:rsid w:val="002B424C"/>
    <w:rsid w:val="002B4265"/>
    <w:rsid w:val="002B4737"/>
    <w:rsid w:val="002B677F"/>
    <w:rsid w:val="002B67AA"/>
    <w:rsid w:val="002B6FBB"/>
    <w:rsid w:val="002B74D4"/>
    <w:rsid w:val="002B7CB7"/>
    <w:rsid w:val="002B7D37"/>
    <w:rsid w:val="002C0F10"/>
    <w:rsid w:val="002C21D9"/>
    <w:rsid w:val="002C263D"/>
    <w:rsid w:val="002C27E5"/>
    <w:rsid w:val="002C3B98"/>
    <w:rsid w:val="002C41FC"/>
    <w:rsid w:val="002C4CA9"/>
    <w:rsid w:val="002C5CA4"/>
    <w:rsid w:val="002C668A"/>
    <w:rsid w:val="002D12AF"/>
    <w:rsid w:val="002D2C5D"/>
    <w:rsid w:val="002D4010"/>
    <w:rsid w:val="002D465D"/>
    <w:rsid w:val="002D54EF"/>
    <w:rsid w:val="002E028D"/>
    <w:rsid w:val="002E5090"/>
    <w:rsid w:val="002E5603"/>
    <w:rsid w:val="002E56B3"/>
    <w:rsid w:val="002E58C4"/>
    <w:rsid w:val="002E6054"/>
    <w:rsid w:val="002E75E3"/>
    <w:rsid w:val="002E7B3D"/>
    <w:rsid w:val="002F12A6"/>
    <w:rsid w:val="002F1B83"/>
    <w:rsid w:val="002F1BBB"/>
    <w:rsid w:val="002F256C"/>
    <w:rsid w:val="002F279E"/>
    <w:rsid w:val="002F281D"/>
    <w:rsid w:val="002F2C76"/>
    <w:rsid w:val="002F3EF9"/>
    <w:rsid w:val="002F445E"/>
    <w:rsid w:val="002F4665"/>
    <w:rsid w:val="002F4D36"/>
    <w:rsid w:val="002F5757"/>
    <w:rsid w:val="00300123"/>
    <w:rsid w:val="00300472"/>
    <w:rsid w:val="00300879"/>
    <w:rsid w:val="003039B4"/>
    <w:rsid w:val="00303F53"/>
    <w:rsid w:val="00305F5A"/>
    <w:rsid w:val="00306477"/>
    <w:rsid w:val="00307036"/>
    <w:rsid w:val="0030761B"/>
    <w:rsid w:val="003146AF"/>
    <w:rsid w:val="0031493B"/>
    <w:rsid w:val="00317D28"/>
    <w:rsid w:val="00317F3C"/>
    <w:rsid w:val="0032040C"/>
    <w:rsid w:val="00320735"/>
    <w:rsid w:val="00320BE5"/>
    <w:rsid w:val="003232D2"/>
    <w:rsid w:val="003233B8"/>
    <w:rsid w:val="00323977"/>
    <w:rsid w:val="00323B3A"/>
    <w:rsid w:val="0032516B"/>
    <w:rsid w:val="00326EB7"/>
    <w:rsid w:val="00332D96"/>
    <w:rsid w:val="00333ED0"/>
    <w:rsid w:val="00335C5B"/>
    <w:rsid w:val="00336686"/>
    <w:rsid w:val="0034058F"/>
    <w:rsid w:val="00340EEB"/>
    <w:rsid w:val="00341008"/>
    <w:rsid w:val="003410E9"/>
    <w:rsid w:val="00344D6B"/>
    <w:rsid w:val="00344F2E"/>
    <w:rsid w:val="00345082"/>
    <w:rsid w:val="00346467"/>
    <w:rsid w:val="00346686"/>
    <w:rsid w:val="00346C94"/>
    <w:rsid w:val="00346E44"/>
    <w:rsid w:val="00347277"/>
    <w:rsid w:val="003475AF"/>
    <w:rsid w:val="003478E6"/>
    <w:rsid w:val="00347F52"/>
    <w:rsid w:val="00352931"/>
    <w:rsid w:val="00352E65"/>
    <w:rsid w:val="003531FC"/>
    <w:rsid w:val="00354A6F"/>
    <w:rsid w:val="00356777"/>
    <w:rsid w:val="00360593"/>
    <w:rsid w:val="003620CC"/>
    <w:rsid w:val="003632D5"/>
    <w:rsid w:val="00370CB0"/>
    <w:rsid w:val="00373714"/>
    <w:rsid w:val="003739A8"/>
    <w:rsid w:val="003739EB"/>
    <w:rsid w:val="00374FC9"/>
    <w:rsid w:val="003750C9"/>
    <w:rsid w:val="00375530"/>
    <w:rsid w:val="00375A0E"/>
    <w:rsid w:val="00375D6F"/>
    <w:rsid w:val="00381DEA"/>
    <w:rsid w:val="00382BB5"/>
    <w:rsid w:val="00382EBB"/>
    <w:rsid w:val="00383A14"/>
    <w:rsid w:val="003842AA"/>
    <w:rsid w:val="0038488E"/>
    <w:rsid w:val="00384B49"/>
    <w:rsid w:val="003853B3"/>
    <w:rsid w:val="003857C5"/>
    <w:rsid w:val="003876DB"/>
    <w:rsid w:val="00391B2E"/>
    <w:rsid w:val="00393257"/>
    <w:rsid w:val="00393496"/>
    <w:rsid w:val="0039434A"/>
    <w:rsid w:val="00396B2C"/>
    <w:rsid w:val="003976DA"/>
    <w:rsid w:val="003A0CBB"/>
    <w:rsid w:val="003A11CE"/>
    <w:rsid w:val="003A20A0"/>
    <w:rsid w:val="003A241A"/>
    <w:rsid w:val="003A36FF"/>
    <w:rsid w:val="003A45AD"/>
    <w:rsid w:val="003A45D6"/>
    <w:rsid w:val="003A4C30"/>
    <w:rsid w:val="003A6522"/>
    <w:rsid w:val="003B3BBD"/>
    <w:rsid w:val="003B4BB1"/>
    <w:rsid w:val="003B4FC5"/>
    <w:rsid w:val="003B610D"/>
    <w:rsid w:val="003B651C"/>
    <w:rsid w:val="003B6EE0"/>
    <w:rsid w:val="003B7194"/>
    <w:rsid w:val="003B7A69"/>
    <w:rsid w:val="003C0195"/>
    <w:rsid w:val="003C030B"/>
    <w:rsid w:val="003C0401"/>
    <w:rsid w:val="003C1081"/>
    <w:rsid w:val="003C11A4"/>
    <w:rsid w:val="003C285C"/>
    <w:rsid w:val="003C3464"/>
    <w:rsid w:val="003C3AD5"/>
    <w:rsid w:val="003C3F42"/>
    <w:rsid w:val="003C5B5E"/>
    <w:rsid w:val="003C61D6"/>
    <w:rsid w:val="003D2440"/>
    <w:rsid w:val="003D3446"/>
    <w:rsid w:val="003D3DAD"/>
    <w:rsid w:val="003D4B41"/>
    <w:rsid w:val="003D6199"/>
    <w:rsid w:val="003D66B9"/>
    <w:rsid w:val="003D756C"/>
    <w:rsid w:val="003E034C"/>
    <w:rsid w:val="003E0376"/>
    <w:rsid w:val="003E062F"/>
    <w:rsid w:val="003E0F1B"/>
    <w:rsid w:val="003E16F6"/>
    <w:rsid w:val="003E1DBB"/>
    <w:rsid w:val="003E2076"/>
    <w:rsid w:val="003E3575"/>
    <w:rsid w:val="003E3BDB"/>
    <w:rsid w:val="003E5D08"/>
    <w:rsid w:val="003E6EEA"/>
    <w:rsid w:val="003E7369"/>
    <w:rsid w:val="003F02E9"/>
    <w:rsid w:val="003F06F1"/>
    <w:rsid w:val="003F0ECF"/>
    <w:rsid w:val="003F157D"/>
    <w:rsid w:val="003F17A6"/>
    <w:rsid w:val="003F4053"/>
    <w:rsid w:val="003F5494"/>
    <w:rsid w:val="003F57F8"/>
    <w:rsid w:val="003F6F7E"/>
    <w:rsid w:val="004019C8"/>
    <w:rsid w:val="0040240D"/>
    <w:rsid w:val="00402B23"/>
    <w:rsid w:val="00402ED1"/>
    <w:rsid w:val="0040309E"/>
    <w:rsid w:val="00403ACE"/>
    <w:rsid w:val="00404132"/>
    <w:rsid w:val="004045CD"/>
    <w:rsid w:val="00404FDF"/>
    <w:rsid w:val="004079D1"/>
    <w:rsid w:val="00407BAA"/>
    <w:rsid w:val="0041171B"/>
    <w:rsid w:val="00412E3C"/>
    <w:rsid w:val="00415951"/>
    <w:rsid w:val="00416711"/>
    <w:rsid w:val="00416F10"/>
    <w:rsid w:val="00416F4D"/>
    <w:rsid w:val="004173CB"/>
    <w:rsid w:val="0042081D"/>
    <w:rsid w:val="00420D13"/>
    <w:rsid w:val="00421047"/>
    <w:rsid w:val="00424913"/>
    <w:rsid w:val="00425606"/>
    <w:rsid w:val="00425C42"/>
    <w:rsid w:val="0042625C"/>
    <w:rsid w:val="004267C1"/>
    <w:rsid w:val="00426FA1"/>
    <w:rsid w:val="004311E0"/>
    <w:rsid w:val="00432BC6"/>
    <w:rsid w:val="0043315B"/>
    <w:rsid w:val="00433B52"/>
    <w:rsid w:val="00434F72"/>
    <w:rsid w:val="00437B05"/>
    <w:rsid w:val="0044135E"/>
    <w:rsid w:val="004420F6"/>
    <w:rsid w:val="004432C8"/>
    <w:rsid w:val="00443BE3"/>
    <w:rsid w:val="0044412E"/>
    <w:rsid w:val="00446035"/>
    <w:rsid w:val="0044662F"/>
    <w:rsid w:val="00451E73"/>
    <w:rsid w:val="00452708"/>
    <w:rsid w:val="00452735"/>
    <w:rsid w:val="00453AE8"/>
    <w:rsid w:val="00454546"/>
    <w:rsid w:val="00455C76"/>
    <w:rsid w:val="00456821"/>
    <w:rsid w:val="004568C3"/>
    <w:rsid w:val="004571FD"/>
    <w:rsid w:val="00461789"/>
    <w:rsid w:val="0046459E"/>
    <w:rsid w:val="004677B7"/>
    <w:rsid w:val="0047059A"/>
    <w:rsid w:val="00470AAF"/>
    <w:rsid w:val="00471052"/>
    <w:rsid w:val="0047132F"/>
    <w:rsid w:val="00472119"/>
    <w:rsid w:val="004724D0"/>
    <w:rsid w:val="00473EDF"/>
    <w:rsid w:val="0047474B"/>
    <w:rsid w:val="004762A0"/>
    <w:rsid w:val="00477A3F"/>
    <w:rsid w:val="004810A8"/>
    <w:rsid w:val="00481A47"/>
    <w:rsid w:val="00481ED3"/>
    <w:rsid w:val="00482DCA"/>
    <w:rsid w:val="00483109"/>
    <w:rsid w:val="004854FD"/>
    <w:rsid w:val="00490102"/>
    <w:rsid w:val="00490BBB"/>
    <w:rsid w:val="00490BF8"/>
    <w:rsid w:val="004914A4"/>
    <w:rsid w:val="004914D3"/>
    <w:rsid w:val="0049166B"/>
    <w:rsid w:val="00491D30"/>
    <w:rsid w:val="0049392B"/>
    <w:rsid w:val="004939D4"/>
    <w:rsid w:val="00493F59"/>
    <w:rsid w:val="004952DB"/>
    <w:rsid w:val="0049650E"/>
    <w:rsid w:val="00497313"/>
    <w:rsid w:val="004979B8"/>
    <w:rsid w:val="004A46A8"/>
    <w:rsid w:val="004A46B4"/>
    <w:rsid w:val="004A5ADF"/>
    <w:rsid w:val="004A5DF5"/>
    <w:rsid w:val="004A60B7"/>
    <w:rsid w:val="004A6F53"/>
    <w:rsid w:val="004A7091"/>
    <w:rsid w:val="004A7775"/>
    <w:rsid w:val="004A783B"/>
    <w:rsid w:val="004A78CF"/>
    <w:rsid w:val="004A7A12"/>
    <w:rsid w:val="004B05E8"/>
    <w:rsid w:val="004B0873"/>
    <w:rsid w:val="004B14B8"/>
    <w:rsid w:val="004B2E32"/>
    <w:rsid w:val="004B2EED"/>
    <w:rsid w:val="004B3F06"/>
    <w:rsid w:val="004B5233"/>
    <w:rsid w:val="004B6010"/>
    <w:rsid w:val="004B6F54"/>
    <w:rsid w:val="004B7080"/>
    <w:rsid w:val="004B747C"/>
    <w:rsid w:val="004C0036"/>
    <w:rsid w:val="004C0EBE"/>
    <w:rsid w:val="004C2A03"/>
    <w:rsid w:val="004C39C4"/>
    <w:rsid w:val="004C516D"/>
    <w:rsid w:val="004C5520"/>
    <w:rsid w:val="004C6383"/>
    <w:rsid w:val="004C69F6"/>
    <w:rsid w:val="004C7159"/>
    <w:rsid w:val="004C7A20"/>
    <w:rsid w:val="004D0F9D"/>
    <w:rsid w:val="004D1A93"/>
    <w:rsid w:val="004D2B2B"/>
    <w:rsid w:val="004D2B99"/>
    <w:rsid w:val="004D3C80"/>
    <w:rsid w:val="004D7D6C"/>
    <w:rsid w:val="004E0C67"/>
    <w:rsid w:val="004E36CF"/>
    <w:rsid w:val="004E48FF"/>
    <w:rsid w:val="004E4DF1"/>
    <w:rsid w:val="004E5D86"/>
    <w:rsid w:val="004E7785"/>
    <w:rsid w:val="004E7935"/>
    <w:rsid w:val="004E7CF1"/>
    <w:rsid w:val="004F0A98"/>
    <w:rsid w:val="004F6317"/>
    <w:rsid w:val="004F6C12"/>
    <w:rsid w:val="004F743C"/>
    <w:rsid w:val="004F74A0"/>
    <w:rsid w:val="00500FB7"/>
    <w:rsid w:val="00501B34"/>
    <w:rsid w:val="00501C8B"/>
    <w:rsid w:val="00502F96"/>
    <w:rsid w:val="00503264"/>
    <w:rsid w:val="00503452"/>
    <w:rsid w:val="00505389"/>
    <w:rsid w:val="0050593E"/>
    <w:rsid w:val="00506A9F"/>
    <w:rsid w:val="00506FD2"/>
    <w:rsid w:val="00507C06"/>
    <w:rsid w:val="00510E49"/>
    <w:rsid w:val="005115DB"/>
    <w:rsid w:val="0051201C"/>
    <w:rsid w:val="005123BA"/>
    <w:rsid w:val="00514277"/>
    <w:rsid w:val="005172E0"/>
    <w:rsid w:val="00521FD1"/>
    <w:rsid w:val="00522C25"/>
    <w:rsid w:val="0052483F"/>
    <w:rsid w:val="00524EEB"/>
    <w:rsid w:val="005255FA"/>
    <w:rsid w:val="0052706B"/>
    <w:rsid w:val="00527500"/>
    <w:rsid w:val="0053058F"/>
    <w:rsid w:val="005320FC"/>
    <w:rsid w:val="0053390F"/>
    <w:rsid w:val="00533E5F"/>
    <w:rsid w:val="00534813"/>
    <w:rsid w:val="005367BC"/>
    <w:rsid w:val="005367CA"/>
    <w:rsid w:val="00536EA3"/>
    <w:rsid w:val="005377E4"/>
    <w:rsid w:val="00537B29"/>
    <w:rsid w:val="00540043"/>
    <w:rsid w:val="005404BA"/>
    <w:rsid w:val="00541490"/>
    <w:rsid w:val="00542412"/>
    <w:rsid w:val="005439DA"/>
    <w:rsid w:val="00544530"/>
    <w:rsid w:val="00545968"/>
    <w:rsid w:val="00546A29"/>
    <w:rsid w:val="0054739F"/>
    <w:rsid w:val="00547758"/>
    <w:rsid w:val="0055273F"/>
    <w:rsid w:val="00552A0E"/>
    <w:rsid w:val="00552E9E"/>
    <w:rsid w:val="005531F9"/>
    <w:rsid w:val="00553D76"/>
    <w:rsid w:val="00554C53"/>
    <w:rsid w:val="00556B15"/>
    <w:rsid w:val="00560896"/>
    <w:rsid w:val="0056230C"/>
    <w:rsid w:val="00562D5E"/>
    <w:rsid w:val="00563F8E"/>
    <w:rsid w:val="005645C8"/>
    <w:rsid w:val="005678BC"/>
    <w:rsid w:val="00567E47"/>
    <w:rsid w:val="00571889"/>
    <w:rsid w:val="00573E91"/>
    <w:rsid w:val="00575BA8"/>
    <w:rsid w:val="00576494"/>
    <w:rsid w:val="0057654D"/>
    <w:rsid w:val="00576957"/>
    <w:rsid w:val="0057718A"/>
    <w:rsid w:val="00577680"/>
    <w:rsid w:val="00577DF1"/>
    <w:rsid w:val="00580995"/>
    <w:rsid w:val="00580A30"/>
    <w:rsid w:val="00580A7E"/>
    <w:rsid w:val="00581D93"/>
    <w:rsid w:val="00582460"/>
    <w:rsid w:val="00582B9F"/>
    <w:rsid w:val="0058379E"/>
    <w:rsid w:val="0058472E"/>
    <w:rsid w:val="00585CC4"/>
    <w:rsid w:val="005868F7"/>
    <w:rsid w:val="00587B36"/>
    <w:rsid w:val="00587D88"/>
    <w:rsid w:val="00590122"/>
    <w:rsid w:val="0059331D"/>
    <w:rsid w:val="00593B2D"/>
    <w:rsid w:val="0059423F"/>
    <w:rsid w:val="005944E6"/>
    <w:rsid w:val="00595020"/>
    <w:rsid w:val="00597386"/>
    <w:rsid w:val="0059797D"/>
    <w:rsid w:val="00597A36"/>
    <w:rsid w:val="005A02FC"/>
    <w:rsid w:val="005A049A"/>
    <w:rsid w:val="005A1165"/>
    <w:rsid w:val="005A19A9"/>
    <w:rsid w:val="005A5712"/>
    <w:rsid w:val="005B00C7"/>
    <w:rsid w:val="005B17D6"/>
    <w:rsid w:val="005B22D1"/>
    <w:rsid w:val="005B55FE"/>
    <w:rsid w:val="005B5B96"/>
    <w:rsid w:val="005B7257"/>
    <w:rsid w:val="005C09EC"/>
    <w:rsid w:val="005C1336"/>
    <w:rsid w:val="005C1656"/>
    <w:rsid w:val="005C18A6"/>
    <w:rsid w:val="005C3248"/>
    <w:rsid w:val="005C4A49"/>
    <w:rsid w:val="005C5304"/>
    <w:rsid w:val="005C55CF"/>
    <w:rsid w:val="005C79F8"/>
    <w:rsid w:val="005D0FB5"/>
    <w:rsid w:val="005D15CE"/>
    <w:rsid w:val="005D2CDA"/>
    <w:rsid w:val="005D4FCE"/>
    <w:rsid w:val="005D5095"/>
    <w:rsid w:val="005D6CA3"/>
    <w:rsid w:val="005E0817"/>
    <w:rsid w:val="005E0A33"/>
    <w:rsid w:val="005E2E95"/>
    <w:rsid w:val="005E3F4A"/>
    <w:rsid w:val="005E6C1B"/>
    <w:rsid w:val="005E7B81"/>
    <w:rsid w:val="005F0434"/>
    <w:rsid w:val="005F088A"/>
    <w:rsid w:val="005F0B77"/>
    <w:rsid w:val="005F0E4D"/>
    <w:rsid w:val="005F0F3B"/>
    <w:rsid w:val="005F13AC"/>
    <w:rsid w:val="005F14B9"/>
    <w:rsid w:val="005F24A8"/>
    <w:rsid w:val="005F25F2"/>
    <w:rsid w:val="005F2BD1"/>
    <w:rsid w:val="005F2FB9"/>
    <w:rsid w:val="005F30E3"/>
    <w:rsid w:val="005F352B"/>
    <w:rsid w:val="005F5BBD"/>
    <w:rsid w:val="006007D6"/>
    <w:rsid w:val="00600FAF"/>
    <w:rsid w:val="00601385"/>
    <w:rsid w:val="006032E8"/>
    <w:rsid w:val="00603978"/>
    <w:rsid w:val="0060403E"/>
    <w:rsid w:val="006052B3"/>
    <w:rsid w:val="006074DC"/>
    <w:rsid w:val="00607AE6"/>
    <w:rsid w:val="00607D11"/>
    <w:rsid w:val="00610982"/>
    <w:rsid w:val="006125F3"/>
    <w:rsid w:val="006126B7"/>
    <w:rsid w:val="00612D55"/>
    <w:rsid w:val="00613BAC"/>
    <w:rsid w:val="00613BCB"/>
    <w:rsid w:val="00613F10"/>
    <w:rsid w:val="0061590B"/>
    <w:rsid w:val="0061636C"/>
    <w:rsid w:val="00616778"/>
    <w:rsid w:val="006169D6"/>
    <w:rsid w:val="006207B3"/>
    <w:rsid w:val="0062104F"/>
    <w:rsid w:val="0062145E"/>
    <w:rsid w:val="006236BF"/>
    <w:rsid w:val="00624A63"/>
    <w:rsid w:val="006256D1"/>
    <w:rsid w:val="0062673D"/>
    <w:rsid w:val="00626847"/>
    <w:rsid w:val="00626E69"/>
    <w:rsid w:val="006310D0"/>
    <w:rsid w:val="00632181"/>
    <w:rsid w:val="0063387D"/>
    <w:rsid w:val="00634D4E"/>
    <w:rsid w:val="00637D61"/>
    <w:rsid w:val="00640D02"/>
    <w:rsid w:val="006416E6"/>
    <w:rsid w:val="00641C6C"/>
    <w:rsid w:val="0064268D"/>
    <w:rsid w:val="00643C93"/>
    <w:rsid w:val="00643CBA"/>
    <w:rsid w:val="0064400B"/>
    <w:rsid w:val="0064404D"/>
    <w:rsid w:val="00645FA7"/>
    <w:rsid w:val="006462FC"/>
    <w:rsid w:val="0064641F"/>
    <w:rsid w:val="00646616"/>
    <w:rsid w:val="00647C76"/>
    <w:rsid w:val="0065059E"/>
    <w:rsid w:val="00650858"/>
    <w:rsid w:val="00650CEF"/>
    <w:rsid w:val="00651DD3"/>
    <w:rsid w:val="0065222A"/>
    <w:rsid w:val="00652A45"/>
    <w:rsid w:val="00653698"/>
    <w:rsid w:val="0065558F"/>
    <w:rsid w:val="00655986"/>
    <w:rsid w:val="00656853"/>
    <w:rsid w:val="00657CE9"/>
    <w:rsid w:val="006600A8"/>
    <w:rsid w:val="006605F1"/>
    <w:rsid w:val="00660D58"/>
    <w:rsid w:val="00661701"/>
    <w:rsid w:val="00661E74"/>
    <w:rsid w:val="0066271C"/>
    <w:rsid w:val="00662EC8"/>
    <w:rsid w:val="006640D6"/>
    <w:rsid w:val="006642C8"/>
    <w:rsid w:val="00666F88"/>
    <w:rsid w:val="00667386"/>
    <w:rsid w:val="00667574"/>
    <w:rsid w:val="00672047"/>
    <w:rsid w:val="006728BD"/>
    <w:rsid w:val="006738F6"/>
    <w:rsid w:val="006739EF"/>
    <w:rsid w:val="00676B43"/>
    <w:rsid w:val="00680524"/>
    <w:rsid w:val="0068096F"/>
    <w:rsid w:val="00681EE6"/>
    <w:rsid w:val="0068329F"/>
    <w:rsid w:val="00683ADA"/>
    <w:rsid w:val="00684671"/>
    <w:rsid w:val="006851D1"/>
    <w:rsid w:val="00685781"/>
    <w:rsid w:val="00685ED8"/>
    <w:rsid w:val="00685F33"/>
    <w:rsid w:val="006879B7"/>
    <w:rsid w:val="006928E4"/>
    <w:rsid w:val="00693EB9"/>
    <w:rsid w:val="006945D6"/>
    <w:rsid w:val="00694A4F"/>
    <w:rsid w:val="00694AC7"/>
    <w:rsid w:val="00694F27"/>
    <w:rsid w:val="00697069"/>
    <w:rsid w:val="00697172"/>
    <w:rsid w:val="006976F5"/>
    <w:rsid w:val="006A0AA3"/>
    <w:rsid w:val="006A0BDA"/>
    <w:rsid w:val="006A2B01"/>
    <w:rsid w:val="006A3890"/>
    <w:rsid w:val="006A3B9E"/>
    <w:rsid w:val="006A45E8"/>
    <w:rsid w:val="006A4A83"/>
    <w:rsid w:val="006A6A39"/>
    <w:rsid w:val="006B2504"/>
    <w:rsid w:val="006B48BA"/>
    <w:rsid w:val="006B5896"/>
    <w:rsid w:val="006B6C0A"/>
    <w:rsid w:val="006B6FFC"/>
    <w:rsid w:val="006B7BD2"/>
    <w:rsid w:val="006C0E34"/>
    <w:rsid w:val="006C18E2"/>
    <w:rsid w:val="006C1A0E"/>
    <w:rsid w:val="006C25DA"/>
    <w:rsid w:val="006C3344"/>
    <w:rsid w:val="006C5716"/>
    <w:rsid w:val="006C71EA"/>
    <w:rsid w:val="006C7C9E"/>
    <w:rsid w:val="006D12F3"/>
    <w:rsid w:val="006D1C93"/>
    <w:rsid w:val="006D203A"/>
    <w:rsid w:val="006D35A5"/>
    <w:rsid w:val="006D3F09"/>
    <w:rsid w:val="006D4AA9"/>
    <w:rsid w:val="006D4DD9"/>
    <w:rsid w:val="006D52D4"/>
    <w:rsid w:val="006D60BD"/>
    <w:rsid w:val="006D7306"/>
    <w:rsid w:val="006E12CA"/>
    <w:rsid w:val="006E188B"/>
    <w:rsid w:val="006E242A"/>
    <w:rsid w:val="006E46D6"/>
    <w:rsid w:val="006E4E45"/>
    <w:rsid w:val="006E7E66"/>
    <w:rsid w:val="006F18E5"/>
    <w:rsid w:val="006F3C10"/>
    <w:rsid w:val="006F462C"/>
    <w:rsid w:val="006F4C8A"/>
    <w:rsid w:val="006F51D2"/>
    <w:rsid w:val="006F5C7D"/>
    <w:rsid w:val="006F6001"/>
    <w:rsid w:val="006F61EC"/>
    <w:rsid w:val="006F64D5"/>
    <w:rsid w:val="006F7D02"/>
    <w:rsid w:val="0070029F"/>
    <w:rsid w:val="00700E6A"/>
    <w:rsid w:val="0070108F"/>
    <w:rsid w:val="00701DED"/>
    <w:rsid w:val="00701F7B"/>
    <w:rsid w:val="00702888"/>
    <w:rsid w:val="00702D7C"/>
    <w:rsid w:val="007040A1"/>
    <w:rsid w:val="00704C8B"/>
    <w:rsid w:val="00705356"/>
    <w:rsid w:val="00705F0D"/>
    <w:rsid w:val="007060E2"/>
    <w:rsid w:val="00706284"/>
    <w:rsid w:val="007113EA"/>
    <w:rsid w:val="007117C9"/>
    <w:rsid w:val="007127E6"/>
    <w:rsid w:val="00712D17"/>
    <w:rsid w:val="00712DC7"/>
    <w:rsid w:val="00712EAA"/>
    <w:rsid w:val="00713EA6"/>
    <w:rsid w:val="0071628B"/>
    <w:rsid w:val="00716DB7"/>
    <w:rsid w:val="007174E0"/>
    <w:rsid w:val="00717E7B"/>
    <w:rsid w:val="0072152C"/>
    <w:rsid w:val="007218C4"/>
    <w:rsid w:val="007234DF"/>
    <w:rsid w:val="00723BE9"/>
    <w:rsid w:val="00723D3A"/>
    <w:rsid w:val="007251EB"/>
    <w:rsid w:val="00725E01"/>
    <w:rsid w:val="0072645E"/>
    <w:rsid w:val="00726A56"/>
    <w:rsid w:val="0072710C"/>
    <w:rsid w:val="00727464"/>
    <w:rsid w:val="007302C8"/>
    <w:rsid w:val="007305C5"/>
    <w:rsid w:val="00730773"/>
    <w:rsid w:val="00731271"/>
    <w:rsid w:val="00731347"/>
    <w:rsid w:val="00732038"/>
    <w:rsid w:val="007323A5"/>
    <w:rsid w:val="007324F8"/>
    <w:rsid w:val="00732CC2"/>
    <w:rsid w:val="0073440D"/>
    <w:rsid w:val="00734942"/>
    <w:rsid w:val="00735DB1"/>
    <w:rsid w:val="007425D3"/>
    <w:rsid w:val="00742D17"/>
    <w:rsid w:val="00742ED3"/>
    <w:rsid w:val="0074358F"/>
    <w:rsid w:val="007435F1"/>
    <w:rsid w:val="00744B2B"/>
    <w:rsid w:val="00745FDA"/>
    <w:rsid w:val="007512CF"/>
    <w:rsid w:val="00752F89"/>
    <w:rsid w:val="007530EE"/>
    <w:rsid w:val="00753987"/>
    <w:rsid w:val="00755014"/>
    <w:rsid w:val="00755123"/>
    <w:rsid w:val="0075580A"/>
    <w:rsid w:val="007570A7"/>
    <w:rsid w:val="007612F2"/>
    <w:rsid w:val="00761976"/>
    <w:rsid w:val="007636D2"/>
    <w:rsid w:val="0076599E"/>
    <w:rsid w:val="00766B81"/>
    <w:rsid w:val="007670FC"/>
    <w:rsid w:val="00770215"/>
    <w:rsid w:val="00770DA7"/>
    <w:rsid w:val="007743C5"/>
    <w:rsid w:val="007769AA"/>
    <w:rsid w:val="007776E1"/>
    <w:rsid w:val="0078065A"/>
    <w:rsid w:val="00781E46"/>
    <w:rsid w:val="00782FAC"/>
    <w:rsid w:val="0078416E"/>
    <w:rsid w:val="007851E0"/>
    <w:rsid w:val="0078536B"/>
    <w:rsid w:val="0078554F"/>
    <w:rsid w:val="00786092"/>
    <w:rsid w:val="0078647A"/>
    <w:rsid w:val="00786BA2"/>
    <w:rsid w:val="0079040B"/>
    <w:rsid w:val="00790430"/>
    <w:rsid w:val="00791D69"/>
    <w:rsid w:val="00792644"/>
    <w:rsid w:val="00792C36"/>
    <w:rsid w:val="00793EF0"/>
    <w:rsid w:val="00794FC3"/>
    <w:rsid w:val="007953B5"/>
    <w:rsid w:val="0079603D"/>
    <w:rsid w:val="00797FBF"/>
    <w:rsid w:val="007A26FB"/>
    <w:rsid w:val="007A33C0"/>
    <w:rsid w:val="007A4D2C"/>
    <w:rsid w:val="007A4F65"/>
    <w:rsid w:val="007A6476"/>
    <w:rsid w:val="007A6E01"/>
    <w:rsid w:val="007A7D6C"/>
    <w:rsid w:val="007B139C"/>
    <w:rsid w:val="007B14DD"/>
    <w:rsid w:val="007B26DC"/>
    <w:rsid w:val="007B2EF3"/>
    <w:rsid w:val="007B36D3"/>
    <w:rsid w:val="007B3702"/>
    <w:rsid w:val="007B374B"/>
    <w:rsid w:val="007B37DB"/>
    <w:rsid w:val="007B42D9"/>
    <w:rsid w:val="007B4A38"/>
    <w:rsid w:val="007B5580"/>
    <w:rsid w:val="007B58A6"/>
    <w:rsid w:val="007B62C6"/>
    <w:rsid w:val="007B62E6"/>
    <w:rsid w:val="007B7351"/>
    <w:rsid w:val="007B792D"/>
    <w:rsid w:val="007C0B3E"/>
    <w:rsid w:val="007C142F"/>
    <w:rsid w:val="007C1A44"/>
    <w:rsid w:val="007C1BA9"/>
    <w:rsid w:val="007C1BCC"/>
    <w:rsid w:val="007C1EAE"/>
    <w:rsid w:val="007C4F59"/>
    <w:rsid w:val="007C5A59"/>
    <w:rsid w:val="007C63FD"/>
    <w:rsid w:val="007C647D"/>
    <w:rsid w:val="007C7CBD"/>
    <w:rsid w:val="007C7F40"/>
    <w:rsid w:val="007D0582"/>
    <w:rsid w:val="007D1127"/>
    <w:rsid w:val="007D29D4"/>
    <w:rsid w:val="007D4456"/>
    <w:rsid w:val="007D4B2C"/>
    <w:rsid w:val="007D5C58"/>
    <w:rsid w:val="007D72A3"/>
    <w:rsid w:val="007E0107"/>
    <w:rsid w:val="007E09DB"/>
    <w:rsid w:val="007E0B16"/>
    <w:rsid w:val="007E1877"/>
    <w:rsid w:val="007E1B66"/>
    <w:rsid w:val="007E45DC"/>
    <w:rsid w:val="007E6563"/>
    <w:rsid w:val="007E79C5"/>
    <w:rsid w:val="007F2F7D"/>
    <w:rsid w:val="007F3000"/>
    <w:rsid w:val="007F4D45"/>
    <w:rsid w:val="007F57E2"/>
    <w:rsid w:val="007F5CDD"/>
    <w:rsid w:val="007F7861"/>
    <w:rsid w:val="00801CB0"/>
    <w:rsid w:val="008023DE"/>
    <w:rsid w:val="008040F0"/>
    <w:rsid w:val="0080502A"/>
    <w:rsid w:val="00810C36"/>
    <w:rsid w:val="00811AD4"/>
    <w:rsid w:val="0081282D"/>
    <w:rsid w:val="00812953"/>
    <w:rsid w:val="00812A3C"/>
    <w:rsid w:val="00812B67"/>
    <w:rsid w:val="008141CD"/>
    <w:rsid w:val="0081477E"/>
    <w:rsid w:val="0081573B"/>
    <w:rsid w:val="00815C77"/>
    <w:rsid w:val="00816E23"/>
    <w:rsid w:val="00817A0F"/>
    <w:rsid w:val="00820473"/>
    <w:rsid w:val="008208F0"/>
    <w:rsid w:val="00820A7A"/>
    <w:rsid w:val="00821216"/>
    <w:rsid w:val="00821395"/>
    <w:rsid w:val="00822C16"/>
    <w:rsid w:val="00822CEA"/>
    <w:rsid w:val="008250A9"/>
    <w:rsid w:val="00825413"/>
    <w:rsid w:val="00827C58"/>
    <w:rsid w:val="008307F8"/>
    <w:rsid w:val="0083129A"/>
    <w:rsid w:val="00831B51"/>
    <w:rsid w:val="0083228E"/>
    <w:rsid w:val="00833142"/>
    <w:rsid w:val="008338FC"/>
    <w:rsid w:val="00834649"/>
    <w:rsid w:val="0083491A"/>
    <w:rsid w:val="00835CA7"/>
    <w:rsid w:val="008360AF"/>
    <w:rsid w:val="008369BE"/>
    <w:rsid w:val="00837430"/>
    <w:rsid w:val="008378C2"/>
    <w:rsid w:val="00837BE4"/>
    <w:rsid w:val="00837F3F"/>
    <w:rsid w:val="008402CF"/>
    <w:rsid w:val="00840B52"/>
    <w:rsid w:val="008418AA"/>
    <w:rsid w:val="00842FC0"/>
    <w:rsid w:val="00845485"/>
    <w:rsid w:val="00845709"/>
    <w:rsid w:val="00847CBB"/>
    <w:rsid w:val="00850BDF"/>
    <w:rsid w:val="00850D25"/>
    <w:rsid w:val="00852477"/>
    <w:rsid w:val="00852C40"/>
    <w:rsid w:val="0085333A"/>
    <w:rsid w:val="008540C5"/>
    <w:rsid w:val="00854525"/>
    <w:rsid w:val="00854F96"/>
    <w:rsid w:val="008552B0"/>
    <w:rsid w:val="008556A2"/>
    <w:rsid w:val="008557C5"/>
    <w:rsid w:val="00861719"/>
    <w:rsid w:val="00862FCD"/>
    <w:rsid w:val="00862FD7"/>
    <w:rsid w:val="00865CEB"/>
    <w:rsid w:val="008662B6"/>
    <w:rsid w:val="00866538"/>
    <w:rsid w:val="00866A62"/>
    <w:rsid w:val="00871343"/>
    <w:rsid w:val="00873258"/>
    <w:rsid w:val="00874298"/>
    <w:rsid w:val="0087487C"/>
    <w:rsid w:val="008751C5"/>
    <w:rsid w:val="00875FA1"/>
    <w:rsid w:val="00877895"/>
    <w:rsid w:val="008830B2"/>
    <w:rsid w:val="00883592"/>
    <w:rsid w:val="00883791"/>
    <w:rsid w:val="0088504C"/>
    <w:rsid w:val="00885869"/>
    <w:rsid w:val="00885B07"/>
    <w:rsid w:val="00885D68"/>
    <w:rsid w:val="00886A52"/>
    <w:rsid w:val="00890503"/>
    <w:rsid w:val="00890B60"/>
    <w:rsid w:val="0089130F"/>
    <w:rsid w:val="008923DC"/>
    <w:rsid w:val="00892486"/>
    <w:rsid w:val="008928F8"/>
    <w:rsid w:val="00894E25"/>
    <w:rsid w:val="00895891"/>
    <w:rsid w:val="00895C6A"/>
    <w:rsid w:val="008961B0"/>
    <w:rsid w:val="00896251"/>
    <w:rsid w:val="00896F4C"/>
    <w:rsid w:val="008A14F4"/>
    <w:rsid w:val="008A166A"/>
    <w:rsid w:val="008A3D4F"/>
    <w:rsid w:val="008A5D16"/>
    <w:rsid w:val="008A6255"/>
    <w:rsid w:val="008A7BF2"/>
    <w:rsid w:val="008B325C"/>
    <w:rsid w:val="008B3C2B"/>
    <w:rsid w:val="008B4051"/>
    <w:rsid w:val="008B42D4"/>
    <w:rsid w:val="008B4AF8"/>
    <w:rsid w:val="008B598D"/>
    <w:rsid w:val="008B5C73"/>
    <w:rsid w:val="008B604F"/>
    <w:rsid w:val="008B71FD"/>
    <w:rsid w:val="008C027C"/>
    <w:rsid w:val="008C1086"/>
    <w:rsid w:val="008C1C95"/>
    <w:rsid w:val="008C1DBE"/>
    <w:rsid w:val="008C3968"/>
    <w:rsid w:val="008C531B"/>
    <w:rsid w:val="008C5B7E"/>
    <w:rsid w:val="008C6765"/>
    <w:rsid w:val="008C6983"/>
    <w:rsid w:val="008C6F52"/>
    <w:rsid w:val="008D0381"/>
    <w:rsid w:val="008D0E2C"/>
    <w:rsid w:val="008D1EDC"/>
    <w:rsid w:val="008D29C4"/>
    <w:rsid w:val="008D29F6"/>
    <w:rsid w:val="008D37BE"/>
    <w:rsid w:val="008D47C7"/>
    <w:rsid w:val="008D56B3"/>
    <w:rsid w:val="008D7B38"/>
    <w:rsid w:val="008E2ACB"/>
    <w:rsid w:val="008E54E9"/>
    <w:rsid w:val="008E563B"/>
    <w:rsid w:val="008E6462"/>
    <w:rsid w:val="008E7A7E"/>
    <w:rsid w:val="008E7DD2"/>
    <w:rsid w:val="008E7F45"/>
    <w:rsid w:val="008F05BA"/>
    <w:rsid w:val="008F2081"/>
    <w:rsid w:val="008F211B"/>
    <w:rsid w:val="008F2156"/>
    <w:rsid w:val="008F337A"/>
    <w:rsid w:val="008F3B2A"/>
    <w:rsid w:val="008F4F8D"/>
    <w:rsid w:val="008F6581"/>
    <w:rsid w:val="00903934"/>
    <w:rsid w:val="00903AE5"/>
    <w:rsid w:val="00904264"/>
    <w:rsid w:val="009054F8"/>
    <w:rsid w:val="0090610C"/>
    <w:rsid w:val="00906110"/>
    <w:rsid w:val="00910702"/>
    <w:rsid w:val="00911C21"/>
    <w:rsid w:val="0091263E"/>
    <w:rsid w:val="00912D9B"/>
    <w:rsid w:val="00914AC5"/>
    <w:rsid w:val="00914DCF"/>
    <w:rsid w:val="00914F9D"/>
    <w:rsid w:val="00915769"/>
    <w:rsid w:val="00915DD8"/>
    <w:rsid w:val="00916540"/>
    <w:rsid w:val="00916704"/>
    <w:rsid w:val="00920534"/>
    <w:rsid w:val="00920695"/>
    <w:rsid w:val="00920973"/>
    <w:rsid w:val="00920F08"/>
    <w:rsid w:val="0092138E"/>
    <w:rsid w:val="009220B4"/>
    <w:rsid w:val="00922857"/>
    <w:rsid w:val="00923389"/>
    <w:rsid w:val="009261AD"/>
    <w:rsid w:val="00926DDD"/>
    <w:rsid w:val="00926EAE"/>
    <w:rsid w:val="0092761A"/>
    <w:rsid w:val="00930118"/>
    <w:rsid w:val="009302D3"/>
    <w:rsid w:val="009318EF"/>
    <w:rsid w:val="009329FF"/>
    <w:rsid w:val="00933546"/>
    <w:rsid w:val="0093524B"/>
    <w:rsid w:val="00935406"/>
    <w:rsid w:val="00935418"/>
    <w:rsid w:val="00936801"/>
    <w:rsid w:val="00937B2C"/>
    <w:rsid w:val="00937C7C"/>
    <w:rsid w:val="0094019A"/>
    <w:rsid w:val="00940995"/>
    <w:rsid w:val="00941C48"/>
    <w:rsid w:val="00944590"/>
    <w:rsid w:val="00944898"/>
    <w:rsid w:val="00945484"/>
    <w:rsid w:val="00947AEE"/>
    <w:rsid w:val="0095192F"/>
    <w:rsid w:val="00954E48"/>
    <w:rsid w:val="00955027"/>
    <w:rsid w:val="0095506E"/>
    <w:rsid w:val="0095526F"/>
    <w:rsid w:val="00955F8E"/>
    <w:rsid w:val="00956EA8"/>
    <w:rsid w:val="00962CA8"/>
    <w:rsid w:val="00963275"/>
    <w:rsid w:val="00965463"/>
    <w:rsid w:val="009664E2"/>
    <w:rsid w:val="00967965"/>
    <w:rsid w:val="00970838"/>
    <w:rsid w:val="00971506"/>
    <w:rsid w:val="00973125"/>
    <w:rsid w:val="00973547"/>
    <w:rsid w:val="009743D3"/>
    <w:rsid w:val="009751CF"/>
    <w:rsid w:val="009753D4"/>
    <w:rsid w:val="00980A68"/>
    <w:rsid w:val="00980AE2"/>
    <w:rsid w:val="00980E1D"/>
    <w:rsid w:val="00981346"/>
    <w:rsid w:val="00982365"/>
    <w:rsid w:val="00982D79"/>
    <w:rsid w:val="009833B6"/>
    <w:rsid w:val="0098348F"/>
    <w:rsid w:val="009864C0"/>
    <w:rsid w:val="0098723E"/>
    <w:rsid w:val="00987485"/>
    <w:rsid w:val="009876DE"/>
    <w:rsid w:val="00987D8C"/>
    <w:rsid w:val="009911FA"/>
    <w:rsid w:val="00991C9B"/>
    <w:rsid w:val="009933DB"/>
    <w:rsid w:val="00995A7D"/>
    <w:rsid w:val="009A0B96"/>
    <w:rsid w:val="009A244C"/>
    <w:rsid w:val="009A2B4D"/>
    <w:rsid w:val="009A2DF0"/>
    <w:rsid w:val="009A30A7"/>
    <w:rsid w:val="009A65F4"/>
    <w:rsid w:val="009A67AB"/>
    <w:rsid w:val="009A7E30"/>
    <w:rsid w:val="009B01F5"/>
    <w:rsid w:val="009B0819"/>
    <w:rsid w:val="009B28AB"/>
    <w:rsid w:val="009B4C51"/>
    <w:rsid w:val="009B4DC5"/>
    <w:rsid w:val="009C0648"/>
    <w:rsid w:val="009C07C1"/>
    <w:rsid w:val="009C0E58"/>
    <w:rsid w:val="009C2F8A"/>
    <w:rsid w:val="009C4401"/>
    <w:rsid w:val="009C4EAE"/>
    <w:rsid w:val="009C50E3"/>
    <w:rsid w:val="009C5148"/>
    <w:rsid w:val="009C649B"/>
    <w:rsid w:val="009C697A"/>
    <w:rsid w:val="009C6F4D"/>
    <w:rsid w:val="009C7F40"/>
    <w:rsid w:val="009C7F57"/>
    <w:rsid w:val="009C7FAD"/>
    <w:rsid w:val="009D0873"/>
    <w:rsid w:val="009D1A04"/>
    <w:rsid w:val="009D2763"/>
    <w:rsid w:val="009D3DD4"/>
    <w:rsid w:val="009D5807"/>
    <w:rsid w:val="009D58A4"/>
    <w:rsid w:val="009D74B9"/>
    <w:rsid w:val="009D76F7"/>
    <w:rsid w:val="009E2F2F"/>
    <w:rsid w:val="009E564A"/>
    <w:rsid w:val="009E5A73"/>
    <w:rsid w:val="009E5CB0"/>
    <w:rsid w:val="009E5E2D"/>
    <w:rsid w:val="009E60E9"/>
    <w:rsid w:val="009E67C5"/>
    <w:rsid w:val="009E70FF"/>
    <w:rsid w:val="009F1DF4"/>
    <w:rsid w:val="009F1FFA"/>
    <w:rsid w:val="009F40F0"/>
    <w:rsid w:val="009F59F3"/>
    <w:rsid w:val="009F5E5A"/>
    <w:rsid w:val="00A02EBE"/>
    <w:rsid w:val="00A037D8"/>
    <w:rsid w:val="00A04882"/>
    <w:rsid w:val="00A04A9A"/>
    <w:rsid w:val="00A04C3D"/>
    <w:rsid w:val="00A0540B"/>
    <w:rsid w:val="00A0678E"/>
    <w:rsid w:val="00A078D6"/>
    <w:rsid w:val="00A15CE0"/>
    <w:rsid w:val="00A160BE"/>
    <w:rsid w:val="00A17152"/>
    <w:rsid w:val="00A1747B"/>
    <w:rsid w:val="00A1772B"/>
    <w:rsid w:val="00A17BFF"/>
    <w:rsid w:val="00A17E1B"/>
    <w:rsid w:val="00A22321"/>
    <w:rsid w:val="00A2358F"/>
    <w:rsid w:val="00A240EA"/>
    <w:rsid w:val="00A25C1A"/>
    <w:rsid w:val="00A25EF3"/>
    <w:rsid w:val="00A2726C"/>
    <w:rsid w:val="00A30791"/>
    <w:rsid w:val="00A32925"/>
    <w:rsid w:val="00A339B9"/>
    <w:rsid w:val="00A350F8"/>
    <w:rsid w:val="00A359D7"/>
    <w:rsid w:val="00A363F8"/>
    <w:rsid w:val="00A37022"/>
    <w:rsid w:val="00A37C6C"/>
    <w:rsid w:val="00A402E3"/>
    <w:rsid w:val="00A404DB"/>
    <w:rsid w:val="00A406D1"/>
    <w:rsid w:val="00A40B75"/>
    <w:rsid w:val="00A40C4F"/>
    <w:rsid w:val="00A41C23"/>
    <w:rsid w:val="00A425D5"/>
    <w:rsid w:val="00A43DC1"/>
    <w:rsid w:val="00A47C6B"/>
    <w:rsid w:val="00A47D64"/>
    <w:rsid w:val="00A51060"/>
    <w:rsid w:val="00A56FC4"/>
    <w:rsid w:val="00A57495"/>
    <w:rsid w:val="00A575A0"/>
    <w:rsid w:val="00A576E0"/>
    <w:rsid w:val="00A612CF"/>
    <w:rsid w:val="00A61783"/>
    <w:rsid w:val="00A61C9A"/>
    <w:rsid w:val="00A644E2"/>
    <w:rsid w:val="00A648E1"/>
    <w:rsid w:val="00A6769B"/>
    <w:rsid w:val="00A711F9"/>
    <w:rsid w:val="00A72894"/>
    <w:rsid w:val="00A7306D"/>
    <w:rsid w:val="00A73C18"/>
    <w:rsid w:val="00A73FCB"/>
    <w:rsid w:val="00A7552B"/>
    <w:rsid w:val="00A767E7"/>
    <w:rsid w:val="00A7764D"/>
    <w:rsid w:val="00A80078"/>
    <w:rsid w:val="00A80BBC"/>
    <w:rsid w:val="00A83D3B"/>
    <w:rsid w:val="00A854BE"/>
    <w:rsid w:val="00A860F6"/>
    <w:rsid w:val="00A863D8"/>
    <w:rsid w:val="00A918A7"/>
    <w:rsid w:val="00A92696"/>
    <w:rsid w:val="00A927A3"/>
    <w:rsid w:val="00A940A3"/>
    <w:rsid w:val="00A9483B"/>
    <w:rsid w:val="00A94A3D"/>
    <w:rsid w:val="00A94CCA"/>
    <w:rsid w:val="00A9648A"/>
    <w:rsid w:val="00A964DA"/>
    <w:rsid w:val="00AA42F8"/>
    <w:rsid w:val="00AA7588"/>
    <w:rsid w:val="00AB0B9A"/>
    <w:rsid w:val="00AB25B2"/>
    <w:rsid w:val="00AB4D85"/>
    <w:rsid w:val="00AB6200"/>
    <w:rsid w:val="00AB6CBA"/>
    <w:rsid w:val="00AB6E66"/>
    <w:rsid w:val="00AB7827"/>
    <w:rsid w:val="00AC0349"/>
    <w:rsid w:val="00AC288E"/>
    <w:rsid w:val="00AC2F34"/>
    <w:rsid w:val="00AC38CE"/>
    <w:rsid w:val="00AC44F5"/>
    <w:rsid w:val="00AC5554"/>
    <w:rsid w:val="00AC6F99"/>
    <w:rsid w:val="00AC7C69"/>
    <w:rsid w:val="00AD0EB0"/>
    <w:rsid w:val="00AD1376"/>
    <w:rsid w:val="00AD2134"/>
    <w:rsid w:val="00AD307F"/>
    <w:rsid w:val="00AD3D60"/>
    <w:rsid w:val="00AD4847"/>
    <w:rsid w:val="00AD48A6"/>
    <w:rsid w:val="00AD4A21"/>
    <w:rsid w:val="00AD4CE3"/>
    <w:rsid w:val="00AD622B"/>
    <w:rsid w:val="00AD6CBF"/>
    <w:rsid w:val="00AE2217"/>
    <w:rsid w:val="00AE27F3"/>
    <w:rsid w:val="00AE2827"/>
    <w:rsid w:val="00AE2868"/>
    <w:rsid w:val="00AE36A6"/>
    <w:rsid w:val="00AE44C4"/>
    <w:rsid w:val="00AE485C"/>
    <w:rsid w:val="00AE4A98"/>
    <w:rsid w:val="00AE6A24"/>
    <w:rsid w:val="00AE6A8A"/>
    <w:rsid w:val="00AF0727"/>
    <w:rsid w:val="00AF0FA0"/>
    <w:rsid w:val="00AF1306"/>
    <w:rsid w:val="00AF1376"/>
    <w:rsid w:val="00AF1A1B"/>
    <w:rsid w:val="00AF221E"/>
    <w:rsid w:val="00AF5532"/>
    <w:rsid w:val="00AF5ADE"/>
    <w:rsid w:val="00AF6096"/>
    <w:rsid w:val="00B00DFA"/>
    <w:rsid w:val="00B02BC2"/>
    <w:rsid w:val="00B102F9"/>
    <w:rsid w:val="00B1131E"/>
    <w:rsid w:val="00B14644"/>
    <w:rsid w:val="00B16508"/>
    <w:rsid w:val="00B16611"/>
    <w:rsid w:val="00B167AD"/>
    <w:rsid w:val="00B172CC"/>
    <w:rsid w:val="00B17CC1"/>
    <w:rsid w:val="00B204EC"/>
    <w:rsid w:val="00B21C2B"/>
    <w:rsid w:val="00B27A80"/>
    <w:rsid w:val="00B27D54"/>
    <w:rsid w:val="00B315B9"/>
    <w:rsid w:val="00B35899"/>
    <w:rsid w:val="00B37D6D"/>
    <w:rsid w:val="00B4149F"/>
    <w:rsid w:val="00B42854"/>
    <w:rsid w:val="00B42D08"/>
    <w:rsid w:val="00B433FC"/>
    <w:rsid w:val="00B43D64"/>
    <w:rsid w:val="00B444B9"/>
    <w:rsid w:val="00B44C22"/>
    <w:rsid w:val="00B460F2"/>
    <w:rsid w:val="00B464FD"/>
    <w:rsid w:val="00B46909"/>
    <w:rsid w:val="00B4724B"/>
    <w:rsid w:val="00B53D03"/>
    <w:rsid w:val="00B542C3"/>
    <w:rsid w:val="00B54F04"/>
    <w:rsid w:val="00B55B8C"/>
    <w:rsid w:val="00B55EE5"/>
    <w:rsid w:val="00B55F98"/>
    <w:rsid w:val="00B5606F"/>
    <w:rsid w:val="00B56A20"/>
    <w:rsid w:val="00B5701E"/>
    <w:rsid w:val="00B57A13"/>
    <w:rsid w:val="00B57F87"/>
    <w:rsid w:val="00B6190C"/>
    <w:rsid w:val="00B61C5D"/>
    <w:rsid w:val="00B6270A"/>
    <w:rsid w:val="00B62766"/>
    <w:rsid w:val="00B6524C"/>
    <w:rsid w:val="00B66496"/>
    <w:rsid w:val="00B6660D"/>
    <w:rsid w:val="00B669CD"/>
    <w:rsid w:val="00B67B0E"/>
    <w:rsid w:val="00B67ED6"/>
    <w:rsid w:val="00B70A38"/>
    <w:rsid w:val="00B70B12"/>
    <w:rsid w:val="00B71D65"/>
    <w:rsid w:val="00B73D7D"/>
    <w:rsid w:val="00B74214"/>
    <w:rsid w:val="00B755D0"/>
    <w:rsid w:val="00B75C5A"/>
    <w:rsid w:val="00B815E8"/>
    <w:rsid w:val="00B81D9F"/>
    <w:rsid w:val="00B83936"/>
    <w:rsid w:val="00B83F09"/>
    <w:rsid w:val="00B846DD"/>
    <w:rsid w:val="00B85291"/>
    <w:rsid w:val="00B85BA8"/>
    <w:rsid w:val="00B85E9B"/>
    <w:rsid w:val="00B879E9"/>
    <w:rsid w:val="00B908AF"/>
    <w:rsid w:val="00B927BD"/>
    <w:rsid w:val="00B93AEF"/>
    <w:rsid w:val="00B94006"/>
    <w:rsid w:val="00B942AA"/>
    <w:rsid w:val="00B95C32"/>
    <w:rsid w:val="00B96418"/>
    <w:rsid w:val="00B96CD9"/>
    <w:rsid w:val="00B9792A"/>
    <w:rsid w:val="00B97EA0"/>
    <w:rsid w:val="00BA1627"/>
    <w:rsid w:val="00BA2117"/>
    <w:rsid w:val="00BA3CC6"/>
    <w:rsid w:val="00BA5A45"/>
    <w:rsid w:val="00BA5DEA"/>
    <w:rsid w:val="00BA5EF8"/>
    <w:rsid w:val="00BA600F"/>
    <w:rsid w:val="00BA6075"/>
    <w:rsid w:val="00BA6423"/>
    <w:rsid w:val="00BB1815"/>
    <w:rsid w:val="00BB18D7"/>
    <w:rsid w:val="00BB1A1C"/>
    <w:rsid w:val="00BB798E"/>
    <w:rsid w:val="00BC0B14"/>
    <w:rsid w:val="00BC334D"/>
    <w:rsid w:val="00BC49F1"/>
    <w:rsid w:val="00BC4B05"/>
    <w:rsid w:val="00BC50AC"/>
    <w:rsid w:val="00BC529E"/>
    <w:rsid w:val="00BC5CC4"/>
    <w:rsid w:val="00BC770C"/>
    <w:rsid w:val="00BC78E2"/>
    <w:rsid w:val="00BC79E2"/>
    <w:rsid w:val="00BD110B"/>
    <w:rsid w:val="00BD1ECA"/>
    <w:rsid w:val="00BD6341"/>
    <w:rsid w:val="00BD65D1"/>
    <w:rsid w:val="00BD7040"/>
    <w:rsid w:val="00BD7202"/>
    <w:rsid w:val="00BE0167"/>
    <w:rsid w:val="00BE09E0"/>
    <w:rsid w:val="00BE14F8"/>
    <w:rsid w:val="00BE1C6D"/>
    <w:rsid w:val="00BE27BE"/>
    <w:rsid w:val="00BE3BA1"/>
    <w:rsid w:val="00BE4197"/>
    <w:rsid w:val="00BE4502"/>
    <w:rsid w:val="00BE4641"/>
    <w:rsid w:val="00BE4FB4"/>
    <w:rsid w:val="00BE5CF4"/>
    <w:rsid w:val="00BF0BC0"/>
    <w:rsid w:val="00BF0E7F"/>
    <w:rsid w:val="00BF1CB6"/>
    <w:rsid w:val="00BF23AC"/>
    <w:rsid w:val="00BF2F27"/>
    <w:rsid w:val="00BF316C"/>
    <w:rsid w:val="00BF325D"/>
    <w:rsid w:val="00BF59FB"/>
    <w:rsid w:val="00BF5CAF"/>
    <w:rsid w:val="00BF7E85"/>
    <w:rsid w:val="00C0047A"/>
    <w:rsid w:val="00C00B15"/>
    <w:rsid w:val="00C01A98"/>
    <w:rsid w:val="00C030B6"/>
    <w:rsid w:val="00C035E4"/>
    <w:rsid w:val="00C056FC"/>
    <w:rsid w:val="00C1062F"/>
    <w:rsid w:val="00C12887"/>
    <w:rsid w:val="00C128C0"/>
    <w:rsid w:val="00C13A49"/>
    <w:rsid w:val="00C13B38"/>
    <w:rsid w:val="00C15805"/>
    <w:rsid w:val="00C167AF"/>
    <w:rsid w:val="00C206E7"/>
    <w:rsid w:val="00C214A4"/>
    <w:rsid w:val="00C21C3A"/>
    <w:rsid w:val="00C21E4C"/>
    <w:rsid w:val="00C22F1A"/>
    <w:rsid w:val="00C2345B"/>
    <w:rsid w:val="00C236D3"/>
    <w:rsid w:val="00C245EB"/>
    <w:rsid w:val="00C24855"/>
    <w:rsid w:val="00C2688C"/>
    <w:rsid w:val="00C26927"/>
    <w:rsid w:val="00C30529"/>
    <w:rsid w:val="00C30CB8"/>
    <w:rsid w:val="00C310E5"/>
    <w:rsid w:val="00C31326"/>
    <w:rsid w:val="00C33E4C"/>
    <w:rsid w:val="00C34336"/>
    <w:rsid w:val="00C363FD"/>
    <w:rsid w:val="00C36BA9"/>
    <w:rsid w:val="00C37DDA"/>
    <w:rsid w:val="00C37F09"/>
    <w:rsid w:val="00C4172F"/>
    <w:rsid w:val="00C41E4D"/>
    <w:rsid w:val="00C43EA7"/>
    <w:rsid w:val="00C4446F"/>
    <w:rsid w:val="00C4496A"/>
    <w:rsid w:val="00C475CB"/>
    <w:rsid w:val="00C47685"/>
    <w:rsid w:val="00C5006A"/>
    <w:rsid w:val="00C5019A"/>
    <w:rsid w:val="00C50904"/>
    <w:rsid w:val="00C51FBB"/>
    <w:rsid w:val="00C5210A"/>
    <w:rsid w:val="00C522B2"/>
    <w:rsid w:val="00C53F97"/>
    <w:rsid w:val="00C5484F"/>
    <w:rsid w:val="00C54A7E"/>
    <w:rsid w:val="00C560D0"/>
    <w:rsid w:val="00C560FE"/>
    <w:rsid w:val="00C576A5"/>
    <w:rsid w:val="00C6088C"/>
    <w:rsid w:val="00C614F9"/>
    <w:rsid w:val="00C639D9"/>
    <w:rsid w:val="00C643EA"/>
    <w:rsid w:val="00C6633D"/>
    <w:rsid w:val="00C66D16"/>
    <w:rsid w:val="00C66E2B"/>
    <w:rsid w:val="00C707BF"/>
    <w:rsid w:val="00C70BA4"/>
    <w:rsid w:val="00C71A38"/>
    <w:rsid w:val="00C72577"/>
    <w:rsid w:val="00C7377F"/>
    <w:rsid w:val="00C738EA"/>
    <w:rsid w:val="00C7506B"/>
    <w:rsid w:val="00C75775"/>
    <w:rsid w:val="00C760B6"/>
    <w:rsid w:val="00C760CE"/>
    <w:rsid w:val="00C7678F"/>
    <w:rsid w:val="00C76991"/>
    <w:rsid w:val="00C7775C"/>
    <w:rsid w:val="00C80954"/>
    <w:rsid w:val="00C81A4B"/>
    <w:rsid w:val="00C822D9"/>
    <w:rsid w:val="00C82A9C"/>
    <w:rsid w:val="00C8411C"/>
    <w:rsid w:val="00C85A19"/>
    <w:rsid w:val="00C85C8D"/>
    <w:rsid w:val="00C860CA"/>
    <w:rsid w:val="00C860D4"/>
    <w:rsid w:val="00C90309"/>
    <w:rsid w:val="00C9137E"/>
    <w:rsid w:val="00C919A9"/>
    <w:rsid w:val="00C920A9"/>
    <w:rsid w:val="00C93887"/>
    <w:rsid w:val="00C943C5"/>
    <w:rsid w:val="00C96EF9"/>
    <w:rsid w:val="00CA2B24"/>
    <w:rsid w:val="00CA41DB"/>
    <w:rsid w:val="00CA44D8"/>
    <w:rsid w:val="00CA4A1B"/>
    <w:rsid w:val="00CB1068"/>
    <w:rsid w:val="00CB18CB"/>
    <w:rsid w:val="00CB279B"/>
    <w:rsid w:val="00CB2F49"/>
    <w:rsid w:val="00CB4A7E"/>
    <w:rsid w:val="00CB4FE7"/>
    <w:rsid w:val="00CB51C6"/>
    <w:rsid w:val="00CB5E5E"/>
    <w:rsid w:val="00CC0086"/>
    <w:rsid w:val="00CC10A0"/>
    <w:rsid w:val="00CC18E7"/>
    <w:rsid w:val="00CC276F"/>
    <w:rsid w:val="00CC2D9C"/>
    <w:rsid w:val="00CC453A"/>
    <w:rsid w:val="00CC5A4F"/>
    <w:rsid w:val="00CC5E14"/>
    <w:rsid w:val="00CC7FAE"/>
    <w:rsid w:val="00CD31ED"/>
    <w:rsid w:val="00CD3EED"/>
    <w:rsid w:val="00CD4983"/>
    <w:rsid w:val="00CD57D5"/>
    <w:rsid w:val="00CD6317"/>
    <w:rsid w:val="00CD66CB"/>
    <w:rsid w:val="00CD72AC"/>
    <w:rsid w:val="00CD7CA2"/>
    <w:rsid w:val="00CE08B8"/>
    <w:rsid w:val="00CE0B88"/>
    <w:rsid w:val="00CE0D2A"/>
    <w:rsid w:val="00CE2EB0"/>
    <w:rsid w:val="00CE394B"/>
    <w:rsid w:val="00CE3BFF"/>
    <w:rsid w:val="00CE3C35"/>
    <w:rsid w:val="00CE4E1E"/>
    <w:rsid w:val="00CE52DD"/>
    <w:rsid w:val="00CE53DA"/>
    <w:rsid w:val="00CE5B53"/>
    <w:rsid w:val="00CE6A03"/>
    <w:rsid w:val="00CE6AB6"/>
    <w:rsid w:val="00CE7BA8"/>
    <w:rsid w:val="00CF05EA"/>
    <w:rsid w:val="00CF0B9F"/>
    <w:rsid w:val="00CF18B6"/>
    <w:rsid w:val="00CF4617"/>
    <w:rsid w:val="00CF4736"/>
    <w:rsid w:val="00D02832"/>
    <w:rsid w:val="00D04BE9"/>
    <w:rsid w:val="00D06161"/>
    <w:rsid w:val="00D07027"/>
    <w:rsid w:val="00D11710"/>
    <w:rsid w:val="00D11932"/>
    <w:rsid w:val="00D128AA"/>
    <w:rsid w:val="00D13760"/>
    <w:rsid w:val="00D14833"/>
    <w:rsid w:val="00D177B2"/>
    <w:rsid w:val="00D20258"/>
    <w:rsid w:val="00D213F6"/>
    <w:rsid w:val="00D222EB"/>
    <w:rsid w:val="00D23A56"/>
    <w:rsid w:val="00D24CC9"/>
    <w:rsid w:val="00D24E79"/>
    <w:rsid w:val="00D276A4"/>
    <w:rsid w:val="00D27DA1"/>
    <w:rsid w:val="00D27F04"/>
    <w:rsid w:val="00D30A7A"/>
    <w:rsid w:val="00D32D99"/>
    <w:rsid w:val="00D32E46"/>
    <w:rsid w:val="00D33229"/>
    <w:rsid w:val="00D337C4"/>
    <w:rsid w:val="00D33834"/>
    <w:rsid w:val="00D35FEA"/>
    <w:rsid w:val="00D36D57"/>
    <w:rsid w:val="00D4034D"/>
    <w:rsid w:val="00D406DB"/>
    <w:rsid w:val="00D40D95"/>
    <w:rsid w:val="00D432CB"/>
    <w:rsid w:val="00D43D4A"/>
    <w:rsid w:val="00D44807"/>
    <w:rsid w:val="00D45B75"/>
    <w:rsid w:val="00D45C69"/>
    <w:rsid w:val="00D466F5"/>
    <w:rsid w:val="00D50794"/>
    <w:rsid w:val="00D50EE9"/>
    <w:rsid w:val="00D51DEA"/>
    <w:rsid w:val="00D525E9"/>
    <w:rsid w:val="00D53993"/>
    <w:rsid w:val="00D53D8A"/>
    <w:rsid w:val="00D541AB"/>
    <w:rsid w:val="00D56937"/>
    <w:rsid w:val="00D56C27"/>
    <w:rsid w:val="00D60F9F"/>
    <w:rsid w:val="00D61E66"/>
    <w:rsid w:val="00D649FB"/>
    <w:rsid w:val="00D64B95"/>
    <w:rsid w:val="00D72E66"/>
    <w:rsid w:val="00D73841"/>
    <w:rsid w:val="00D7527A"/>
    <w:rsid w:val="00D75E71"/>
    <w:rsid w:val="00D761A3"/>
    <w:rsid w:val="00D766F8"/>
    <w:rsid w:val="00D80940"/>
    <w:rsid w:val="00D82C20"/>
    <w:rsid w:val="00D832FD"/>
    <w:rsid w:val="00D83FE7"/>
    <w:rsid w:val="00D84388"/>
    <w:rsid w:val="00D8503B"/>
    <w:rsid w:val="00D864DB"/>
    <w:rsid w:val="00D91569"/>
    <w:rsid w:val="00D91D86"/>
    <w:rsid w:val="00D93643"/>
    <w:rsid w:val="00D94141"/>
    <w:rsid w:val="00D94D36"/>
    <w:rsid w:val="00D94E51"/>
    <w:rsid w:val="00D95C91"/>
    <w:rsid w:val="00D96F6E"/>
    <w:rsid w:val="00DA2BE1"/>
    <w:rsid w:val="00DA2C00"/>
    <w:rsid w:val="00DA2CDD"/>
    <w:rsid w:val="00DA320D"/>
    <w:rsid w:val="00DA3649"/>
    <w:rsid w:val="00DA3AAD"/>
    <w:rsid w:val="00DA4E04"/>
    <w:rsid w:val="00DA5403"/>
    <w:rsid w:val="00DA553F"/>
    <w:rsid w:val="00DA737C"/>
    <w:rsid w:val="00DB0669"/>
    <w:rsid w:val="00DB06B6"/>
    <w:rsid w:val="00DB2E43"/>
    <w:rsid w:val="00DB3DFC"/>
    <w:rsid w:val="00DB444E"/>
    <w:rsid w:val="00DB530A"/>
    <w:rsid w:val="00DB648D"/>
    <w:rsid w:val="00DB6837"/>
    <w:rsid w:val="00DB74DF"/>
    <w:rsid w:val="00DC0B9A"/>
    <w:rsid w:val="00DC2224"/>
    <w:rsid w:val="00DC2708"/>
    <w:rsid w:val="00DC2D25"/>
    <w:rsid w:val="00DC2F2D"/>
    <w:rsid w:val="00DC3B23"/>
    <w:rsid w:val="00DC4967"/>
    <w:rsid w:val="00DC65DE"/>
    <w:rsid w:val="00DC735D"/>
    <w:rsid w:val="00DD01A4"/>
    <w:rsid w:val="00DD0223"/>
    <w:rsid w:val="00DD101A"/>
    <w:rsid w:val="00DD12AE"/>
    <w:rsid w:val="00DD1959"/>
    <w:rsid w:val="00DD2348"/>
    <w:rsid w:val="00DD24CA"/>
    <w:rsid w:val="00DD2E50"/>
    <w:rsid w:val="00DD2FFE"/>
    <w:rsid w:val="00DD6D21"/>
    <w:rsid w:val="00DD7FE7"/>
    <w:rsid w:val="00DE00DA"/>
    <w:rsid w:val="00DE0A89"/>
    <w:rsid w:val="00DE0C1B"/>
    <w:rsid w:val="00DE12E5"/>
    <w:rsid w:val="00DE1E35"/>
    <w:rsid w:val="00DE2BFC"/>
    <w:rsid w:val="00DE51A2"/>
    <w:rsid w:val="00DE6B40"/>
    <w:rsid w:val="00DE7324"/>
    <w:rsid w:val="00DF2A4E"/>
    <w:rsid w:val="00DF2C0D"/>
    <w:rsid w:val="00DF3B31"/>
    <w:rsid w:val="00DF41EA"/>
    <w:rsid w:val="00DF4BF6"/>
    <w:rsid w:val="00DF4ED3"/>
    <w:rsid w:val="00E01050"/>
    <w:rsid w:val="00E02C5D"/>
    <w:rsid w:val="00E04862"/>
    <w:rsid w:val="00E049FB"/>
    <w:rsid w:val="00E04DCA"/>
    <w:rsid w:val="00E06A06"/>
    <w:rsid w:val="00E06FBC"/>
    <w:rsid w:val="00E1043B"/>
    <w:rsid w:val="00E12184"/>
    <w:rsid w:val="00E1321A"/>
    <w:rsid w:val="00E16387"/>
    <w:rsid w:val="00E16456"/>
    <w:rsid w:val="00E17206"/>
    <w:rsid w:val="00E172D4"/>
    <w:rsid w:val="00E174E5"/>
    <w:rsid w:val="00E17C67"/>
    <w:rsid w:val="00E20C92"/>
    <w:rsid w:val="00E2146F"/>
    <w:rsid w:val="00E2218C"/>
    <w:rsid w:val="00E222F0"/>
    <w:rsid w:val="00E24123"/>
    <w:rsid w:val="00E24BF6"/>
    <w:rsid w:val="00E25905"/>
    <w:rsid w:val="00E269F7"/>
    <w:rsid w:val="00E30D00"/>
    <w:rsid w:val="00E30E42"/>
    <w:rsid w:val="00E31F6F"/>
    <w:rsid w:val="00E3542C"/>
    <w:rsid w:val="00E3749D"/>
    <w:rsid w:val="00E40523"/>
    <w:rsid w:val="00E405CB"/>
    <w:rsid w:val="00E416E1"/>
    <w:rsid w:val="00E4307B"/>
    <w:rsid w:val="00E45A3F"/>
    <w:rsid w:val="00E463F3"/>
    <w:rsid w:val="00E47D55"/>
    <w:rsid w:val="00E50ABA"/>
    <w:rsid w:val="00E51A49"/>
    <w:rsid w:val="00E53E60"/>
    <w:rsid w:val="00E555EA"/>
    <w:rsid w:val="00E5610D"/>
    <w:rsid w:val="00E574C4"/>
    <w:rsid w:val="00E57DD9"/>
    <w:rsid w:val="00E57FA7"/>
    <w:rsid w:val="00E600A3"/>
    <w:rsid w:val="00E61899"/>
    <w:rsid w:val="00E63A64"/>
    <w:rsid w:val="00E65D34"/>
    <w:rsid w:val="00E66335"/>
    <w:rsid w:val="00E7001C"/>
    <w:rsid w:val="00E703BA"/>
    <w:rsid w:val="00E71130"/>
    <w:rsid w:val="00E71322"/>
    <w:rsid w:val="00E713AA"/>
    <w:rsid w:val="00E72391"/>
    <w:rsid w:val="00E72B37"/>
    <w:rsid w:val="00E72BDF"/>
    <w:rsid w:val="00E76B54"/>
    <w:rsid w:val="00E7730D"/>
    <w:rsid w:val="00E80E0F"/>
    <w:rsid w:val="00E853E7"/>
    <w:rsid w:val="00E866B7"/>
    <w:rsid w:val="00E90EEF"/>
    <w:rsid w:val="00E923ED"/>
    <w:rsid w:val="00E925FC"/>
    <w:rsid w:val="00E92A97"/>
    <w:rsid w:val="00E96168"/>
    <w:rsid w:val="00E96C63"/>
    <w:rsid w:val="00E970A2"/>
    <w:rsid w:val="00E97459"/>
    <w:rsid w:val="00E9793E"/>
    <w:rsid w:val="00EA06E4"/>
    <w:rsid w:val="00EA1556"/>
    <w:rsid w:val="00EA4A08"/>
    <w:rsid w:val="00EA52C0"/>
    <w:rsid w:val="00EA7D39"/>
    <w:rsid w:val="00EA7FF6"/>
    <w:rsid w:val="00EB0DA0"/>
    <w:rsid w:val="00EB353F"/>
    <w:rsid w:val="00EB3860"/>
    <w:rsid w:val="00EB494D"/>
    <w:rsid w:val="00EB510F"/>
    <w:rsid w:val="00EB75C2"/>
    <w:rsid w:val="00EC0988"/>
    <w:rsid w:val="00EC2B87"/>
    <w:rsid w:val="00EC2E44"/>
    <w:rsid w:val="00EC51C0"/>
    <w:rsid w:val="00EC560A"/>
    <w:rsid w:val="00EC7405"/>
    <w:rsid w:val="00ED043F"/>
    <w:rsid w:val="00ED074E"/>
    <w:rsid w:val="00ED1121"/>
    <w:rsid w:val="00ED1BC2"/>
    <w:rsid w:val="00ED2016"/>
    <w:rsid w:val="00ED20AD"/>
    <w:rsid w:val="00ED2548"/>
    <w:rsid w:val="00ED3440"/>
    <w:rsid w:val="00ED361A"/>
    <w:rsid w:val="00ED4E04"/>
    <w:rsid w:val="00ED512B"/>
    <w:rsid w:val="00ED6099"/>
    <w:rsid w:val="00ED7DAF"/>
    <w:rsid w:val="00EE0A4A"/>
    <w:rsid w:val="00EE0D24"/>
    <w:rsid w:val="00EE1BFA"/>
    <w:rsid w:val="00EE268B"/>
    <w:rsid w:val="00EE3087"/>
    <w:rsid w:val="00EE378F"/>
    <w:rsid w:val="00EE3959"/>
    <w:rsid w:val="00EE478C"/>
    <w:rsid w:val="00EE5475"/>
    <w:rsid w:val="00EE63BF"/>
    <w:rsid w:val="00EE7438"/>
    <w:rsid w:val="00EF04AB"/>
    <w:rsid w:val="00EF109B"/>
    <w:rsid w:val="00EF3066"/>
    <w:rsid w:val="00EF371A"/>
    <w:rsid w:val="00EF37B9"/>
    <w:rsid w:val="00EF4133"/>
    <w:rsid w:val="00EF42E2"/>
    <w:rsid w:val="00EF4C50"/>
    <w:rsid w:val="00EF7DCE"/>
    <w:rsid w:val="00F00E29"/>
    <w:rsid w:val="00F012F7"/>
    <w:rsid w:val="00F03BC6"/>
    <w:rsid w:val="00F03E65"/>
    <w:rsid w:val="00F04E45"/>
    <w:rsid w:val="00F060ED"/>
    <w:rsid w:val="00F06581"/>
    <w:rsid w:val="00F06F3A"/>
    <w:rsid w:val="00F108E6"/>
    <w:rsid w:val="00F11F62"/>
    <w:rsid w:val="00F12140"/>
    <w:rsid w:val="00F12D71"/>
    <w:rsid w:val="00F13DB4"/>
    <w:rsid w:val="00F15E82"/>
    <w:rsid w:val="00F16166"/>
    <w:rsid w:val="00F16C4E"/>
    <w:rsid w:val="00F171A5"/>
    <w:rsid w:val="00F173F3"/>
    <w:rsid w:val="00F17992"/>
    <w:rsid w:val="00F20FFB"/>
    <w:rsid w:val="00F2155F"/>
    <w:rsid w:val="00F232B4"/>
    <w:rsid w:val="00F23FA3"/>
    <w:rsid w:val="00F253B1"/>
    <w:rsid w:val="00F256A7"/>
    <w:rsid w:val="00F27302"/>
    <w:rsid w:val="00F27BC5"/>
    <w:rsid w:val="00F316A3"/>
    <w:rsid w:val="00F3179C"/>
    <w:rsid w:val="00F323F4"/>
    <w:rsid w:val="00F32440"/>
    <w:rsid w:val="00F324C3"/>
    <w:rsid w:val="00F32AE6"/>
    <w:rsid w:val="00F33230"/>
    <w:rsid w:val="00F33DBD"/>
    <w:rsid w:val="00F34630"/>
    <w:rsid w:val="00F34F74"/>
    <w:rsid w:val="00F36AD3"/>
    <w:rsid w:val="00F36DF6"/>
    <w:rsid w:val="00F371EA"/>
    <w:rsid w:val="00F37400"/>
    <w:rsid w:val="00F404D2"/>
    <w:rsid w:val="00F410BA"/>
    <w:rsid w:val="00F42FD1"/>
    <w:rsid w:val="00F449BA"/>
    <w:rsid w:val="00F472A1"/>
    <w:rsid w:val="00F4734E"/>
    <w:rsid w:val="00F50065"/>
    <w:rsid w:val="00F50A02"/>
    <w:rsid w:val="00F50D72"/>
    <w:rsid w:val="00F50E5D"/>
    <w:rsid w:val="00F532BE"/>
    <w:rsid w:val="00F54366"/>
    <w:rsid w:val="00F555C9"/>
    <w:rsid w:val="00F55604"/>
    <w:rsid w:val="00F56BAD"/>
    <w:rsid w:val="00F570C6"/>
    <w:rsid w:val="00F572FD"/>
    <w:rsid w:val="00F57E23"/>
    <w:rsid w:val="00F6111D"/>
    <w:rsid w:val="00F622C1"/>
    <w:rsid w:val="00F63E14"/>
    <w:rsid w:val="00F64309"/>
    <w:rsid w:val="00F674B7"/>
    <w:rsid w:val="00F7105B"/>
    <w:rsid w:val="00F711A7"/>
    <w:rsid w:val="00F71687"/>
    <w:rsid w:val="00F71932"/>
    <w:rsid w:val="00F72650"/>
    <w:rsid w:val="00F72AB2"/>
    <w:rsid w:val="00F72C5E"/>
    <w:rsid w:val="00F73782"/>
    <w:rsid w:val="00F762EE"/>
    <w:rsid w:val="00F76A40"/>
    <w:rsid w:val="00F76D60"/>
    <w:rsid w:val="00F80918"/>
    <w:rsid w:val="00F80A76"/>
    <w:rsid w:val="00F810A5"/>
    <w:rsid w:val="00F81B6F"/>
    <w:rsid w:val="00F81C33"/>
    <w:rsid w:val="00F828B3"/>
    <w:rsid w:val="00F84527"/>
    <w:rsid w:val="00F84B64"/>
    <w:rsid w:val="00F85424"/>
    <w:rsid w:val="00F8644F"/>
    <w:rsid w:val="00F877D0"/>
    <w:rsid w:val="00F87AF4"/>
    <w:rsid w:val="00F90CA2"/>
    <w:rsid w:val="00F90EBB"/>
    <w:rsid w:val="00F9204A"/>
    <w:rsid w:val="00F93C88"/>
    <w:rsid w:val="00F966C3"/>
    <w:rsid w:val="00F967AB"/>
    <w:rsid w:val="00F96ED6"/>
    <w:rsid w:val="00FA0119"/>
    <w:rsid w:val="00FA1ED1"/>
    <w:rsid w:val="00FA39B0"/>
    <w:rsid w:val="00FA512A"/>
    <w:rsid w:val="00FA67AD"/>
    <w:rsid w:val="00FA699B"/>
    <w:rsid w:val="00FA785E"/>
    <w:rsid w:val="00FA7CAF"/>
    <w:rsid w:val="00FB0FF5"/>
    <w:rsid w:val="00FB26A7"/>
    <w:rsid w:val="00FB26CB"/>
    <w:rsid w:val="00FB302F"/>
    <w:rsid w:val="00FC045E"/>
    <w:rsid w:val="00FC0C0E"/>
    <w:rsid w:val="00FC1CDF"/>
    <w:rsid w:val="00FC292D"/>
    <w:rsid w:val="00FC3295"/>
    <w:rsid w:val="00FC4692"/>
    <w:rsid w:val="00FC4DD3"/>
    <w:rsid w:val="00FC4E71"/>
    <w:rsid w:val="00FC7842"/>
    <w:rsid w:val="00FC7FB6"/>
    <w:rsid w:val="00FD2E47"/>
    <w:rsid w:val="00FD5B54"/>
    <w:rsid w:val="00FE04A8"/>
    <w:rsid w:val="00FE50A2"/>
    <w:rsid w:val="00FE6A1B"/>
    <w:rsid w:val="00FE75E2"/>
    <w:rsid w:val="00FE7950"/>
    <w:rsid w:val="00FF01D3"/>
    <w:rsid w:val="00FF156F"/>
    <w:rsid w:val="00FF3BB1"/>
    <w:rsid w:val="00FF4926"/>
    <w:rsid w:val="00FF49E4"/>
    <w:rsid w:val="00FF4F33"/>
    <w:rsid w:val="00FF54F8"/>
    <w:rsid w:val="00FF565B"/>
    <w:rsid w:val="00FF5F3E"/>
    <w:rsid w:val="00FF7A8D"/>
    <w:rsid w:val="00FF7E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61"/>
    <o:shapelayout v:ext="edit">
      <o:idmap v:ext="edit" data="1"/>
    </o:shapelayout>
  </w:shapeDefaults>
  <w:decimalSymbol w:val="."/>
  <w:listSeparator w:val=","/>
  <w15:docId w15:val="{0B1D8EB9-BDE3-4A0D-9E92-020EFD53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2"/>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2E9"/>
    <w:rPr>
      <w:lang w:val="en-GB"/>
    </w:rPr>
  </w:style>
  <w:style w:type="paragraph" w:styleId="Heading1">
    <w:name w:val="heading 1"/>
    <w:basedOn w:val="Normal"/>
    <w:next w:val="Normal"/>
    <w:link w:val="Heading1Char"/>
    <w:uiPriority w:val="9"/>
    <w:qFormat/>
    <w:rsid w:val="00C777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75C"/>
    <w:rPr>
      <w:rFonts w:ascii="Tahoma" w:hAnsi="Tahoma" w:cs="Tahoma"/>
      <w:sz w:val="16"/>
      <w:szCs w:val="16"/>
    </w:rPr>
  </w:style>
  <w:style w:type="character" w:customStyle="1" w:styleId="BalloonTextChar">
    <w:name w:val="Balloon Text Char"/>
    <w:basedOn w:val="DefaultParagraphFont"/>
    <w:link w:val="BalloonText"/>
    <w:uiPriority w:val="99"/>
    <w:semiHidden/>
    <w:rsid w:val="00C7775C"/>
    <w:rPr>
      <w:rFonts w:ascii="Tahoma" w:hAnsi="Tahoma" w:cs="Tahoma"/>
      <w:sz w:val="16"/>
      <w:szCs w:val="16"/>
      <w:lang w:val="en-GB"/>
    </w:rPr>
  </w:style>
  <w:style w:type="paragraph" w:styleId="Header">
    <w:name w:val="header"/>
    <w:basedOn w:val="Normal"/>
    <w:link w:val="HeaderChar"/>
    <w:uiPriority w:val="99"/>
    <w:semiHidden/>
    <w:unhideWhenUsed/>
    <w:rsid w:val="00C7775C"/>
    <w:pPr>
      <w:tabs>
        <w:tab w:val="center" w:pos="4513"/>
        <w:tab w:val="right" w:pos="9026"/>
      </w:tabs>
    </w:pPr>
  </w:style>
  <w:style w:type="character" w:customStyle="1" w:styleId="HeaderChar">
    <w:name w:val="Header Char"/>
    <w:basedOn w:val="DefaultParagraphFont"/>
    <w:link w:val="Header"/>
    <w:uiPriority w:val="99"/>
    <w:semiHidden/>
    <w:rsid w:val="00C7775C"/>
    <w:rPr>
      <w:lang w:val="en-GB"/>
    </w:rPr>
  </w:style>
  <w:style w:type="paragraph" w:styleId="Footer">
    <w:name w:val="footer"/>
    <w:basedOn w:val="Normal"/>
    <w:link w:val="FooterChar"/>
    <w:uiPriority w:val="99"/>
    <w:unhideWhenUsed/>
    <w:rsid w:val="00C7775C"/>
    <w:pPr>
      <w:tabs>
        <w:tab w:val="center" w:pos="4513"/>
        <w:tab w:val="right" w:pos="9026"/>
      </w:tabs>
    </w:pPr>
  </w:style>
  <w:style w:type="character" w:customStyle="1" w:styleId="FooterChar">
    <w:name w:val="Footer Char"/>
    <w:basedOn w:val="DefaultParagraphFont"/>
    <w:link w:val="Footer"/>
    <w:uiPriority w:val="99"/>
    <w:rsid w:val="00C7775C"/>
    <w:rPr>
      <w:lang w:val="en-GB"/>
    </w:rPr>
  </w:style>
  <w:style w:type="paragraph" w:styleId="ListParagraph">
    <w:name w:val="List Paragraph"/>
    <w:basedOn w:val="Normal"/>
    <w:uiPriority w:val="34"/>
    <w:qFormat/>
    <w:rsid w:val="00C7775C"/>
    <w:pPr>
      <w:spacing w:after="200" w:line="276" w:lineRule="auto"/>
      <w:ind w:left="720"/>
      <w:contextualSpacing/>
    </w:pPr>
    <w:rPr>
      <w:rFonts w:ascii="Cambria" w:eastAsia="Times New Roman" w:hAnsi="Cambria" w:cs="Times New Roman"/>
      <w:sz w:val="22"/>
      <w:lang w:val="en-US" w:bidi="en-US"/>
    </w:rPr>
  </w:style>
  <w:style w:type="table" w:styleId="TableGrid">
    <w:name w:val="Table Grid"/>
    <w:basedOn w:val="TableNormal"/>
    <w:uiPriority w:val="59"/>
    <w:rsid w:val="00C777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LevelOne">
    <w:name w:val="Heading Level One"/>
    <w:basedOn w:val="Heading1"/>
    <w:rsid w:val="00C7775C"/>
    <w:pPr>
      <w:keepNext w:val="0"/>
      <w:keepLines w:val="0"/>
      <w:pBdr>
        <w:bottom w:val="single" w:sz="4" w:space="1" w:color="000000"/>
      </w:pBdr>
      <w:spacing w:line="276" w:lineRule="auto"/>
      <w:ind w:right="141"/>
      <w:contextualSpacing/>
      <w:jc w:val="both"/>
    </w:pPr>
    <w:rPr>
      <w:rFonts w:ascii="Book Antiqua" w:eastAsia="Times New Roman" w:hAnsi="Book Antiqua" w:cs="Times New Roman"/>
      <w:b w:val="0"/>
      <w:bCs w:val="0"/>
      <w:smallCaps/>
      <w:color w:val="E4672F"/>
      <w:spacing w:val="5"/>
      <w:sz w:val="24"/>
      <w:szCs w:val="36"/>
      <w:lang w:val="en-US" w:bidi="en-US"/>
    </w:rPr>
  </w:style>
  <w:style w:type="character" w:customStyle="1" w:styleId="Heading1Char">
    <w:name w:val="Heading 1 Char"/>
    <w:basedOn w:val="DefaultParagraphFont"/>
    <w:link w:val="Heading1"/>
    <w:uiPriority w:val="9"/>
    <w:rsid w:val="00C7775C"/>
    <w:rPr>
      <w:rFonts w:asciiTheme="majorHAnsi" w:eastAsiaTheme="majorEastAsia" w:hAnsiTheme="majorHAnsi" w:cstheme="majorBidi"/>
      <w:b/>
      <w:bCs/>
      <w:color w:val="365F91" w:themeColor="accent1" w:themeShade="BF"/>
      <w:sz w:val="28"/>
      <w:szCs w:val="28"/>
      <w:lang w:val="en-GB"/>
    </w:rPr>
  </w:style>
  <w:style w:type="paragraph" w:customStyle="1" w:styleId="ColorfulList-Accent11">
    <w:name w:val="Colorful List - Accent 11"/>
    <w:basedOn w:val="Normal"/>
    <w:uiPriority w:val="34"/>
    <w:qFormat/>
    <w:rsid w:val="00291CAA"/>
    <w:pPr>
      <w:ind w:left="720"/>
    </w:pPr>
    <w:rPr>
      <w:rFonts w:ascii="Times New Roman" w:eastAsia="Times New Roman" w:hAnsi="Times New Roman" w:cs="Times New Roman"/>
      <w:szCs w:val="24"/>
      <w:lang w:val="af-ZA" w:bidi="en-US"/>
    </w:rPr>
  </w:style>
  <w:style w:type="paragraph" w:styleId="BodyText">
    <w:name w:val="Body Text"/>
    <w:basedOn w:val="Normal"/>
    <w:link w:val="BodyTextChar"/>
    <w:uiPriority w:val="99"/>
    <w:rsid w:val="009B28AB"/>
    <w:pPr>
      <w:spacing w:after="120"/>
    </w:pPr>
    <w:rPr>
      <w:rFonts w:ascii="Times New Roman" w:eastAsia="Times New Roman" w:hAnsi="Times New Roman" w:cs="Times New Roman"/>
      <w:szCs w:val="24"/>
      <w:lang w:val="af-ZA"/>
    </w:rPr>
  </w:style>
  <w:style w:type="character" w:customStyle="1" w:styleId="BodyTextChar">
    <w:name w:val="Body Text Char"/>
    <w:basedOn w:val="DefaultParagraphFont"/>
    <w:link w:val="BodyText"/>
    <w:uiPriority w:val="99"/>
    <w:rsid w:val="009B28AB"/>
    <w:rPr>
      <w:rFonts w:ascii="Times New Roman" w:eastAsia="Times New Roman" w:hAnsi="Times New Roman" w:cs="Times New Roman"/>
      <w:szCs w:val="24"/>
      <w:lang w:val="af-ZA"/>
    </w:rPr>
  </w:style>
  <w:style w:type="paragraph" w:styleId="NoSpacing">
    <w:name w:val="No Spacing"/>
    <w:basedOn w:val="Normal"/>
    <w:link w:val="NoSpacingChar"/>
    <w:uiPriority w:val="1"/>
    <w:qFormat/>
    <w:rsid w:val="009B28AB"/>
    <w:rPr>
      <w:rFonts w:ascii="Cambria" w:eastAsia="Times New Roman" w:hAnsi="Cambria" w:cs="Times New Roman"/>
      <w:sz w:val="22"/>
      <w:lang w:val="en-US" w:bidi="en-US"/>
    </w:rPr>
  </w:style>
  <w:style w:type="character" w:customStyle="1" w:styleId="NoSpacingChar">
    <w:name w:val="No Spacing Char"/>
    <w:basedOn w:val="DefaultParagraphFont"/>
    <w:link w:val="NoSpacing"/>
    <w:uiPriority w:val="1"/>
    <w:rsid w:val="009B28AB"/>
    <w:rPr>
      <w:rFonts w:ascii="Cambria" w:eastAsia="Times New Roman" w:hAnsi="Cambria" w:cs="Times New Roman"/>
      <w:sz w:val="22"/>
      <w:lang w:val="en-US" w:bidi="en-US"/>
    </w:rPr>
  </w:style>
  <w:style w:type="paragraph" w:customStyle="1" w:styleId="Default">
    <w:name w:val="Default"/>
    <w:rsid w:val="008C1C95"/>
    <w:pPr>
      <w:autoSpaceDE w:val="0"/>
      <w:autoSpaceDN w:val="0"/>
      <w:adjustRightInd w:val="0"/>
    </w:pPr>
    <w:rPr>
      <w:rFonts w:ascii="Arial" w:hAnsi="Arial" w:cs="Arial"/>
      <w:color w:val="000000"/>
      <w:szCs w:val="24"/>
    </w:rPr>
  </w:style>
  <w:style w:type="table" w:customStyle="1" w:styleId="TableGrid0">
    <w:name w:val="TableGrid"/>
    <w:rsid w:val="002E7B3D"/>
    <w:rPr>
      <w:rFonts w:asciiTheme="minorHAnsi" w:eastAsiaTheme="minorEastAsia" w:hAnsiTheme="minorHAnsi"/>
      <w:sz w:val="22"/>
      <w:lang w:eastAsia="en-ZA"/>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EC2B87"/>
    <w:rPr>
      <w:color w:val="0000FF"/>
      <w:u w:val="single"/>
    </w:rPr>
  </w:style>
  <w:style w:type="character" w:styleId="FollowedHyperlink">
    <w:name w:val="FollowedHyperlink"/>
    <w:basedOn w:val="DefaultParagraphFont"/>
    <w:uiPriority w:val="99"/>
    <w:semiHidden/>
    <w:unhideWhenUsed/>
    <w:rsid w:val="00EC2B87"/>
    <w:rPr>
      <w:color w:val="800080"/>
      <w:u w:val="single"/>
    </w:rPr>
  </w:style>
  <w:style w:type="paragraph" w:customStyle="1" w:styleId="xl65">
    <w:name w:val="xl65"/>
    <w:basedOn w:val="Normal"/>
    <w:rsid w:val="00EC2B87"/>
    <w:pPr>
      <w:spacing w:before="100" w:beforeAutospacing="1" w:after="100" w:afterAutospacing="1"/>
    </w:pPr>
    <w:rPr>
      <w:rFonts w:ascii="Times New Roman" w:eastAsia="Times New Roman" w:hAnsi="Times New Roman" w:cs="Times New Roman"/>
      <w:b/>
      <w:bCs/>
      <w:szCs w:val="24"/>
      <w:lang w:val="en-ZA" w:eastAsia="en-ZA"/>
    </w:rPr>
  </w:style>
  <w:style w:type="paragraph" w:customStyle="1" w:styleId="xl66">
    <w:name w:val="xl66"/>
    <w:basedOn w:val="Normal"/>
    <w:rsid w:val="00EC2B87"/>
    <w:pPr>
      <w:shd w:val="clear" w:color="000000" w:fill="DCE6F1"/>
      <w:spacing w:before="100" w:beforeAutospacing="1" w:after="100" w:afterAutospacing="1"/>
    </w:pPr>
    <w:rPr>
      <w:rFonts w:ascii="Times New Roman" w:eastAsia="Times New Roman" w:hAnsi="Times New Roman" w:cs="Times New Roman"/>
      <w:b/>
      <w:bCs/>
      <w:szCs w:val="24"/>
      <w:lang w:val="en-ZA" w:eastAsia="en-ZA"/>
    </w:rPr>
  </w:style>
  <w:style w:type="paragraph" w:customStyle="1" w:styleId="xl67">
    <w:name w:val="xl67"/>
    <w:basedOn w:val="Normal"/>
    <w:rsid w:val="00EC2B87"/>
    <w:pPr>
      <w:spacing w:before="100" w:beforeAutospacing="1" w:after="100" w:afterAutospacing="1"/>
    </w:pPr>
    <w:rPr>
      <w:rFonts w:ascii="Times New Roman" w:eastAsia="Times New Roman" w:hAnsi="Times New Roman" w:cs="Times New Roman"/>
      <w:b/>
      <w:bCs/>
      <w:szCs w:val="24"/>
      <w:lang w:val="en-ZA" w:eastAsia="en-ZA"/>
    </w:rPr>
  </w:style>
  <w:style w:type="paragraph" w:customStyle="1" w:styleId="xl68">
    <w:name w:val="xl68"/>
    <w:basedOn w:val="Normal"/>
    <w:rsid w:val="00EC2B87"/>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b/>
      <w:bCs/>
      <w:szCs w:val="24"/>
      <w:lang w:val="en-ZA" w:eastAsia="en-ZA"/>
    </w:rPr>
  </w:style>
  <w:style w:type="paragraph" w:customStyle="1" w:styleId="xl69">
    <w:name w:val="xl69"/>
    <w:basedOn w:val="Normal"/>
    <w:rsid w:val="00EC2B87"/>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b/>
      <w:bCs/>
      <w:szCs w:val="24"/>
      <w:lang w:val="en-ZA" w:eastAsia="en-ZA"/>
    </w:rPr>
  </w:style>
  <w:style w:type="paragraph" w:customStyle="1" w:styleId="xl70">
    <w:name w:val="xl70"/>
    <w:basedOn w:val="Normal"/>
    <w:rsid w:val="00EC2B87"/>
    <w:pPr>
      <w:pBdr>
        <w:top w:val="single" w:sz="8" w:space="0" w:color="auto"/>
        <w:left w:val="single" w:sz="8" w:space="0" w:color="auto"/>
        <w:bottom w:val="single" w:sz="8" w:space="0" w:color="auto"/>
      </w:pBdr>
      <w:shd w:val="clear" w:color="000000" w:fill="538DD5"/>
      <w:spacing w:before="100" w:beforeAutospacing="1" w:after="100" w:afterAutospacing="1"/>
    </w:pPr>
    <w:rPr>
      <w:rFonts w:ascii="Times New Roman" w:eastAsia="Times New Roman" w:hAnsi="Times New Roman" w:cs="Times New Roman"/>
      <w:b/>
      <w:bCs/>
      <w:szCs w:val="24"/>
      <w:lang w:val="en-ZA" w:eastAsia="en-ZA"/>
    </w:rPr>
  </w:style>
  <w:style w:type="paragraph" w:customStyle="1" w:styleId="xl71">
    <w:name w:val="xl71"/>
    <w:basedOn w:val="Normal"/>
    <w:rsid w:val="00EC2B87"/>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szCs w:val="24"/>
      <w:lang w:val="en-ZA" w:eastAsia="en-ZA"/>
    </w:rPr>
  </w:style>
  <w:style w:type="paragraph" w:customStyle="1" w:styleId="xl72">
    <w:name w:val="xl72"/>
    <w:basedOn w:val="Normal"/>
    <w:rsid w:val="00EC2B87"/>
    <w:pPr>
      <w:pBdr>
        <w:top w:val="single" w:sz="8" w:space="0" w:color="auto"/>
        <w:left w:val="single" w:sz="8" w:space="0" w:color="auto"/>
        <w:bottom w:val="single" w:sz="8" w:space="0" w:color="auto"/>
      </w:pBdr>
      <w:shd w:val="clear" w:color="000000" w:fill="538DD5"/>
      <w:spacing w:before="100" w:beforeAutospacing="1" w:after="100" w:afterAutospacing="1"/>
    </w:pPr>
    <w:rPr>
      <w:rFonts w:ascii="Times New Roman" w:eastAsia="Times New Roman" w:hAnsi="Times New Roman" w:cs="Times New Roman"/>
      <w:b/>
      <w:bCs/>
      <w:szCs w:val="24"/>
      <w:lang w:val="en-ZA" w:eastAsia="en-ZA"/>
    </w:rPr>
  </w:style>
  <w:style w:type="paragraph" w:customStyle="1" w:styleId="xl73">
    <w:name w:val="xl73"/>
    <w:basedOn w:val="Normal"/>
    <w:rsid w:val="00EC2B87"/>
    <w:pPr>
      <w:pBdr>
        <w:top w:val="single" w:sz="8" w:space="0" w:color="auto"/>
        <w:bottom w:val="single" w:sz="8" w:space="0" w:color="auto"/>
        <w:right w:val="single" w:sz="8" w:space="0" w:color="auto"/>
      </w:pBdr>
      <w:shd w:val="clear" w:color="000000" w:fill="538DD5"/>
      <w:spacing w:before="100" w:beforeAutospacing="1" w:after="100" w:afterAutospacing="1"/>
    </w:pPr>
    <w:rPr>
      <w:rFonts w:ascii="Times New Roman" w:eastAsia="Times New Roman" w:hAnsi="Times New Roman" w:cs="Times New Roman"/>
      <w:b/>
      <w:bCs/>
      <w:szCs w:val="24"/>
      <w:lang w:val="en-ZA" w:eastAsia="en-ZA"/>
    </w:rPr>
  </w:style>
  <w:style w:type="paragraph" w:customStyle="1" w:styleId="xl74">
    <w:name w:val="xl74"/>
    <w:basedOn w:val="Normal"/>
    <w:rsid w:val="00EC2B87"/>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b/>
      <w:bCs/>
      <w:szCs w:val="24"/>
      <w:lang w:val="en-ZA" w:eastAsia="en-ZA"/>
    </w:rPr>
  </w:style>
  <w:style w:type="paragraph" w:customStyle="1" w:styleId="xl75">
    <w:name w:val="xl75"/>
    <w:basedOn w:val="Normal"/>
    <w:rsid w:val="00EC2B87"/>
    <w:pPr>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76">
    <w:name w:val="xl76"/>
    <w:basedOn w:val="Normal"/>
    <w:rsid w:val="00EC2B87"/>
    <w:pPr>
      <w:spacing w:before="100" w:beforeAutospacing="1" w:after="100" w:afterAutospacing="1"/>
      <w:jc w:val="center"/>
      <w:textAlignment w:val="top"/>
    </w:pPr>
    <w:rPr>
      <w:rFonts w:ascii="Times New Roman" w:eastAsia="Times New Roman" w:hAnsi="Times New Roman" w:cs="Times New Roman"/>
      <w:b/>
      <w:bCs/>
      <w:szCs w:val="24"/>
      <w:lang w:val="en-ZA" w:eastAsia="en-ZA"/>
    </w:rPr>
  </w:style>
  <w:style w:type="paragraph" w:customStyle="1" w:styleId="xl77">
    <w:name w:val="xl77"/>
    <w:basedOn w:val="Normal"/>
    <w:rsid w:val="00EC2B87"/>
    <w:pPr>
      <w:shd w:val="clear" w:color="000000" w:fill="FFFFFF"/>
      <w:spacing w:before="100" w:beforeAutospacing="1" w:after="100" w:afterAutospacing="1"/>
    </w:pPr>
    <w:rPr>
      <w:rFonts w:ascii="Times New Roman" w:eastAsia="Times New Roman" w:hAnsi="Times New Roman" w:cs="Times New Roman"/>
      <w:b/>
      <w:bCs/>
      <w:szCs w:val="24"/>
      <w:lang w:val="en-ZA" w:eastAsia="en-ZA"/>
    </w:rPr>
  </w:style>
  <w:style w:type="paragraph" w:customStyle="1" w:styleId="xl78">
    <w:name w:val="xl78"/>
    <w:basedOn w:val="Normal"/>
    <w:rsid w:val="00EC2B8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top"/>
    </w:pPr>
    <w:rPr>
      <w:rFonts w:ascii="Times New Roman" w:eastAsia="Times New Roman" w:hAnsi="Times New Roman" w:cs="Times New Roman"/>
      <w:sz w:val="20"/>
      <w:szCs w:val="20"/>
      <w:lang w:val="en-ZA" w:eastAsia="en-ZA"/>
    </w:rPr>
  </w:style>
  <w:style w:type="paragraph" w:customStyle="1" w:styleId="xl79">
    <w:name w:val="xl79"/>
    <w:basedOn w:val="Normal"/>
    <w:rsid w:val="00EC2B8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top"/>
    </w:pPr>
    <w:rPr>
      <w:rFonts w:ascii="Times New Roman" w:eastAsia="Times New Roman" w:hAnsi="Times New Roman" w:cs="Times New Roman"/>
      <w:b/>
      <w:bCs/>
      <w:sz w:val="20"/>
      <w:szCs w:val="20"/>
      <w:lang w:val="en-ZA" w:eastAsia="en-ZA"/>
    </w:rPr>
  </w:style>
  <w:style w:type="paragraph" w:customStyle="1" w:styleId="xl80">
    <w:name w:val="xl80"/>
    <w:basedOn w:val="Normal"/>
    <w:rsid w:val="00EC2B87"/>
    <w:pPr>
      <w:pBdr>
        <w:top w:val="single" w:sz="8" w:space="0" w:color="auto"/>
        <w:bottom w:val="single" w:sz="8" w:space="0" w:color="auto"/>
      </w:pBdr>
      <w:shd w:val="clear" w:color="000000" w:fill="538DD5"/>
      <w:spacing w:before="100" w:beforeAutospacing="1" w:after="100" w:afterAutospacing="1"/>
    </w:pPr>
    <w:rPr>
      <w:rFonts w:ascii="Times New Roman" w:eastAsia="Times New Roman" w:hAnsi="Times New Roman" w:cs="Times New Roman"/>
      <w:b/>
      <w:bCs/>
      <w:szCs w:val="24"/>
      <w:lang w:val="en-ZA" w:eastAsia="en-ZA"/>
    </w:rPr>
  </w:style>
  <w:style w:type="paragraph" w:customStyle="1" w:styleId="xl81">
    <w:name w:val="xl81"/>
    <w:basedOn w:val="Normal"/>
    <w:rsid w:val="00EC2B87"/>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82">
    <w:name w:val="xl82"/>
    <w:basedOn w:val="Normal"/>
    <w:rsid w:val="00EC2B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hadow/>
      <w:sz w:val="20"/>
      <w:szCs w:val="20"/>
      <w:lang w:val="en-ZA" w:eastAsia="en-ZA"/>
    </w:rPr>
  </w:style>
  <w:style w:type="paragraph" w:customStyle="1" w:styleId="xl83">
    <w:name w:val="xl83"/>
    <w:basedOn w:val="Normal"/>
    <w:rsid w:val="00EC2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84">
    <w:name w:val="xl84"/>
    <w:basedOn w:val="Normal"/>
    <w:rsid w:val="00EC2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hadow/>
      <w:sz w:val="20"/>
      <w:szCs w:val="20"/>
      <w:lang w:val="en-ZA" w:eastAsia="en-ZA"/>
    </w:rPr>
  </w:style>
  <w:style w:type="paragraph" w:customStyle="1" w:styleId="xl85">
    <w:name w:val="xl85"/>
    <w:basedOn w:val="Normal"/>
    <w:rsid w:val="00EC2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86">
    <w:name w:val="xl86"/>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87">
    <w:name w:val="xl87"/>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88">
    <w:name w:val="xl88"/>
    <w:basedOn w:val="Normal"/>
    <w:rsid w:val="00EC2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89">
    <w:name w:val="xl89"/>
    <w:basedOn w:val="Normal"/>
    <w:rsid w:val="00EC2B87"/>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90">
    <w:name w:val="xl90"/>
    <w:basedOn w:val="Normal"/>
    <w:rsid w:val="00EC2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Cs w:val="24"/>
      <w:lang w:val="en-ZA" w:eastAsia="en-ZA"/>
    </w:rPr>
  </w:style>
  <w:style w:type="paragraph" w:customStyle="1" w:styleId="xl91">
    <w:name w:val="xl91"/>
    <w:basedOn w:val="Normal"/>
    <w:rsid w:val="00EC2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92">
    <w:name w:val="xl92"/>
    <w:basedOn w:val="Normal"/>
    <w:rsid w:val="00EC2B87"/>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93">
    <w:name w:val="xl93"/>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94">
    <w:name w:val="xl94"/>
    <w:basedOn w:val="Normal"/>
    <w:rsid w:val="00EC2B87"/>
    <w:pPr>
      <w:shd w:val="clear" w:color="000000" w:fill="FFFFFF"/>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95">
    <w:name w:val="xl95"/>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96">
    <w:name w:val="xl96"/>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hadow/>
      <w:sz w:val="20"/>
      <w:szCs w:val="20"/>
      <w:lang w:val="en-ZA" w:eastAsia="en-ZA"/>
    </w:rPr>
  </w:style>
  <w:style w:type="paragraph" w:customStyle="1" w:styleId="xl97">
    <w:name w:val="xl97"/>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98">
    <w:name w:val="xl98"/>
    <w:basedOn w:val="Normal"/>
    <w:rsid w:val="00EC2B8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99">
    <w:name w:val="xl99"/>
    <w:basedOn w:val="Normal"/>
    <w:rsid w:val="00EC2B8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hadow/>
      <w:sz w:val="20"/>
      <w:szCs w:val="20"/>
      <w:lang w:val="en-ZA" w:eastAsia="en-ZA"/>
    </w:rPr>
  </w:style>
  <w:style w:type="paragraph" w:customStyle="1" w:styleId="xl100">
    <w:name w:val="xl100"/>
    <w:basedOn w:val="Normal"/>
    <w:rsid w:val="00EC2B87"/>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hadow/>
      <w:sz w:val="20"/>
      <w:szCs w:val="20"/>
      <w:lang w:val="en-ZA" w:eastAsia="en-ZA"/>
    </w:rPr>
  </w:style>
  <w:style w:type="paragraph" w:customStyle="1" w:styleId="xl101">
    <w:name w:val="xl101"/>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02">
    <w:name w:val="xl102"/>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03">
    <w:name w:val="xl103"/>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04">
    <w:name w:val="xl104"/>
    <w:basedOn w:val="Normal"/>
    <w:rsid w:val="00EC2B8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05">
    <w:name w:val="xl105"/>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sz w:val="20"/>
      <w:szCs w:val="20"/>
      <w:lang w:val="en-ZA" w:eastAsia="en-ZA"/>
    </w:rPr>
  </w:style>
  <w:style w:type="paragraph" w:customStyle="1" w:styleId="xl106">
    <w:name w:val="xl106"/>
    <w:basedOn w:val="Normal"/>
    <w:rsid w:val="00EC2B8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07">
    <w:name w:val="xl107"/>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08">
    <w:name w:val="xl108"/>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09">
    <w:name w:val="xl109"/>
    <w:basedOn w:val="Normal"/>
    <w:rsid w:val="00EC2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10">
    <w:name w:val="xl110"/>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0"/>
      <w:szCs w:val="20"/>
      <w:lang w:val="en-ZA" w:eastAsia="en-ZA"/>
    </w:rPr>
  </w:style>
  <w:style w:type="paragraph" w:customStyle="1" w:styleId="xl111">
    <w:name w:val="xl111"/>
    <w:basedOn w:val="Normal"/>
    <w:rsid w:val="00EC2B87"/>
    <w:pPr>
      <w:shd w:val="clear" w:color="000000" w:fill="FFFFFF"/>
      <w:spacing w:before="100" w:beforeAutospacing="1" w:after="100" w:afterAutospacing="1"/>
      <w:jc w:val="center"/>
      <w:textAlignment w:val="top"/>
    </w:pPr>
    <w:rPr>
      <w:rFonts w:ascii="Times New Roman" w:eastAsia="Times New Roman" w:hAnsi="Times New Roman" w:cs="Times New Roman"/>
      <w:shadow/>
      <w:sz w:val="20"/>
      <w:szCs w:val="20"/>
      <w:lang w:val="en-ZA" w:eastAsia="en-ZA"/>
    </w:rPr>
  </w:style>
  <w:style w:type="paragraph" w:customStyle="1" w:styleId="xl112">
    <w:name w:val="xl112"/>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Cs w:val="24"/>
      <w:lang w:val="en-ZA" w:eastAsia="en-ZA"/>
    </w:rPr>
  </w:style>
  <w:style w:type="paragraph" w:customStyle="1" w:styleId="xl113">
    <w:name w:val="xl113"/>
    <w:basedOn w:val="Normal"/>
    <w:rsid w:val="00EC2B87"/>
    <w:pPr>
      <w:pBdr>
        <w:top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14">
    <w:name w:val="xl114"/>
    <w:basedOn w:val="Normal"/>
    <w:rsid w:val="00EC2B87"/>
    <w:pPr>
      <w:shd w:val="clear" w:color="000000" w:fill="FFFFFF"/>
      <w:spacing w:before="100" w:beforeAutospacing="1" w:after="100" w:afterAutospacing="1"/>
      <w:jc w:val="center"/>
      <w:textAlignment w:val="top"/>
    </w:pPr>
    <w:rPr>
      <w:rFonts w:ascii="Times New Roman" w:eastAsia="Times New Roman" w:hAnsi="Times New Roman" w:cs="Times New Roman"/>
      <w:b/>
      <w:bCs/>
      <w:szCs w:val="24"/>
      <w:lang w:val="en-ZA" w:eastAsia="en-ZA"/>
    </w:rPr>
  </w:style>
  <w:style w:type="paragraph" w:customStyle="1" w:styleId="xl115">
    <w:name w:val="xl115"/>
    <w:basedOn w:val="Normal"/>
    <w:rsid w:val="00EC2B8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top"/>
    </w:pPr>
    <w:rPr>
      <w:rFonts w:ascii="Times New Roman" w:eastAsia="Times New Roman" w:hAnsi="Times New Roman" w:cs="Times New Roman"/>
      <w:b/>
      <w:bCs/>
      <w:sz w:val="20"/>
      <w:szCs w:val="20"/>
      <w:lang w:val="en-ZA" w:eastAsia="en-ZA"/>
    </w:rPr>
  </w:style>
  <w:style w:type="paragraph" w:customStyle="1" w:styleId="xl116">
    <w:name w:val="xl116"/>
    <w:basedOn w:val="Normal"/>
    <w:rsid w:val="00EC2B8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17">
    <w:name w:val="xl117"/>
    <w:basedOn w:val="Normal"/>
    <w:rsid w:val="00EC2B87"/>
    <w:pPr>
      <w:spacing w:before="100" w:beforeAutospacing="1" w:after="100" w:afterAutospacing="1"/>
    </w:pPr>
    <w:rPr>
      <w:rFonts w:ascii="Times New Roman" w:eastAsia="Times New Roman" w:hAnsi="Times New Roman" w:cs="Times New Roman"/>
      <w:b/>
      <w:bCs/>
      <w:szCs w:val="24"/>
      <w:lang w:val="en-ZA" w:eastAsia="en-ZA"/>
    </w:rPr>
  </w:style>
  <w:style w:type="paragraph" w:customStyle="1" w:styleId="xl118">
    <w:name w:val="xl118"/>
    <w:basedOn w:val="Normal"/>
    <w:rsid w:val="00EC2B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19">
    <w:name w:val="xl119"/>
    <w:basedOn w:val="Normal"/>
    <w:rsid w:val="00EC2B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20">
    <w:name w:val="xl120"/>
    <w:basedOn w:val="Normal"/>
    <w:rsid w:val="00EC2B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21">
    <w:name w:val="xl121"/>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hadow/>
      <w:sz w:val="20"/>
      <w:szCs w:val="20"/>
      <w:lang w:val="en-ZA" w:eastAsia="en-ZA"/>
    </w:rPr>
  </w:style>
  <w:style w:type="paragraph" w:customStyle="1" w:styleId="xl122">
    <w:name w:val="xl122"/>
    <w:basedOn w:val="Normal"/>
    <w:rsid w:val="00EC2B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23">
    <w:name w:val="xl123"/>
    <w:basedOn w:val="Normal"/>
    <w:rsid w:val="00EC2B87"/>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24">
    <w:name w:val="xl124"/>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25">
    <w:name w:val="xl125"/>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b/>
      <w:bCs/>
      <w:sz w:val="20"/>
      <w:szCs w:val="20"/>
      <w:lang w:val="en-ZA" w:eastAsia="en-ZA"/>
    </w:rPr>
  </w:style>
  <w:style w:type="paragraph" w:customStyle="1" w:styleId="xl126">
    <w:name w:val="xl126"/>
    <w:basedOn w:val="Normal"/>
    <w:rsid w:val="00EC2B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hadow/>
      <w:sz w:val="20"/>
      <w:szCs w:val="20"/>
      <w:lang w:val="en-ZA" w:eastAsia="en-ZA"/>
    </w:rPr>
  </w:style>
  <w:style w:type="paragraph" w:customStyle="1" w:styleId="xl127">
    <w:name w:val="xl127"/>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28">
    <w:name w:val="xl128"/>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szCs w:val="24"/>
      <w:lang w:val="en-ZA" w:eastAsia="en-ZA"/>
    </w:rPr>
  </w:style>
  <w:style w:type="paragraph" w:customStyle="1" w:styleId="xl129">
    <w:name w:val="xl129"/>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Times New Roman" w:eastAsia="Times New Roman" w:hAnsi="Times New Roman" w:cs="Times New Roman"/>
      <w:b/>
      <w:bCs/>
      <w:sz w:val="20"/>
      <w:szCs w:val="20"/>
      <w:lang w:val="en-ZA" w:eastAsia="en-ZA"/>
    </w:rPr>
  </w:style>
  <w:style w:type="paragraph" w:customStyle="1" w:styleId="xl130">
    <w:name w:val="xl130"/>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top"/>
    </w:pPr>
    <w:rPr>
      <w:rFonts w:ascii="Times New Roman" w:eastAsia="Times New Roman" w:hAnsi="Times New Roman" w:cs="Times New Roman"/>
      <w:sz w:val="20"/>
      <w:szCs w:val="20"/>
      <w:lang w:val="en-ZA" w:eastAsia="en-ZA"/>
    </w:rPr>
  </w:style>
  <w:style w:type="paragraph" w:customStyle="1" w:styleId="xl131">
    <w:name w:val="xl131"/>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32">
    <w:name w:val="xl132"/>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33">
    <w:name w:val="xl133"/>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34">
    <w:name w:val="xl134"/>
    <w:basedOn w:val="Normal"/>
    <w:rsid w:val="00EC2B87"/>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35">
    <w:name w:val="xl135"/>
    <w:basedOn w:val="Normal"/>
    <w:rsid w:val="00EC2B87"/>
    <w:pPr>
      <w:shd w:val="clear" w:color="000000" w:fill="EEECE1"/>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36">
    <w:name w:val="xl136"/>
    <w:basedOn w:val="Normal"/>
    <w:rsid w:val="00EC2B87"/>
    <w:pPr>
      <w:pBdr>
        <w:left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37">
    <w:name w:val="xl137"/>
    <w:basedOn w:val="Normal"/>
    <w:rsid w:val="00EC2B87"/>
    <w:pPr>
      <w:pBdr>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38">
    <w:name w:val="xl138"/>
    <w:basedOn w:val="Normal"/>
    <w:rsid w:val="00EC2B87"/>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39">
    <w:name w:val="xl139"/>
    <w:basedOn w:val="Normal"/>
    <w:rsid w:val="00EC2B87"/>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shadow/>
      <w:sz w:val="20"/>
      <w:szCs w:val="20"/>
      <w:lang w:val="en-ZA" w:eastAsia="en-ZA"/>
    </w:rPr>
  </w:style>
  <w:style w:type="paragraph" w:customStyle="1" w:styleId="xl140">
    <w:name w:val="xl140"/>
    <w:basedOn w:val="Normal"/>
    <w:rsid w:val="00EC2B87"/>
    <w:pPr>
      <w:pBdr>
        <w:left w:val="single" w:sz="4" w:space="0" w:color="auto"/>
        <w:right w:val="single" w:sz="4" w:space="0" w:color="auto"/>
      </w:pBdr>
      <w:shd w:val="clear" w:color="000000" w:fill="EEECE1"/>
      <w:spacing w:before="100" w:beforeAutospacing="1" w:after="100" w:afterAutospacing="1"/>
      <w:textAlignment w:val="top"/>
    </w:pPr>
    <w:rPr>
      <w:rFonts w:ascii="Times New Roman" w:eastAsia="Times New Roman" w:hAnsi="Times New Roman" w:cs="Times New Roman"/>
      <w:b/>
      <w:bCs/>
      <w:sz w:val="20"/>
      <w:szCs w:val="20"/>
      <w:lang w:val="en-ZA" w:eastAsia="en-ZA"/>
    </w:rPr>
  </w:style>
  <w:style w:type="paragraph" w:customStyle="1" w:styleId="xl141">
    <w:name w:val="xl141"/>
    <w:basedOn w:val="Normal"/>
    <w:rsid w:val="00EC2B87"/>
    <w:pPr>
      <w:shd w:val="clear" w:color="000000" w:fill="EEECE1"/>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42">
    <w:name w:val="xl142"/>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43">
    <w:name w:val="xl143"/>
    <w:basedOn w:val="Normal"/>
    <w:rsid w:val="00EC2B87"/>
    <w:pPr>
      <w:pBdr>
        <w:top w:val="single" w:sz="4" w:space="0" w:color="auto"/>
        <w:left w:val="single" w:sz="4" w:space="0" w:color="auto"/>
        <w:bottom w:val="single" w:sz="8" w:space="0" w:color="auto"/>
        <w:right w:val="single" w:sz="4" w:space="0" w:color="auto"/>
      </w:pBdr>
      <w:shd w:val="clear" w:color="000000" w:fill="EEECE1"/>
      <w:spacing w:before="100" w:beforeAutospacing="1" w:after="100" w:afterAutospacing="1"/>
      <w:jc w:val="center"/>
      <w:textAlignment w:val="top"/>
    </w:pPr>
    <w:rPr>
      <w:rFonts w:eastAsia="Times New Roman" w:cs="Times New Roman"/>
      <w:b/>
      <w:bCs/>
      <w:szCs w:val="24"/>
      <w:lang w:val="en-ZA" w:eastAsia="en-ZA"/>
    </w:rPr>
  </w:style>
  <w:style w:type="paragraph" w:customStyle="1" w:styleId="xl144">
    <w:name w:val="xl144"/>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45">
    <w:name w:val="xl145"/>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46">
    <w:name w:val="xl146"/>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Times New Roman" w:eastAsia="Times New Roman" w:hAnsi="Times New Roman" w:cs="Times New Roman"/>
      <w:b/>
      <w:bCs/>
      <w:sz w:val="20"/>
      <w:szCs w:val="20"/>
      <w:lang w:val="en-ZA" w:eastAsia="en-ZA"/>
    </w:rPr>
  </w:style>
  <w:style w:type="paragraph" w:customStyle="1" w:styleId="xl147">
    <w:name w:val="xl147"/>
    <w:basedOn w:val="Normal"/>
    <w:rsid w:val="00EC2B87"/>
    <w:pPr>
      <w:pBdr>
        <w:left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48">
    <w:name w:val="xl148"/>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shadow/>
      <w:sz w:val="20"/>
      <w:szCs w:val="20"/>
      <w:lang w:val="en-ZA" w:eastAsia="en-ZA"/>
    </w:rPr>
  </w:style>
  <w:style w:type="paragraph" w:customStyle="1" w:styleId="xl149">
    <w:name w:val="xl149"/>
    <w:basedOn w:val="Normal"/>
    <w:rsid w:val="00EC2B87"/>
    <w:pPr>
      <w:pBdr>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Times New Roman" w:eastAsia="Times New Roman" w:hAnsi="Times New Roman" w:cs="Times New Roman"/>
      <w:b/>
      <w:bCs/>
      <w:sz w:val="20"/>
      <w:szCs w:val="20"/>
      <w:lang w:val="en-ZA" w:eastAsia="en-ZA"/>
    </w:rPr>
  </w:style>
  <w:style w:type="paragraph" w:customStyle="1" w:styleId="xl150">
    <w:name w:val="xl150"/>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51">
    <w:name w:val="xl151"/>
    <w:basedOn w:val="Normal"/>
    <w:rsid w:val="00EC2B8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52">
    <w:name w:val="xl152"/>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53">
    <w:name w:val="xl153"/>
    <w:basedOn w:val="Normal"/>
    <w:rsid w:val="00EC2B8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54">
    <w:name w:val="xl154"/>
    <w:basedOn w:val="Normal"/>
    <w:rsid w:val="00EC2B87"/>
    <w:pPr>
      <w:pBdr>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55">
    <w:name w:val="xl155"/>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56">
    <w:name w:val="xl156"/>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57">
    <w:name w:val="xl157"/>
    <w:basedOn w:val="Normal"/>
    <w:rsid w:val="00EC2B87"/>
    <w:pPr>
      <w:pBdr>
        <w:top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58">
    <w:name w:val="xl158"/>
    <w:basedOn w:val="Normal"/>
    <w:rsid w:val="00EC2B87"/>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59">
    <w:name w:val="xl159"/>
    <w:basedOn w:val="Normal"/>
    <w:rsid w:val="00EC2B87"/>
    <w:pPr>
      <w:pBdr>
        <w:top w:val="single" w:sz="8" w:space="0" w:color="auto"/>
        <w:bottom w:val="single" w:sz="8" w:space="0" w:color="auto"/>
        <w:right w:val="single" w:sz="8"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60">
    <w:name w:val="xl160"/>
    <w:basedOn w:val="Normal"/>
    <w:rsid w:val="00EC2B87"/>
    <w:pPr>
      <w:pBdr>
        <w:top w:val="single" w:sz="4" w:space="0" w:color="auto"/>
        <w:left w:val="single" w:sz="4" w:space="0" w:color="auto"/>
        <w:bottom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shadow/>
      <w:sz w:val="20"/>
      <w:szCs w:val="20"/>
      <w:lang w:val="en-ZA" w:eastAsia="en-ZA"/>
    </w:rPr>
  </w:style>
  <w:style w:type="paragraph" w:customStyle="1" w:styleId="xl161">
    <w:name w:val="xl161"/>
    <w:basedOn w:val="Normal"/>
    <w:rsid w:val="00EC2B87"/>
    <w:pPr>
      <w:pBdr>
        <w:top w:val="single" w:sz="8" w:space="0" w:color="auto"/>
        <w:left w:val="single" w:sz="8" w:space="0" w:color="auto"/>
        <w:bottom w:val="single" w:sz="8"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62">
    <w:name w:val="xl162"/>
    <w:basedOn w:val="Normal"/>
    <w:rsid w:val="00EC2B87"/>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b/>
      <w:bCs/>
      <w:shadow/>
      <w:sz w:val="20"/>
      <w:szCs w:val="20"/>
      <w:lang w:val="en-ZA" w:eastAsia="en-ZA"/>
    </w:rPr>
  </w:style>
  <w:style w:type="paragraph" w:customStyle="1" w:styleId="xl163">
    <w:name w:val="xl163"/>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b/>
      <w:bCs/>
      <w:shadow/>
      <w:sz w:val="20"/>
      <w:szCs w:val="20"/>
      <w:lang w:val="en-ZA" w:eastAsia="en-ZA"/>
    </w:rPr>
  </w:style>
  <w:style w:type="paragraph" w:customStyle="1" w:styleId="xl164">
    <w:name w:val="xl164"/>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top"/>
    </w:pPr>
    <w:rPr>
      <w:rFonts w:ascii="Times New Roman" w:eastAsia="Times New Roman" w:hAnsi="Times New Roman" w:cs="Times New Roman"/>
      <w:b/>
      <w:bCs/>
      <w:sz w:val="20"/>
      <w:szCs w:val="20"/>
      <w:lang w:val="en-ZA" w:eastAsia="en-ZA"/>
    </w:rPr>
  </w:style>
  <w:style w:type="paragraph" w:customStyle="1" w:styleId="xl165">
    <w:name w:val="xl165"/>
    <w:basedOn w:val="Normal"/>
    <w:rsid w:val="00EC2B87"/>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66">
    <w:name w:val="xl166"/>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Times New Roman" w:eastAsia="Times New Roman" w:hAnsi="Times New Roman" w:cs="Times New Roman"/>
      <w:sz w:val="20"/>
      <w:szCs w:val="20"/>
      <w:lang w:val="en-ZA" w:eastAsia="en-ZA"/>
    </w:rPr>
  </w:style>
  <w:style w:type="paragraph" w:customStyle="1" w:styleId="xl167">
    <w:name w:val="xl167"/>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top"/>
    </w:pPr>
    <w:rPr>
      <w:rFonts w:ascii="Times New Roman" w:eastAsia="Times New Roman" w:hAnsi="Times New Roman" w:cs="Times New Roman"/>
      <w:b/>
      <w:bCs/>
      <w:sz w:val="20"/>
      <w:szCs w:val="20"/>
      <w:lang w:val="en-ZA" w:eastAsia="en-ZA"/>
    </w:rPr>
  </w:style>
  <w:style w:type="paragraph" w:customStyle="1" w:styleId="xl168">
    <w:name w:val="xl168"/>
    <w:basedOn w:val="Normal"/>
    <w:rsid w:val="00EC2B8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Times New Roman" w:eastAsia="Times New Roman" w:hAnsi="Times New Roman" w:cs="Times New Roman"/>
      <w:b/>
      <w:bCs/>
      <w:sz w:val="20"/>
      <w:szCs w:val="20"/>
      <w:lang w:val="en-ZA" w:eastAsia="en-ZA"/>
    </w:rPr>
  </w:style>
  <w:style w:type="paragraph" w:customStyle="1" w:styleId="xl169">
    <w:name w:val="xl169"/>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70">
    <w:name w:val="xl170"/>
    <w:basedOn w:val="Normal"/>
    <w:rsid w:val="00EC2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0"/>
      <w:szCs w:val="20"/>
      <w:lang w:val="en-ZA" w:eastAsia="en-ZA"/>
    </w:rPr>
  </w:style>
  <w:style w:type="paragraph" w:customStyle="1" w:styleId="xl171">
    <w:name w:val="xl171"/>
    <w:basedOn w:val="Normal"/>
    <w:rsid w:val="00EC2B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szCs w:val="24"/>
      <w:lang w:val="en-ZA" w:eastAsia="en-ZA"/>
    </w:rPr>
  </w:style>
  <w:style w:type="paragraph" w:customStyle="1" w:styleId="xl172">
    <w:name w:val="xl172"/>
    <w:basedOn w:val="Normal"/>
    <w:rsid w:val="00EC2B87"/>
    <w:pPr>
      <w:pBdr>
        <w:top w:val="single" w:sz="8" w:space="0" w:color="auto"/>
        <w:left w:val="single" w:sz="8" w:space="0" w:color="auto"/>
        <w:bottom w:val="single" w:sz="8" w:space="0" w:color="auto"/>
      </w:pBdr>
      <w:shd w:val="clear" w:color="000000" w:fill="538DD5"/>
      <w:spacing w:before="100" w:beforeAutospacing="1" w:after="100" w:afterAutospacing="1"/>
      <w:jc w:val="center"/>
    </w:pPr>
    <w:rPr>
      <w:rFonts w:ascii="Times New Roman" w:eastAsia="Times New Roman" w:hAnsi="Times New Roman" w:cs="Times New Roman"/>
      <w:b/>
      <w:bCs/>
      <w:szCs w:val="24"/>
      <w:lang w:val="en-ZA" w:eastAsia="en-ZA"/>
    </w:rPr>
  </w:style>
  <w:style w:type="paragraph" w:customStyle="1" w:styleId="xl173">
    <w:name w:val="xl173"/>
    <w:basedOn w:val="Normal"/>
    <w:rsid w:val="00EC2B87"/>
    <w:pPr>
      <w:pBdr>
        <w:top w:val="single" w:sz="8" w:space="0" w:color="auto"/>
        <w:bottom w:val="single" w:sz="8" w:space="0" w:color="auto"/>
      </w:pBdr>
      <w:shd w:val="clear" w:color="000000" w:fill="538DD5"/>
      <w:spacing w:before="100" w:beforeAutospacing="1" w:after="100" w:afterAutospacing="1"/>
      <w:jc w:val="center"/>
    </w:pPr>
    <w:rPr>
      <w:rFonts w:ascii="Times New Roman" w:eastAsia="Times New Roman" w:hAnsi="Times New Roman" w:cs="Times New Roman"/>
      <w:b/>
      <w:bCs/>
      <w:szCs w:val="24"/>
      <w:lang w:val="en-ZA" w:eastAsia="en-ZA"/>
    </w:rPr>
  </w:style>
  <w:style w:type="paragraph" w:customStyle="1" w:styleId="xl174">
    <w:name w:val="xl174"/>
    <w:basedOn w:val="Normal"/>
    <w:rsid w:val="00EC2B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75">
    <w:name w:val="xl175"/>
    <w:basedOn w:val="Normal"/>
    <w:rsid w:val="00EC2B8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76">
    <w:name w:val="xl176"/>
    <w:basedOn w:val="Normal"/>
    <w:rsid w:val="00EC2B8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rFonts w:ascii="Times New Roman" w:eastAsia="Times New Roman" w:hAnsi="Times New Roman" w:cs="Times New Roman"/>
      <w:b/>
      <w:bCs/>
      <w:sz w:val="20"/>
      <w:szCs w:val="20"/>
      <w:lang w:val="en-ZA" w:eastAsia="en-ZA"/>
    </w:rPr>
  </w:style>
  <w:style w:type="paragraph" w:customStyle="1" w:styleId="xl177">
    <w:name w:val="xl177"/>
    <w:basedOn w:val="Normal"/>
    <w:rsid w:val="00EC2B8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rFonts w:ascii="Times New Roman" w:eastAsia="Times New Roman" w:hAnsi="Times New Roman" w:cs="Times New Roman"/>
      <w:b/>
      <w:bCs/>
      <w:sz w:val="20"/>
      <w:szCs w:val="20"/>
      <w:lang w:val="en-ZA" w:eastAsia="en-ZA"/>
    </w:rPr>
  </w:style>
  <w:style w:type="paragraph" w:customStyle="1" w:styleId="xl178">
    <w:name w:val="xl178"/>
    <w:basedOn w:val="Normal"/>
    <w:rsid w:val="00EC2B8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79">
    <w:name w:val="xl179"/>
    <w:basedOn w:val="Normal"/>
    <w:rsid w:val="00EC2B8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80">
    <w:name w:val="xl180"/>
    <w:basedOn w:val="Normal"/>
    <w:rsid w:val="00EC2B8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81">
    <w:name w:val="xl181"/>
    <w:basedOn w:val="Normal"/>
    <w:rsid w:val="00EC2B8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82">
    <w:name w:val="xl182"/>
    <w:basedOn w:val="Normal"/>
    <w:rsid w:val="00EC2B8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83">
    <w:name w:val="xl183"/>
    <w:basedOn w:val="Normal"/>
    <w:rsid w:val="00EC2B8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84">
    <w:name w:val="xl184"/>
    <w:basedOn w:val="Normal"/>
    <w:rsid w:val="00EC2B8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85">
    <w:name w:val="xl185"/>
    <w:basedOn w:val="Normal"/>
    <w:rsid w:val="00EC2B8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86">
    <w:name w:val="xl186"/>
    <w:basedOn w:val="Normal"/>
    <w:rsid w:val="00EC2B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87">
    <w:name w:val="xl187"/>
    <w:basedOn w:val="Normal"/>
    <w:rsid w:val="00EC2B8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88">
    <w:name w:val="xl188"/>
    <w:basedOn w:val="Normal"/>
    <w:rsid w:val="00EC2B87"/>
    <w:pPr>
      <w:pBdr>
        <w:top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89">
    <w:name w:val="xl189"/>
    <w:basedOn w:val="Normal"/>
    <w:rsid w:val="00EC2B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90">
    <w:name w:val="xl190"/>
    <w:basedOn w:val="Normal"/>
    <w:rsid w:val="00EC2B8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91">
    <w:name w:val="xl191"/>
    <w:basedOn w:val="Normal"/>
    <w:rsid w:val="00EC2B8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92">
    <w:name w:val="xl192"/>
    <w:basedOn w:val="Normal"/>
    <w:rsid w:val="00EC2B8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93">
    <w:name w:val="xl193"/>
    <w:basedOn w:val="Normal"/>
    <w:rsid w:val="00EC2B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0"/>
      <w:szCs w:val="20"/>
      <w:lang w:val="en-ZA" w:eastAsia="en-ZA"/>
    </w:rPr>
  </w:style>
  <w:style w:type="paragraph" w:customStyle="1" w:styleId="xl194">
    <w:name w:val="xl194"/>
    <w:basedOn w:val="Normal"/>
    <w:rsid w:val="00EC2B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0"/>
      <w:szCs w:val="20"/>
      <w:lang w:val="en-ZA" w:eastAsia="en-ZA"/>
    </w:rPr>
  </w:style>
  <w:style w:type="paragraph" w:customStyle="1" w:styleId="xl195">
    <w:name w:val="xl195"/>
    <w:basedOn w:val="Normal"/>
    <w:rsid w:val="00EC2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96">
    <w:name w:val="xl196"/>
    <w:basedOn w:val="Normal"/>
    <w:rsid w:val="00EC2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97">
    <w:name w:val="xl197"/>
    <w:basedOn w:val="Normal"/>
    <w:rsid w:val="00EC2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198">
    <w:name w:val="xl198"/>
    <w:basedOn w:val="Normal"/>
    <w:rsid w:val="00EC2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199">
    <w:name w:val="xl199"/>
    <w:basedOn w:val="Normal"/>
    <w:rsid w:val="00EC2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200">
    <w:name w:val="xl200"/>
    <w:basedOn w:val="Normal"/>
    <w:rsid w:val="00EC2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201">
    <w:name w:val="xl201"/>
    <w:basedOn w:val="Normal"/>
    <w:rsid w:val="00EC2B87"/>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202">
    <w:name w:val="xl202"/>
    <w:basedOn w:val="Normal"/>
    <w:rsid w:val="00EC2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203">
    <w:name w:val="xl203"/>
    <w:basedOn w:val="Normal"/>
    <w:rsid w:val="00EC2B87"/>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hadow/>
      <w:sz w:val="20"/>
      <w:szCs w:val="20"/>
      <w:lang w:val="en-ZA" w:eastAsia="en-ZA"/>
    </w:rPr>
  </w:style>
  <w:style w:type="paragraph" w:customStyle="1" w:styleId="xl204">
    <w:name w:val="xl204"/>
    <w:basedOn w:val="Normal"/>
    <w:rsid w:val="00EC2B87"/>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205">
    <w:name w:val="xl205"/>
    <w:basedOn w:val="Normal"/>
    <w:rsid w:val="00EC2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Cs w:val="24"/>
      <w:lang w:val="en-ZA" w:eastAsia="en-ZA"/>
    </w:rPr>
  </w:style>
  <w:style w:type="paragraph" w:customStyle="1" w:styleId="xl206">
    <w:name w:val="xl206"/>
    <w:basedOn w:val="Normal"/>
    <w:rsid w:val="00EC2B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sz w:val="20"/>
      <w:szCs w:val="20"/>
      <w:lang w:val="en-ZA" w:eastAsia="en-ZA"/>
    </w:rPr>
  </w:style>
  <w:style w:type="paragraph" w:customStyle="1" w:styleId="xl207">
    <w:name w:val="xl207"/>
    <w:basedOn w:val="Normal"/>
    <w:rsid w:val="00EC2B87"/>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208">
    <w:name w:val="xl208"/>
    <w:basedOn w:val="Normal"/>
    <w:rsid w:val="00EC2B87"/>
    <w:pPr>
      <w:pBdr>
        <w:top w:val="single" w:sz="4" w:space="0" w:color="auto"/>
        <w:left w:val="single" w:sz="4" w:space="0" w:color="auto"/>
        <w:bottom w:val="single" w:sz="4" w:space="0" w:color="auto"/>
      </w:pBdr>
      <w:shd w:val="clear" w:color="000000" w:fill="00B0F0"/>
      <w:spacing w:before="100" w:beforeAutospacing="1" w:after="100" w:afterAutospacing="1"/>
      <w:jc w:val="center"/>
      <w:textAlignment w:val="top"/>
    </w:pPr>
    <w:rPr>
      <w:rFonts w:ascii="Times New Roman" w:eastAsia="Times New Roman" w:hAnsi="Times New Roman" w:cs="Times New Roman"/>
      <w:b/>
      <w:bCs/>
      <w:szCs w:val="24"/>
      <w:lang w:val="en-ZA" w:eastAsia="en-ZA"/>
    </w:rPr>
  </w:style>
  <w:style w:type="paragraph" w:customStyle="1" w:styleId="xl209">
    <w:name w:val="xl209"/>
    <w:basedOn w:val="Normal"/>
    <w:rsid w:val="00EC2B87"/>
    <w:pPr>
      <w:pBdr>
        <w:top w:val="single" w:sz="4" w:space="0" w:color="auto"/>
        <w:bottom w:val="single" w:sz="4" w:space="0" w:color="auto"/>
      </w:pBdr>
      <w:shd w:val="clear" w:color="000000" w:fill="00B0F0"/>
      <w:spacing w:before="100" w:beforeAutospacing="1" w:after="100" w:afterAutospacing="1"/>
      <w:jc w:val="center"/>
      <w:textAlignment w:val="top"/>
    </w:pPr>
    <w:rPr>
      <w:rFonts w:ascii="Times New Roman" w:eastAsia="Times New Roman" w:hAnsi="Times New Roman" w:cs="Times New Roman"/>
      <w:b/>
      <w:bCs/>
      <w:szCs w:val="24"/>
      <w:lang w:val="en-ZA" w:eastAsia="en-ZA"/>
    </w:rPr>
  </w:style>
  <w:style w:type="paragraph" w:customStyle="1" w:styleId="xl210">
    <w:name w:val="xl210"/>
    <w:basedOn w:val="Normal"/>
    <w:rsid w:val="00EC2B87"/>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hadow/>
      <w:sz w:val="20"/>
      <w:szCs w:val="20"/>
      <w:lang w:val="en-ZA" w:eastAsia="en-ZA"/>
    </w:rPr>
  </w:style>
  <w:style w:type="paragraph" w:customStyle="1" w:styleId="xl211">
    <w:name w:val="xl211"/>
    <w:basedOn w:val="Normal"/>
    <w:rsid w:val="00EC2B87"/>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hadow/>
      <w:sz w:val="20"/>
      <w:szCs w:val="20"/>
      <w:lang w:val="en-ZA" w:eastAsia="en-ZA"/>
    </w:rPr>
  </w:style>
  <w:style w:type="paragraph" w:customStyle="1" w:styleId="xl212">
    <w:name w:val="xl212"/>
    <w:basedOn w:val="Normal"/>
    <w:rsid w:val="00EC2B87"/>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hadow/>
      <w:sz w:val="20"/>
      <w:szCs w:val="20"/>
      <w:lang w:val="en-ZA" w:eastAsia="en-ZA"/>
    </w:rPr>
  </w:style>
  <w:style w:type="paragraph" w:customStyle="1" w:styleId="xl213">
    <w:name w:val="xl213"/>
    <w:basedOn w:val="Normal"/>
    <w:rsid w:val="00EC2B87"/>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214">
    <w:name w:val="xl214"/>
    <w:basedOn w:val="Normal"/>
    <w:rsid w:val="00EC2B87"/>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ZA" w:eastAsia="en-ZA"/>
    </w:rPr>
  </w:style>
  <w:style w:type="paragraph" w:customStyle="1" w:styleId="xl215">
    <w:name w:val="xl215"/>
    <w:basedOn w:val="Normal"/>
    <w:rsid w:val="00EC2B87"/>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hadow/>
      <w:sz w:val="20"/>
      <w:szCs w:val="20"/>
      <w:lang w:val="en-ZA" w:eastAsia="en-ZA"/>
    </w:rPr>
  </w:style>
  <w:style w:type="paragraph" w:customStyle="1" w:styleId="xl216">
    <w:name w:val="xl216"/>
    <w:basedOn w:val="Normal"/>
    <w:rsid w:val="00EC2B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hadow/>
      <w:sz w:val="20"/>
      <w:szCs w:val="20"/>
      <w:lang w:val="en-ZA" w:eastAsia="en-ZA"/>
    </w:rPr>
  </w:style>
  <w:style w:type="paragraph" w:customStyle="1" w:styleId="xl217">
    <w:name w:val="xl217"/>
    <w:basedOn w:val="Normal"/>
    <w:rsid w:val="00EC2B87"/>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val="en-ZA" w:eastAsia="en-ZA"/>
    </w:rPr>
  </w:style>
  <w:style w:type="paragraph" w:customStyle="1" w:styleId="xl218">
    <w:name w:val="xl218"/>
    <w:basedOn w:val="Normal"/>
    <w:rsid w:val="00EC2B8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top"/>
    </w:pPr>
    <w:rPr>
      <w:rFonts w:ascii="Times New Roman" w:eastAsia="Times New Roman" w:hAnsi="Times New Roman" w:cs="Times New Roman"/>
      <w:b/>
      <w:bCs/>
      <w:szCs w:val="24"/>
      <w:lang w:val="en-ZA" w:eastAsia="en-ZA"/>
    </w:rPr>
  </w:style>
  <w:style w:type="paragraph" w:customStyle="1" w:styleId="xl219">
    <w:name w:val="xl219"/>
    <w:basedOn w:val="Normal"/>
    <w:rsid w:val="00EC2B87"/>
    <w:pPr>
      <w:pBdr>
        <w:left w:val="single" w:sz="4" w:space="0" w:color="auto"/>
        <w:right w:val="single" w:sz="4" w:space="0" w:color="auto"/>
      </w:pBdr>
      <w:shd w:val="clear" w:color="000000" w:fill="00B0F0"/>
      <w:spacing w:before="100" w:beforeAutospacing="1" w:after="100" w:afterAutospacing="1"/>
      <w:jc w:val="center"/>
      <w:textAlignment w:val="top"/>
    </w:pPr>
    <w:rPr>
      <w:rFonts w:ascii="Times New Roman" w:eastAsia="Times New Roman" w:hAnsi="Times New Roman" w:cs="Times New Roman"/>
      <w:b/>
      <w:bCs/>
      <w:szCs w:val="24"/>
      <w:lang w:val="en-ZA" w:eastAsia="en-ZA"/>
    </w:rPr>
  </w:style>
  <w:style w:type="paragraph" w:customStyle="1" w:styleId="xl220">
    <w:name w:val="xl220"/>
    <w:basedOn w:val="Normal"/>
    <w:rsid w:val="00EC2B8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top"/>
    </w:pPr>
    <w:rPr>
      <w:rFonts w:ascii="Times New Roman" w:eastAsia="Times New Roman" w:hAnsi="Times New Roman" w:cs="Times New Roman"/>
      <w:b/>
      <w:bCs/>
      <w:szCs w:val="24"/>
      <w:lang w:val="en-ZA" w:eastAsia="en-ZA"/>
    </w:rPr>
  </w:style>
  <w:style w:type="paragraph" w:customStyle="1" w:styleId="xl221">
    <w:name w:val="xl221"/>
    <w:basedOn w:val="Normal"/>
    <w:rsid w:val="00EC2B87"/>
    <w:pPr>
      <w:pBdr>
        <w:left w:val="single" w:sz="4" w:space="0" w:color="auto"/>
        <w:bottom w:val="single" w:sz="4" w:space="0" w:color="auto"/>
      </w:pBdr>
      <w:shd w:val="clear" w:color="000000" w:fill="EEECE1"/>
      <w:spacing w:before="100" w:beforeAutospacing="1" w:after="100" w:afterAutospacing="1"/>
      <w:jc w:val="center"/>
      <w:textAlignment w:val="top"/>
    </w:pPr>
    <w:rPr>
      <w:rFonts w:ascii="Times New Roman" w:eastAsia="Times New Roman" w:hAnsi="Times New Roman" w:cs="Times New Roman"/>
      <w:szCs w:val="24"/>
      <w:lang w:val="en-ZA" w:eastAsia="en-ZA"/>
    </w:rPr>
  </w:style>
  <w:style w:type="paragraph" w:customStyle="1" w:styleId="xl222">
    <w:name w:val="xl222"/>
    <w:basedOn w:val="Normal"/>
    <w:rsid w:val="00EC2B87"/>
    <w:pPr>
      <w:pBdr>
        <w:top w:val="single" w:sz="8" w:space="0" w:color="auto"/>
        <w:left w:val="single" w:sz="8" w:space="0" w:color="auto"/>
        <w:bottom w:val="single" w:sz="8" w:space="0" w:color="auto"/>
      </w:pBdr>
      <w:shd w:val="clear" w:color="000000" w:fill="538DD5"/>
      <w:spacing w:before="100" w:beforeAutospacing="1" w:after="100" w:afterAutospacing="1"/>
      <w:jc w:val="center"/>
    </w:pPr>
    <w:rPr>
      <w:rFonts w:ascii="Times New Roman" w:eastAsia="Times New Roman" w:hAnsi="Times New Roman" w:cs="Times New Roman"/>
      <w:b/>
      <w:bCs/>
      <w:sz w:val="32"/>
      <w:szCs w:val="32"/>
      <w:lang w:val="en-ZA" w:eastAsia="en-ZA"/>
    </w:rPr>
  </w:style>
  <w:style w:type="paragraph" w:customStyle="1" w:styleId="xl223">
    <w:name w:val="xl223"/>
    <w:basedOn w:val="Normal"/>
    <w:rsid w:val="00EC2B87"/>
    <w:pPr>
      <w:pBdr>
        <w:top w:val="single" w:sz="8" w:space="0" w:color="auto"/>
        <w:bottom w:val="single" w:sz="8" w:space="0" w:color="auto"/>
      </w:pBdr>
      <w:shd w:val="clear" w:color="000000" w:fill="538DD5"/>
      <w:spacing w:before="100" w:beforeAutospacing="1" w:after="100" w:afterAutospacing="1"/>
      <w:jc w:val="center"/>
    </w:pPr>
    <w:rPr>
      <w:rFonts w:ascii="Times New Roman" w:eastAsia="Times New Roman" w:hAnsi="Times New Roman" w:cs="Times New Roman"/>
      <w:b/>
      <w:bCs/>
      <w:sz w:val="32"/>
      <w:szCs w:val="32"/>
      <w:lang w:val="en-ZA" w:eastAsia="en-ZA"/>
    </w:rPr>
  </w:style>
  <w:style w:type="paragraph" w:customStyle="1" w:styleId="xl224">
    <w:name w:val="xl224"/>
    <w:basedOn w:val="Normal"/>
    <w:rsid w:val="00EC2B87"/>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Cs w:val="24"/>
      <w:lang w:val="en-ZA" w:eastAsia="en-ZA"/>
    </w:rPr>
  </w:style>
  <w:style w:type="paragraph" w:customStyle="1" w:styleId="xl225">
    <w:name w:val="xl225"/>
    <w:basedOn w:val="Normal"/>
    <w:rsid w:val="00EC2B87"/>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Cs w:val="24"/>
      <w:lang w:val="en-ZA" w:eastAsia="en-ZA"/>
    </w:rPr>
  </w:style>
  <w:style w:type="paragraph" w:customStyle="1" w:styleId="xl226">
    <w:name w:val="xl226"/>
    <w:basedOn w:val="Normal"/>
    <w:rsid w:val="00EC2B87"/>
    <w:pPr>
      <w:pBdr>
        <w:top w:val="single" w:sz="8" w:space="0" w:color="auto"/>
        <w:left w:val="single" w:sz="8" w:space="0" w:color="auto"/>
        <w:bottom w:val="single" w:sz="8" w:space="0" w:color="auto"/>
      </w:pBdr>
      <w:shd w:val="clear" w:color="000000" w:fill="538DD5"/>
      <w:spacing w:before="100" w:beforeAutospacing="1" w:after="100" w:afterAutospacing="1"/>
      <w:jc w:val="center"/>
    </w:pPr>
    <w:rPr>
      <w:rFonts w:ascii="Times New Roman" w:eastAsia="Times New Roman" w:hAnsi="Times New Roman" w:cs="Times New Roman"/>
      <w:b/>
      <w:bCs/>
      <w:szCs w:val="24"/>
      <w:lang w:val="en-ZA" w:eastAsia="en-ZA"/>
    </w:rPr>
  </w:style>
  <w:style w:type="paragraph" w:customStyle="1" w:styleId="xl227">
    <w:name w:val="xl227"/>
    <w:basedOn w:val="Normal"/>
    <w:rsid w:val="00EC2B87"/>
    <w:pPr>
      <w:pBdr>
        <w:top w:val="single" w:sz="8" w:space="0" w:color="auto"/>
        <w:bottom w:val="single" w:sz="8" w:space="0" w:color="auto"/>
      </w:pBdr>
      <w:shd w:val="clear" w:color="000000" w:fill="538DD5"/>
      <w:spacing w:before="100" w:beforeAutospacing="1" w:after="100" w:afterAutospacing="1"/>
      <w:jc w:val="center"/>
    </w:pPr>
    <w:rPr>
      <w:rFonts w:ascii="Times New Roman" w:eastAsia="Times New Roman" w:hAnsi="Times New Roman" w:cs="Times New Roman"/>
      <w:b/>
      <w:bCs/>
      <w:szCs w:val="24"/>
      <w:lang w:val="en-ZA" w:eastAsia="en-ZA"/>
    </w:rPr>
  </w:style>
  <w:style w:type="paragraph" w:customStyle="1" w:styleId="xl228">
    <w:name w:val="xl228"/>
    <w:basedOn w:val="Normal"/>
    <w:rsid w:val="00EC2B8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Cs w:val="24"/>
      <w:lang w:val="en-ZA" w:eastAsia="en-ZA"/>
    </w:rPr>
  </w:style>
  <w:style w:type="paragraph" w:customStyle="1" w:styleId="xl229">
    <w:name w:val="xl229"/>
    <w:basedOn w:val="Normal"/>
    <w:rsid w:val="00EC2B87"/>
    <w:pPr>
      <w:pBdr>
        <w:top w:val="single" w:sz="8" w:space="0" w:color="auto"/>
        <w:bottom w:val="single" w:sz="8" w:space="0" w:color="auto"/>
        <w:right w:val="single" w:sz="8" w:space="0" w:color="auto"/>
      </w:pBdr>
      <w:shd w:val="clear" w:color="000000" w:fill="538DD5"/>
      <w:spacing w:before="100" w:beforeAutospacing="1" w:after="100" w:afterAutospacing="1"/>
      <w:jc w:val="center"/>
    </w:pPr>
    <w:rPr>
      <w:rFonts w:ascii="Times New Roman" w:eastAsia="Times New Roman" w:hAnsi="Times New Roman" w:cs="Times New Roman"/>
      <w:b/>
      <w:bCs/>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54">
      <w:bodyDiv w:val="1"/>
      <w:marLeft w:val="0"/>
      <w:marRight w:val="0"/>
      <w:marTop w:val="0"/>
      <w:marBottom w:val="0"/>
      <w:divBdr>
        <w:top w:val="none" w:sz="0" w:space="0" w:color="auto"/>
        <w:left w:val="none" w:sz="0" w:space="0" w:color="auto"/>
        <w:bottom w:val="none" w:sz="0" w:space="0" w:color="auto"/>
        <w:right w:val="none" w:sz="0" w:space="0" w:color="auto"/>
      </w:divBdr>
    </w:div>
    <w:div w:id="8144745">
      <w:bodyDiv w:val="1"/>
      <w:marLeft w:val="0"/>
      <w:marRight w:val="0"/>
      <w:marTop w:val="0"/>
      <w:marBottom w:val="0"/>
      <w:divBdr>
        <w:top w:val="none" w:sz="0" w:space="0" w:color="auto"/>
        <w:left w:val="none" w:sz="0" w:space="0" w:color="auto"/>
        <w:bottom w:val="none" w:sz="0" w:space="0" w:color="auto"/>
        <w:right w:val="none" w:sz="0" w:space="0" w:color="auto"/>
      </w:divBdr>
    </w:div>
    <w:div w:id="11424055">
      <w:bodyDiv w:val="1"/>
      <w:marLeft w:val="0"/>
      <w:marRight w:val="0"/>
      <w:marTop w:val="0"/>
      <w:marBottom w:val="0"/>
      <w:divBdr>
        <w:top w:val="none" w:sz="0" w:space="0" w:color="auto"/>
        <w:left w:val="none" w:sz="0" w:space="0" w:color="auto"/>
        <w:bottom w:val="none" w:sz="0" w:space="0" w:color="auto"/>
        <w:right w:val="none" w:sz="0" w:space="0" w:color="auto"/>
      </w:divBdr>
    </w:div>
    <w:div w:id="11959204">
      <w:bodyDiv w:val="1"/>
      <w:marLeft w:val="0"/>
      <w:marRight w:val="0"/>
      <w:marTop w:val="0"/>
      <w:marBottom w:val="0"/>
      <w:divBdr>
        <w:top w:val="none" w:sz="0" w:space="0" w:color="auto"/>
        <w:left w:val="none" w:sz="0" w:space="0" w:color="auto"/>
        <w:bottom w:val="none" w:sz="0" w:space="0" w:color="auto"/>
        <w:right w:val="none" w:sz="0" w:space="0" w:color="auto"/>
      </w:divBdr>
    </w:div>
    <w:div w:id="18510698">
      <w:bodyDiv w:val="1"/>
      <w:marLeft w:val="0"/>
      <w:marRight w:val="0"/>
      <w:marTop w:val="0"/>
      <w:marBottom w:val="0"/>
      <w:divBdr>
        <w:top w:val="none" w:sz="0" w:space="0" w:color="auto"/>
        <w:left w:val="none" w:sz="0" w:space="0" w:color="auto"/>
        <w:bottom w:val="none" w:sz="0" w:space="0" w:color="auto"/>
        <w:right w:val="none" w:sz="0" w:space="0" w:color="auto"/>
      </w:divBdr>
    </w:div>
    <w:div w:id="21516541">
      <w:bodyDiv w:val="1"/>
      <w:marLeft w:val="0"/>
      <w:marRight w:val="0"/>
      <w:marTop w:val="0"/>
      <w:marBottom w:val="0"/>
      <w:divBdr>
        <w:top w:val="none" w:sz="0" w:space="0" w:color="auto"/>
        <w:left w:val="none" w:sz="0" w:space="0" w:color="auto"/>
        <w:bottom w:val="none" w:sz="0" w:space="0" w:color="auto"/>
        <w:right w:val="none" w:sz="0" w:space="0" w:color="auto"/>
      </w:divBdr>
    </w:div>
    <w:div w:id="27491321">
      <w:bodyDiv w:val="1"/>
      <w:marLeft w:val="0"/>
      <w:marRight w:val="0"/>
      <w:marTop w:val="0"/>
      <w:marBottom w:val="0"/>
      <w:divBdr>
        <w:top w:val="none" w:sz="0" w:space="0" w:color="auto"/>
        <w:left w:val="none" w:sz="0" w:space="0" w:color="auto"/>
        <w:bottom w:val="none" w:sz="0" w:space="0" w:color="auto"/>
        <w:right w:val="none" w:sz="0" w:space="0" w:color="auto"/>
      </w:divBdr>
    </w:div>
    <w:div w:id="36319085">
      <w:bodyDiv w:val="1"/>
      <w:marLeft w:val="0"/>
      <w:marRight w:val="0"/>
      <w:marTop w:val="0"/>
      <w:marBottom w:val="0"/>
      <w:divBdr>
        <w:top w:val="none" w:sz="0" w:space="0" w:color="auto"/>
        <w:left w:val="none" w:sz="0" w:space="0" w:color="auto"/>
        <w:bottom w:val="none" w:sz="0" w:space="0" w:color="auto"/>
        <w:right w:val="none" w:sz="0" w:space="0" w:color="auto"/>
      </w:divBdr>
    </w:div>
    <w:div w:id="45035361">
      <w:bodyDiv w:val="1"/>
      <w:marLeft w:val="0"/>
      <w:marRight w:val="0"/>
      <w:marTop w:val="0"/>
      <w:marBottom w:val="0"/>
      <w:divBdr>
        <w:top w:val="none" w:sz="0" w:space="0" w:color="auto"/>
        <w:left w:val="none" w:sz="0" w:space="0" w:color="auto"/>
        <w:bottom w:val="none" w:sz="0" w:space="0" w:color="auto"/>
        <w:right w:val="none" w:sz="0" w:space="0" w:color="auto"/>
      </w:divBdr>
    </w:div>
    <w:div w:id="51120466">
      <w:bodyDiv w:val="1"/>
      <w:marLeft w:val="0"/>
      <w:marRight w:val="0"/>
      <w:marTop w:val="0"/>
      <w:marBottom w:val="0"/>
      <w:divBdr>
        <w:top w:val="none" w:sz="0" w:space="0" w:color="auto"/>
        <w:left w:val="none" w:sz="0" w:space="0" w:color="auto"/>
        <w:bottom w:val="none" w:sz="0" w:space="0" w:color="auto"/>
        <w:right w:val="none" w:sz="0" w:space="0" w:color="auto"/>
      </w:divBdr>
    </w:div>
    <w:div w:id="52198324">
      <w:bodyDiv w:val="1"/>
      <w:marLeft w:val="0"/>
      <w:marRight w:val="0"/>
      <w:marTop w:val="0"/>
      <w:marBottom w:val="0"/>
      <w:divBdr>
        <w:top w:val="none" w:sz="0" w:space="0" w:color="auto"/>
        <w:left w:val="none" w:sz="0" w:space="0" w:color="auto"/>
        <w:bottom w:val="none" w:sz="0" w:space="0" w:color="auto"/>
        <w:right w:val="none" w:sz="0" w:space="0" w:color="auto"/>
      </w:divBdr>
    </w:div>
    <w:div w:id="55589667">
      <w:bodyDiv w:val="1"/>
      <w:marLeft w:val="0"/>
      <w:marRight w:val="0"/>
      <w:marTop w:val="0"/>
      <w:marBottom w:val="0"/>
      <w:divBdr>
        <w:top w:val="none" w:sz="0" w:space="0" w:color="auto"/>
        <w:left w:val="none" w:sz="0" w:space="0" w:color="auto"/>
        <w:bottom w:val="none" w:sz="0" w:space="0" w:color="auto"/>
        <w:right w:val="none" w:sz="0" w:space="0" w:color="auto"/>
      </w:divBdr>
    </w:div>
    <w:div w:id="64225696">
      <w:bodyDiv w:val="1"/>
      <w:marLeft w:val="0"/>
      <w:marRight w:val="0"/>
      <w:marTop w:val="0"/>
      <w:marBottom w:val="0"/>
      <w:divBdr>
        <w:top w:val="none" w:sz="0" w:space="0" w:color="auto"/>
        <w:left w:val="none" w:sz="0" w:space="0" w:color="auto"/>
        <w:bottom w:val="none" w:sz="0" w:space="0" w:color="auto"/>
        <w:right w:val="none" w:sz="0" w:space="0" w:color="auto"/>
      </w:divBdr>
    </w:div>
    <w:div w:id="64501318">
      <w:bodyDiv w:val="1"/>
      <w:marLeft w:val="0"/>
      <w:marRight w:val="0"/>
      <w:marTop w:val="0"/>
      <w:marBottom w:val="0"/>
      <w:divBdr>
        <w:top w:val="none" w:sz="0" w:space="0" w:color="auto"/>
        <w:left w:val="none" w:sz="0" w:space="0" w:color="auto"/>
        <w:bottom w:val="none" w:sz="0" w:space="0" w:color="auto"/>
        <w:right w:val="none" w:sz="0" w:space="0" w:color="auto"/>
      </w:divBdr>
    </w:div>
    <w:div w:id="67270845">
      <w:bodyDiv w:val="1"/>
      <w:marLeft w:val="0"/>
      <w:marRight w:val="0"/>
      <w:marTop w:val="0"/>
      <w:marBottom w:val="0"/>
      <w:divBdr>
        <w:top w:val="none" w:sz="0" w:space="0" w:color="auto"/>
        <w:left w:val="none" w:sz="0" w:space="0" w:color="auto"/>
        <w:bottom w:val="none" w:sz="0" w:space="0" w:color="auto"/>
        <w:right w:val="none" w:sz="0" w:space="0" w:color="auto"/>
      </w:divBdr>
    </w:div>
    <w:div w:id="73821120">
      <w:bodyDiv w:val="1"/>
      <w:marLeft w:val="0"/>
      <w:marRight w:val="0"/>
      <w:marTop w:val="0"/>
      <w:marBottom w:val="0"/>
      <w:divBdr>
        <w:top w:val="none" w:sz="0" w:space="0" w:color="auto"/>
        <w:left w:val="none" w:sz="0" w:space="0" w:color="auto"/>
        <w:bottom w:val="none" w:sz="0" w:space="0" w:color="auto"/>
        <w:right w:val="none" w:sz="0" w:space="0" w:color="auto"/>
      </w:divBdr>
    </w:div>
    <w:div w:id="88040702">
      <w:bodyDiv w:val="1"/>
      <w:marLeft w:val="0"/>
      <w:marRight w:val="0"/>
      <w:marTop w:val="0"/>
      <w:marBottom w:val="0"/>
      <w:divBdr>
        <w:top w:val="none" w:sz="0" w:space="0" w:color="auto"/>
        <w:left w:val="none" w:sz="0" w:space="0" w:color="auto"/>
        <w:bottom w:val="none" w:sz="0" w:space="0" w:color="auto"/>
        <w:right w:val="none" w:sz="0" w:space="0" w:color="auto"/>
      </w:divBdr>
    </w:div>
    <w:div w:id="89476774">
      <w:bodyDiv w:val="1"/>
      <w:marLeft w:val="0"/>
      <w:marRight w:val="0"/>
      <w:marTop w:val="0"/>
      <w:marBottom w:val="0"/>
      <w:divBdr>
        <w:top w:val="none" w:sz="0" w:space="0" w:color="auto"/>
        <w:left w:val="none" w:sz="0" w:space="0" w:color="auto"/>
        <w:bottom w:val="none" w:sz="0" w:space="0" w:color="auto"/>
        <w:right w:val="none" w:sz="0" w:space="0" w:color="auto"/>
      </w:divBdr>
    </w:div>
    <w:div w:id="89663098">
      <w:bodyDiv w:val="1"/>
      <w:marLeft w:val="0"/>
      <w:marRight w:val="0"/>
      <w:marTop w:val="0"/>
      <w:marBottom w:val="0"/>
      <w:divBdr>
        <w:top w:val="none" w:sz="0" w:space="0" w:color="auto"/>
        <w:left w:val="none" w:sz="0" w:space="0" w:color="auto"/>
        <w:bottom w:val="none" w:sz="0" w:space="0" w:color="auto"/>
        <w:right w:val="none" w:sz="0" w:space="0" w:color="auto"/>
      </w:divBdr>
    </w:div>
    <w:div w:id="94834541">
      <w:bodyDiv w:val="1"/>
      <w:marLeft w:val="0"/>
      <w:marRight w:val="0"/>
      <w:marTop w:val="0"/>
      <w:marBottom w:val="0"/>
      <w:divBdr>
        <w:top w:val="none" w:sz="0" w:space="0" w:color="auto"/>
        <w:left w:val="none" w:sz="0" w:space="0" w:color="auto"/>
        <w:bottom w:val="none" w:sz="0" w:space="0" w:color="auto"/>
        <w:right w:val="none" w:sz="0" w:space="0" w:color="auto"/>
      </w:divBdr>
    </w:div>
    <w:div w:id="95371205">
      <w:bodyDiv w:val="1"/>
      <w:marLeft w:val="0"/>
      <w:marRight w:val="0"/>
      <w:marTop w:val="0"/>
      <w:marBottom w:val="0"/>
      <w:divBdr>
        <w:top w:val="none" w:sz="0" w:space="0" w:color="auto"/>
        <w:left w:val="none" w:sz="0" w:space="0" w:color="auto"/>
        <w:bottom w:val="none" w:sz="0" w:space="0" w:color="auto"/>
        <w:right w:val="none" w:sz="0" w:space="0" w:color="auto"/>
      </w:divBdr>
    </w:div>
    <w:div w:id="98910161">
      <w:bodyDiv w:val="1"/>
      <w:marLeft w:val="0"/>
      <w:marRight w:val="0"/>
      <w:marTop w:val="0"/>
      <w:marBottom w:val="0"/>
      <w:divBdr>
        <w:top w:val="none" w:sz="0" w:space="0" w:color="auto"/>
        <w:left w:val="none" w:sz="0" w:space="0" w:color="auto"/>
        <w:bottom w:val="none" w:sz="0" w:space="0" w:color="auto"/>
        <w:right w:val="none" w:sz="0" w:space="0" w:color="auto"/>
      </w:divBdr>
    </w:div>
    <w:div w:id="102767128">
      <w:bodyDiv w:val="1"/>
      <w:marLeft w:val="0"/>
      <w:marRight w:val="0"/>
      <w:marTop w:val="0"/>
      <w:marBottom w:val="0"/>
      <w:divBdr>
        <w:top w:val="none" w:sz="0" w:space="0" w:color="auto"/>
        <w:left w:val="none" w:sz="0" w:space="0" w:color="auto"/>
        <w:bottom w:val="none" w:sz="0" w:space="0" w:color="auto"/>
        <w:right w:val="none" w:sz="0" w:space="0" w:color="auto"/>
      </w:divBdr>
    </w:div>
    <w:div w:id="103963628">
      <w:bodyDiv w:val="1"/>
      <w:marLeft w:val="0"/>
      <w:marRight w:val="0"/>
      <w:marTop w:val="0"/>
      <w:marBottom w:val="0"/>
      <w:divBdr>
        <w:top w:val="none" w:sz="0" w:space="0" w:color="auto"/>
        <w:left w:val="none" w:sz="0" w:space="0" w:color="auto"/>
        <w:bottom w:val="none" w:sz="0" w:space="0" w:color="auto"/>
        <w:right w:val="none" w:sz="0" w:space="0" w:color="auto"/>
      </w:divBdr>
    </w:div>
    <w:div w:id="110712007">
      <w:bodyDiv w:val="1"/>
      <w:marLeft w:val="0"/>
      <w:marRight w:val="0"/>
      <w:marTop w:val="0"/>
      <w:marBottom w:val="0"/>
      <w:divBdr>
        <w:top w:val="none" w:sz="0" w:space="0" w:color="auto"/>
        <w:left w:val="none" w:sz="0" w:space="0" w:color="auto"/>
        <w:bottom w:val="none" w:sz="0" w:space="0" w:color="auto"/>
        <w:right w:val="none" w:sz="0" w:space="0" w:color="auto"/>
      </w:divBdr>
    </w:div>
    <w:div w:id="111289767">
      <w:bodyDiv w:val="1"/>
      <w:marLeft w:val="0"/>
      <w:marRight w:val="0"/>
      <w:marTop w:val="0"/>
      <w:marBottom w:val="0"/>
      <w:divBdr>
        <w:top w:val="none" w:sz="0" w:space="0" w:color="auto"/>
        <w:left w:val="none" w:sz="0" w:space="0" w:color="auto"/>
        <w:bottom w:val="none" w:sz="0" w:space="0" w:color="auto"/>
        <w:right w:val="none" w:sz="0" w:space="0" w:color="auto"/>
      </w:divBdr>
    </w:div>
    <w:div w:id="116727846">
      <w:bodyDiv w:val="1"/>
      <w:marLeft w:val="0"/>
      <w:marRight w:val="0"/>
      <w:marTop w:val="0"/>
      <w:marBottom w:val="0"/>
      <w:divBdr>
        <w:top w:val="none" w:sz="0" w:space="0" w:color="auto"/>
        <w:left w:val="none" w:sz="0" w:space="0" w:color="auto"/>
        <w:bottom w:val="none" w:sz="0" w:space="0" w:color="auto"/>
        <w:right w:val="none" w:sz="0" w:space="0" w:color="auto"/>
      </w:divBdr>
    </w:div>
    <w:div w:id="117383538">
      <w:bodyDiv w:val="1"/>
      <w:marLeft w:val="0"/>
      <w:marRight w:val="0"/>
      <w:marTop w:val="0"/>
      <w:marBottom w:val="0"/>
      <w:divBdr>
        <w:top w:val="none" w:sz="0" w:space="0" w:color="auto"/>
        <w:left w:val="none" w:sz="0" w:space="0" w:color="auto"/>
        <w:bottom w:val="none" w:sz="0" w:space="0" w:color="auto"/>
        <w:right w:val="none" w:sz="0" w:space="0" w:color="auto"/>
      </w:divBdr>
    </w:div>
    <w:div w:id="130025542">
      <w:bodyDiv w:val="1"/>
      <w:marLeft w:val="0"/>
      <w:marRight w:val="0"/>
      <w:marTop w:val="0"/>
      <w:marBottom w:val="0"/>
      <w:divBdr>
        <w:top w:val="none" w:sz="0" w:space="0" w:color="auto"/>
        <w:left w:val="none" w:sz="0" w:space="0" w:color="auto"/>
        <w:bottom w:val="none" w:sz="0" w:space="0" w:color="auto"/>
        <w:right w:val="none" w:sz="0" w:space="0" w:color="auto"/>
      </w:divBdr>
    </w:div>
    <w:div w:id="131824813">
      <w:bodyDiv w:val="1"/>
      <w:marLeft w:val="0"/>
      <w:marRight w:val="0"/>
      <w:marTop w:val="0"/>
      <w:marBottom w:val="0"/>
      <w:divBdr>
        <w:top w:val="none" w:sz="0" w:space="0" w:color="auto"/>
        <w:left w:val="none" w:sz="0" w:space="0" w:color="auto"/>
        <w:bottom w:val="none" w:sz="0" w:space="0" w:color="auto"/>
        <w:right w:val="none" w:sz="0" w:space="0" w:color="auto"/>
      </w:divBdr>
    </w:div>
    <w:div w:id="150761130">
      <w:bodyDiv w:val="1"/>
      <w:marLeft w:val="0"/>
      <w:marRight w:val="0"/>
      <w:marTop w:val="0"/>
      <w:marBottom w:val="0"/>
      <w:divBdr>
        <w:top w:val="none" w:sz="0" w:space="0" w:color="auto"/>
        <w:left w:val="none" w:sz="0" w:space="0" w:color="auto"/>
        <w:bottom w:val="none" w:sz="0" w:space="0" w:color="auto"/>
        <w:right w:val="none" w:sz="0" w:space="0" w:color="auto"/>
      </w:divBdr>
    </w:div>
    <w:div w:id="154077435">
      <w:bodyDiv w:val="1"/>
      <w:marLeft w:val="0"/>
      <w:marRight w:val="0"/>
      <w:marTop w:val="0"/>
      <w:marBottom w:val="0"/>
      <w:divBdr>
        <w:top w:val="none" w:sz="0" w:space="0" w:color="auto"/>
        <w:left w:val="none" w:sz="0" w:space="0" w:color="auto"/>
        <w:bottom w:val="none" w:sz="0" w:space="0" w:color="auto"/>
        <w:right w:val="none" w:sz="0" w:space="0" w:color="auto"/>
      </w:divBdr>
    </w:div>
    <w:div w:id="160237246">
      <w:bodyDiv w:val="1"/>
      <w:marLeft w:val="0"/>
      <w:marRight w:val="0"/>
      <w:marTop w:val="0"/>
      <w:marBottom w:val="0"/>
      <w:divBdr>
        <w:top w:val="none" w:sz="0" w:space="0" w:color="auto"/>
        <w:left w:val="none" w:sz="0" w:space="0" w:color="auto"/>
        <w:bottom w:val="none" w:sz="0" w:space="0" w:color="auto"/>
        <w:right w:val="none" w:sz="0" w:space="0" w:color="auto"/>
      </w:divBdr>
    </w:div>
    <w:div w:id="163012662">
      <w:bodyDiv w:val="1"/>
      <w:marLeft w:val="0"/>
      <w:marRight w:val="0"/>
      <w:marTop w:val="0"/>
      <w:marBottom w:val="0"/>
      <w:divBdr>
        <w:top w:val="none" w:sz="0" w:space="0" w:color="auto"/>
        <w:left w:val="none" w:sz="0" w:space="0" w:color="auto"/>
        <w:bottom w:val="none" w:sz="0" w:space="0" w:color="auto"/>
        <w:right w:val="none" w:sz="0" w:space="0" w:color="auto"/>
      </w:divBdr>
    </w:div>
    <w:div w:id="164323572">
      <w:bodyDiv w:val="1"/>
      <w:marLeft w:val="0"/>
      <w:marRight w:val="0"/>
      <w:marTop w:val="0"/>
      <w:marBottom w:val="0"/>
      <w:divBdr>
        <w:top w:val="none" w:sz="0" w:space="0" w:color="auto"/>
        <w:left w:val="none" w:sz="0" w:space="0" w:color="auto"/>
        <w:bottom w:val="none" w:sz="0" w:space="0" w:color="auto"/>
        <w:right w:val="none" w:sz="0" w:space="0" w:color="auto"/>
      </w:divBdr>
    </w:div>
    <w:div w:id="169639247">
      <w:bodyDiv w:val="1"/>
      <w:marLeft w:val="0"/>
      <w:marRight w:val="0"/>
      <w:marTop w:val="0"/>
      <w:marBottom w:val="0"/>
      <w:divBdr>
        <w:top w:val="none" w:sz="0" w:space="0" w:color="auto"/>
        <w:left w:val="none" w:sz="0" w:space="0" w:color="auto"/>
        <w:bottom w:val="none" w:sz="0" w:space="0" w:color="auto"/>
        <w:right w:val="none" w:sz="0" w:space="0" w:color="auto"/>
      </w:divBdr>
    </w:div>
    <w:div w:id="172039682">
      <w:bodyDiv w:val="1"/>
      <w:marLeft w:val="0"/>
      <w:marRight w:val="0"/>
      <w:marTop w:val="0"/>
      <w:marBottom w:val="0"/>
      <w:divBdr>
        <w:top w:val="none" w:sz="0" w:space="0" w:color="auto"/>
        <w:left w:val="none" w:sz="0" w:space="0" w:color="auto"/>
        <w:bottom w:val="none" w:sz="0" w:space="0" w:color="auto"/>
        <w:right w:val="none" w:sz="0" w:space="0" w:color="auto"/>
      </w:divBdr>
    </w:div>
    <w:div w:id="175389716">
      <w:bodyDiv w:val="1"/>
      <w:marLeft w:val="0"/>
      <w:marRight w:val="0"/>
      <w:marTop w:val="0"/>
      <w:marBottom w:val="0"/>
      <w:divBdr>
        <w:top w:val="none" w:sz="0" w:space="0" w:color="auto"/>
        <w:left w:val="none" w:sz="0" w:space="0" w:color="auto"/>
        <w:bottom w:val="none" w:sz="0" w:space="0" w:color="auto"/>
        <w:right w:val="none" w:sz="0" w:space="0" w:color="auto"/>
      </w:divBdr>
    </w:div>
    <w:div w:id="176890174">
      <w:bodyDiv w:val="1"/>
      <w:marLeft w:val="0"/>
      <w:marRight w:val="0"/>
      <w:marTop w:val="0"/>
      <w:marBottom w:val="0"/>
      <w:divBdr>
        <w:top w:val="none" w:sz="0" w:space="0" w:color="auto"/>
        <w:left w:val="none" w:sz="0" w:space="0" w:color="auto"/>
        <w:bottom w:val="none" w:sz="0" w:space="0" w:color="auto"/>
        <w:right w:val="none" w:sz="0" w:space="0" w:color="auto"/>
      </w:divBdr>
    </w:div>
    <w:div w:id="191965991">
      <w:bodyDiv w:val="1"/>
      <w:marLeft w:val="0"/>
      <w:marRight w:val="0"/>
      <w:marTop w:val="0"/>
      <w:marBottom w:val="0"/>
      <w:divBdr>
        <w:top w:val="none" w:sz="0" w:space="0" w:color="auto"/>
        <w:left w:val="none" w:sz="0" w:space="0" w:color="auto"/>
        <w:bottom w:val="none" w:sz="0" w:space="0" w:color="auto"/>
        <w:right w:val="none" w:sz="0" w:space="0" w:color="auto"/>
      </w:divBdr>
    </w:div>
    <w:div w:id="192228020">
      <w:bodyDiv w:val="1"/>
      <w:marLeft w:val="0"/>
      <w:marRight w:val="0"/>
      <w:marTop w:val="0"/>
      <w:marBottom w:val="0"/>
      <w:divBdr>
        <w:top w:val="none" w:sz="0" w:space="0" w:color="auto"/>
        <w:left w:val="none" w:sz="0" w:space="0" w:color="auto"/>
        <w:bottom w:val="none" w:sz="0" w:space="0" w:color="auto"/>
        <w:right w:val="none" w:sz="0" w:space="0" w:color="auto"/>
      </w:divBdr>
    </w:div>
    <w:div w:id="192884522">
      <w:bodyDiv w:val="1"/>
      <w:marLeft w:val="0"/>
      <w:marRight w:val="0"/>
      <w:marTop w:val="0"/>
      <w:marBottom w:val="0"/>
      <w:divBdr>
        <w:top w:val="none" w:sz="0" w:space="0" w:color="auto"/>
        <w:left w:val="none" w:sz="0" w:space="0" w:color="auto"/>
        <w:bottom w:val="none" w:sz="0" w:space="0" w:color="auto"/>
        <w:right w:val="none" w:sz="0" w:space="0" w:color="auto"/>
      </w:divBdr>
    </w:div>
    <w:div w:id="204828368">
      <w:bodyDiv w:val="1"/>
      <w:marLeft w:val="0"/>
      <w:marRight w:val="0"/>
      <w:marTop w:val="0"/>
      <w:marBottom w:val="0"/>
      <w:divBdr>
        <w:top w:val="none" w:sz="0" w:space="0" w:color="auto"/>
        <w:left w:val="none" w:sz="0" w:space="0" w:color="auto"/>
        <w:bottom w:val="none" w:sz="0" w:space="0" w:color="auto"/>
        <w:right w:val="none" w:sz="0" w:space="0" w:color="auto"/>
      </w:divBdr>
    </w:div>
    <w:div w:id="213129757">
      <w:bodyDiv w:val="1"/>
      <w:marLeft w:val="0"/>
      <w:marRight w:val="0"/>
      <w:marTop w:val="0"/>
      <w:marBottom w:val="0"/>
      <w:divBdr>
        <w:top w:val="none" w:sz="0" w:space="0" w:color="auto"/>
        <w:left w:val="none" w:sz="0" w:space="0" w:color="auto"/>
        <w:bottom w:val="none" w:sz="0" w:space="0" w:color="auto"/>
        <w:right w:val="none" w:sz="0" w:space="0" w:color="auto"/>
      </w:divBdr>
    </w:div>
    <w:div w:id="222643142">
      <w:bodyDiv w:val="1"/>
      <w:marLeft w:val="0"/>
      <w:marRight w:val="0"/>
      <w:marTop w:val="0"/>
      <w:marBottom w:val="0"/>
      <w:divBdr>
        <w:top w:val="none" w:sz="0" w:space="0" w:color="auto"/>
        <w:left w:val="none" w:sz="0" w:space="0" w:color="auto"/>
        <w:bottom w:val="none" w:sz="0" w:space="0" w:color="auto"/>
        <w:right w:val="none" w:sz="0" w:space="0" w:color="auto"/>
      </w:divBdr>
    </w:div>
    <w:div w:id="233130294">
      <w:bodyDiv w:val="1"/>
      <w:marLeft w:val="0"/>
      <w:marRight w:val="0"/>
      <w:marTop w:val="0"/>
      <w:marBottom w:val="0"/>
      <w:divBdr>
        <w:top w:val="none" w:sz="0" w:space="0" w:color="auto"/>
        <w:left w:val="none" w:sz="0" w:space="0" w:color="auto"/>
        <w:bottom w:val="none" w:sz="0" w:space="0" w:color="auto"/>
        <w:right w:val="none" w:sz="0" w:space="0" w:color="auto"/>
      </w:divBdr>
    </w:div>
    <w:div w:id="238563593">
      <w:bodyDiv w:val="1"/>
      <w:marLeft w:val="0"/>
      <w:marRight w:val="0"/>
      <w:marTop w:val="0"/>
      <w:marBottom w:val="0"/>
      <w:divBdr>
        <w:top w:val="none" w:sz="0" w:space="0" w:color="auto"/>
        <w:left w:val="none" w:sz="0" w:space="0" w:color="auto"/>
        <w:bottom w:val="none" w:sz="0" w:space="0" w:color="auto"/>
        <w:right w:val="none" w:sz="0" w:space="0" w:color="auto"/>
      </w:divBdr>
    </w:div>
    <w:div w:id="244146747">
      <w:bodyDiv w:val="1"/>
      <w:marLeft w:val="0"/>
      <w:marRight w:val="0"/>
      <w:marTop w:val="0"/>
      <w:marBottom w:val="0"/>
      <w:divBdr>
        <w:top w:val="none" w:sz="0" w:space="0" w:color="auto"/>
        <w:left w:val="none" w:sz="0" w:space="0" w:color="auto"/>
        <w:bottom w:val="none" w:sz="0" w:space="0" w:color="auto"/>
        <w:right w:val="none" w:sz="0" w:space="0" w:color="auto"/>
      </w:divBdr>
    </w:div>
    <w:div w:id="257373570">
      <w:bodyDiv w:val="1"/>
      <w:marLeft w:val="0"/>
      <w:marRight w:val="0"/>
      <w:marTop w:val="0"/>
      <w:marBottom w:val="0"/>
      <w:divBdr>
        <w:top w:val="none" w:sz="0" w:space="0" w:color="auto"/>
        <w:left w:val="none" w:sz="0" w:space="0" w:color="auto"/>
        <w:bottom w:val="none" w:sz="0" w:space="0" w:color="auto"/>
        <w:right w:val="none" w:sz="0" w:space="0" w:color="auto"/>
      </w:divBdr>
    </w:div>
    <w:div w:id="260725177">
      <w:bodyDiv w:val="1"/>
      <w:marLeft w:val="0"/>
      <w:marRight w:val="0"/>
      <w:marTop w:val="0"/>
      <w:marBottom w:val="0"/>
      <w:divBdr>
        <w:top w:val="none" w:sz="0" w:space="0" w:color="auto"/>
        <w:left w:val="none" w:sz="0" w:space="0" w:color="auto"/>
        <w:bottom w:val="none" w:sz="0" w:space="0" w:color="auto"/>
        <w:right w:val="none" w:sz="0" w:space="0" w:color="auto"/>
      </w:divBdr>
    </w:div>
    <w:div w:id="267004302">
      <w:bodyDiv w:val="1"/>
      <w:marLeft w:val="0"/>
      <w:marRight w:val="0"/>
      <w:marTop w:val="0"/>
      <w:marBottom w:val="0"/>
      <w:divBdr>
        <w:top w:val="none" w:sz="0" w:space="0" w:color="auto"/>
        <w:left w:val="none" w:sz="0" w:space="0" w:color="auto"/>
        <w:bottom w:val="none" w:sz="0" w:space="0" w:color="auto"/>
        <w:right w:val="none" w:sz="0" w:space="0" w:color="auto"/>
      </w:divBdr>
    </w:div>
    <w:div w:id="267467817">
      <w:bodyDiv w:val="1"/>
      <w:marLeft w:val="0"/>
      <w:marRight w:val="0"/>
      <w:marTop w:val="0"/>
      <w:marBottom w:val="0"/>
      <w:divBdr>
        <w:top w:val="none" w:sz="0" w:space="0" w:color="auto"/>
        <w:left w:val="none" w:sz="0" w:space="0" w:color="auto"/>
        <w:bottom w:val="none" w:sz="0" w:space="0" w:color="auto"/>
        <w:right w:val="none" w:sz="0" w:space="0" w:color="auto"/>
      </w:divBdr>
    </w:div>
    <w:div w:id="269818108">
      <w:bodyDiv w:val="1"/>
      <w:marLeft w:val="0"/>
      <w:marRight w:val="0"/>
      <w:marTop w:val="0"/>
      <w:marBottom w:val="0"/>
      <w:divBdr>
        <w:top w:val="none" w:sz="0" w:space="0" w:color="auto"/>
        <w:left w:val="none" w:sz="0" w:space="0" w:color="auto"/>
        <w:bottom w:val="none" w:sz="0" w:space="0" w:color="auto"/>
        <w:right w:val="none" w:sz="0" w:space="0" w:color="auto"/>
      </w:divBdr>
    </w:div>
    <w:div w:id="272172559">
      <w:bodyDiv w:val="1"/>
      <w:marLeft w:val="0"/>
      <w:marRight w:val="0"/>
      <w:marTop w:val="0"/>
      <w:marBottom w:val="0"/>
      <w:divBdr>
        <w:top w:val="none" w:sz="0" w:space="0" w:color="auto"/>
        <w:left w:val="none" w:sz="0" w:space="0" w:color="auto"/>
        <w:bottom w:val="none" w:sz="0" w:space="0" w:color="auto"/>
        <w:right w:val="none" w:sz="0" w:space="0" w:color="auto"/>
      </w:divBdr>
    </w:div>
    <w:div w:id="278070897">
      <w:bodyDiv w:val="1"/>
      <w:marLeft w:val="0"/>
      <w:marRight w:val="0"/>
      <w:marTop w:val="0"/>
      <w:marBottom w:val="0"/>
      <w:divBdr>
        <w:top w:val="none" w:sz="0" w:space="0" w:color="auto"/>
        <w:left w:val="none" w:sz="0" w:space="0" w:color="auto"/>
        <w:bottom w:val="none" w:sz="0" w:space="0" w:color="auto"/>
        <w:right w:val="none" w:sz="0" w:space="0" w:color="auto"/>
      </w:divBdr>
    </w:div>
    <w:div w:id="279193506">
      <w:bodyDiv w:val="1"/>
      <w:marLeft w:val="0"/>
      <w:marRight w:val="0"/>
      <w:marTop w:val="0"/>
      <w:marBottom w:val="0"/>
      <w:divBdr>
        <w:top w:val="none" w:sz="0" w:space="0" w:color="auto"/>
        <w:left w:val="none" w:sz="0" w:space="0" w:color="auto"/>
        <w:bottom w:val="none" w:sz="0" w:space="0" w:color="auto"/>
        <w:right w:val="none" w:sz="0" w:space="0" w:color="auto"/>
      </w:divBdr>
    </w:div>
    <w:div w:id="287704544">
      <w:bodyDiv w:val="1"/>
      <w:marLeft w:val="0"/>
      <w:marRight w:val="0"/>
      <w:marTop w:val="0"/>
      <w:marBottom w:val="0"/>
      <w:divBdr>
        <w:top w:val="none" w:sz="0" w:space="0" w:color="auto"/>
        <w:left w:val="none" w:sz="0" w:space="0" w:color="auto"/>
        <w:bottom w:val="none" w:sz="0" w:space="0" w:color="auto"/>
        <w:right w:val="none" w:sz="0" w:space="0" w:color="auto"/>
      </w:divBdr>
    </w:div>
    <w:div w:id="295719082">
      <w:bodyDiv w:val="1"/>
      <w:marLeft w:val="0"/>
      <w:marRight w:val="0"/>
      <w:marTop w:val="0"/>
      <w:marBottom w:val="0"/>
      <w:divBdr>
        <w:top w:val="none" w:sz="0" w:space="0" w:color="auto"/>
        <w:left w:val="none" w:sz="0" w:space="0" w:color="auto"/>
        <w:bottom w:val="none" w:sz="0" w:space="0" w:color="auto"/>
        <w:right w:val="none" w:sz="0" w:space="0" w:color="auto"/>
      </w:divBdr>
    </w:div>
    <w:div w:id="300035301">
      <w:bodyDiv w:val="1"/>
      <w:marLeft w:val="0"/>
      <w:marRight w:val="0"/>
      <w:marTop w:val="0"/>
      <w:marBottom w:val="0"/>
      <w:divBdr>
        <w:top w:val="none" w:sz="0" w:space="0" w:color="auto"/>
        <w:left w:val="none" w:sz="0" w:space="0" w:color="auto"/>
        <w:bottom w:val="none" w:sz="0" w:space="0" w:color="auto"/>
        <w:right w:val="none" w:sz="0" w:space="0" w:color="auto"/>
      </w:divBdr>
    </w:div>
    <w:div w:id="300422177">
      <w:bodyDiv w:val="1"/>
      <w:marLeft w:val="0"/>
      <w:marRight w:val="0"/>
      <w:marTop w:val="0"/>
      <w:marBottom w:val="0"/>
      <w:divBdr>
        <w:top w:val="none" w:sz="0" w:space="0" w:color="auto"/>
        <w:left w:val="none" w:sz="0" w:space="0" w:color="auto"/>
        <w:bottom w:val="none" w:sz="0" w:space="0" w:color="auto"/>
        <w:right w:val="none" w:sz="0" w:space="0" w:color="auto"/>
      </w:divBdr>
    </w:div>
    <w:div w:id="303777257">
      <w:bodyDiv w:val="1"/>
      <w:marLeft w:val="0"/>
      <w:marRight w:val="0"/>
      <w:marTop w:val="0"/>
      <w:marBottom w:val="0"/>
      <w:divBdr>
        <w:top w:val="none" w:sz="0" w:space="0" w:color="auto"/>
        <w:left w:val="none" w:sz="0" w:space="0" w:color="auto"/>
        <w:bottom w:val="none" w:sz="0" w:space="0" w:color="auto"/>
        <w:right w:val="none" w:sz="0" w:space="0" w:color="auto"/>
      </w:divBdr>
    </w:div>
    <w:div w:id="305090279">
      <w:bodyDiv w:val="1"/>
      <w:marLeft w:val="0"/>
      <w:marRight w:val="0"/>
      <w:marTop w:val="0"/>
      <w:marBottom w:val="0"/>
      <w:divBdr>
        <w:top w:val="none" w:sz="0" w:space="0" w:color="auto"/>
        <w:left w:val="none" w:sz="0" w:space="0" w:color="auto"/>
        <w:bottom w:val="none" w:sz="0" w:space="0" w:color="auto"/>
        <w:right w:val="none" w:sz="0" w:space="0" w:color="auto"/>
      </w:divBdr>
    </w:div>
    <w:div w:id="310017930">
      <w:bodyDiv w:val="1"/>
      <w:marLeft w:val="0"/>
      <w:marRight w:val="0"/>
      <w:marTop w:val="0"/>
      <w:marBottom w:val="0"/>
      <w:divBdr>
        <w:top w:val="none" w:sz="0" w:space="0" w:color="auto"/>
        <w:left w:val="none" w:sz="0" w:space="0" w:color="auto"/>
        <w:bottom w:val="none" w:sz="0" w:space="0" w:color="auto"/>
        <w:right w:val="none" w:sz="0" w:space="0" w:color="auto"/>
      </w:divBdr>
    </w:div>
    <w:div w:id="311062944">
      <w:bodyDiv w:val="1"/>
      <w:marLeft w:val="0"/>
      <w:marRight w:val="0"/>
      <w:marTop w:val="0"/>
      <w:marBottom w:val="0"/>
      <w:divBdr>
        <w:top w:val="none" w:sz="0" w:space="0" w:color="auto"/>
        <w:left w:val="none" w:sz="0" w:space="0" w:color="auto"/>
        <w:bottom w:val="none" w:sz="0" w:space="0" w:color="auto"/>
        <w:right w:val="none" w:sz="0" w:space="0" w:color="auto"/>
      </w:divBdr>
    </w:div>
    <w:div w:id="313144312">
      <w:bodyDiv w:val="1"/>
      <w:marLeft w:val="0"/>
      <w:marRight w:val="0"/>
      <w:marTop w:val="0"/>
      <w:marBottom w:val="0"/>
      <w:divBdr>
        <w:top w:val="none" w:sz="0" w:space="0" w:color="auto"/>
        <w:left w:val="none" w:sz="0" w:space="0" w:color="auto"/>
        <w:bottom w:val="none" w:sz="0" w:space="0" w:color="auto"/>
        <w:right w:val="none" w:sz="0" w:space="0" w:color="auto"/>
      </w:divBdr>
    </w:div>
    <w:div w:id="314114528">
      <w:bodyDiv w:val="1"/>
      <w:marLeft w:val="0"/>
      <w:marRight w:val="0"/>
      <w:marTop w:val="0"/>
      <w:marBottom w:val="0"/>
      <w:divBdr>
        <w:top w:val="none" w:sz="0" w:space="0" w:color="auto"/>
        <w:left w:val="none" w:sz="0" w:space="0" w:color="auto"/>
        <w:bottom w:val="none" w:sz="0" w:space="0" w:color="auto"/>
        <w:right w:val="none" w:sz="0" w:space="0" w:color="auto"/>
      </w:divBdr>
    </w:div>
    <w:div w:id="315915153">
      <w:bodyDiv w:val="1"/>
      <w:marLeft w:val="0"/>
      <w:marRight w:val="0"/>
      <w:marTop w:val="0"/>
      <w:marBottom w:val="0"/>
      <w:divBdr>
        <w:top w:val="none" w:sz="0" w:space="0" w:color="auto"/>
        <w:left w:val="none" w:sz="0" w:space="0" w:color="auto"/>
        <w:bottom w:val="none" w:sz="0" w:space="0" w:color="auto"/>
        <w:right w:val="none" w:sz="0" w:space="0" w:color="auto"/>
      </w:divBdr>
    </w:div>
    <w:div w:id="320935008">
      <w:bodyDiv w:val="1"/>
      <w:marLeft w:val="0"/>
      <w:marRight w:val="0"/>
      <w:marTop w:val="0"/>
      <w:marBottom w:val="0"/>
      <w:divBdr>
        <w:top w:val="none" w:sz="0" w:space="0" w:color="auto"/>
        <w:left w:val="none" w:sz="0" w:space="0" w:color="auto"/>
        <w:bottom w:val="none" w:sz="0" w:space="0" w:color="auto"/>
        <w:right w:val="none" w:sz="0" w:space="0" w:color="auto"/>
      </w:divBdr>
    </w:div>
    <w:div w:id="341005889">
      <w:bodyDiv w:val="1"/>
      <w:marLeft w:val="0"/>
      <w:marRight w:val="0"/>
      <w:marTop w:val="0"/>
      <w:marBottom w:val="0"/>
      <w:divBdr>
        <w:top w:val="none" w:sz="0" w:space="0" w:color="auto"/>
        <w:left w:val="none" w:sz="0" w:space="0" w:color="auto"/>
        <w:bottom w:val="none" w:sz="0" w:space="0" w:color="auto"/>
        <w:right w:val="none" w:sz="0" w:space="0" w:color="auto"/>
      </w:divBdr>
    </w:div>
    <w:div w:id="346293539">
      <w:bodyDiv w:val="1"/>
      <w:marLeft w:val="0"/>
      <w:marRight w:val="0"/>
      <w:marTop w:val="0"/>
      <w:marBottom w:val="0"/>
      <w:divBdr>
        <w:top w:val="none" w:sz="0" w:space="0" w:color="auto"/>
        <w:left w:val="none" w:sz="0" w:space="0" w:color="auto"/>
        <w:bottom w:val="none" w:sz="0" w:space="0" w:color="auto"/>
        <w:right w:val="none" w:sz="0" w:space="0" w:color="auto"/>
      </w:divBdr>
    </w:div>
    <w:div w:id="351035743">
      <w:bodyDiv w:val="1"/>
      <w:marLeft w:val="0"/>
      <w:marRight w:val="0"/>
      <w:marTop w:val="0"/>
      <w:marBottom w:val="0"/>
      <w:divBdr>
        <w:top w:val="none" w:sz="0" w:space="0" w:color="auto"/>
        <w:left w:val="none" w:sz="0" w:space="0" w:color="auto"/>
        <w:bottom w:val="none" w:sz="0" w:space="0" w:color="auto"/>
        <w:right w:val="none" w:sz="0" w:space="0" w:color="auto"/>
      </w:divBdr>
    </w:div>
    <w:div w:id="355078922">
      <w:bodyDiv w:val="1"/>
      <w:marLeft w:val="0"/>
      <w:marRight w:val="0"/>
      <w:marTop w:val="0"/>
      <w:marBottom w:val="0"/>
      <w:divBdr>
        <w:top w:val="none" w:sz="0" w:space="0" w:color="auto"/>
        <w:left w:val="none" w:sz="0" w:space="0" w:color="auto"/>
        <w:bottom w:val="none" w:sz="0" w:space="0" w:color="auto"/>
        <w:right w:val="none" w:sz="0" w:space="0" w:color="auto"/>
      </w:divBdr>
    </w:div>
    <w:div w:id="360938375">
      <w:bodyDiv w:val="1"/>
      <w:marLeft w:val="0"/>
      <w:marRight w:val="0"/>
      <w:marTop w:val="0"/>
      <w:marBottom w:val="0"/>
      <w:divBdr>
        <w:top w:val="none" w:sz="0" w:space="0" w:color="auto"/>
        <w:left w:val="none" w:sz="0" w:space="0" w:color="auto"/>
        <w:bottom w:val="none" w:sz="0" w:space="0" w:color="auto"/>
        <w:right w:val="none" w:sz="0" w:space="0" w:color="auto"/>
      </w:divBdr>
    </w:div>
    <w:div w:id="367998668">
      <w:bodyDiv w:val="1"/>
      <w:marLeft w:val="0"/>
      <w:marRight w:val="0"/>
      <w:marTop w:val="0"/>
      <w:marBottom w:val="0"/>
      <w:divBdr>
        <w:top w:val="none" w:sz="0" w:space="0" w:color="auto"/>
        <w:left w:val="none" w:sz="0" w:space="0" w:color="auto"/>
        <w:bottom w:val="none" w:sz="0" w:space="0" w:color="auto"/>
        <w:right w:val="none" w:sz="0" w:space="0" w:color="auto"/>
      </w:divBdr>
    </w:div>
    <w:div w:id="369502271">
      <w:bodyDiv w:val="1"/>
      <w:marLeft w:val="0"/>
      <w:marRight w:val="0"/>
      <w:marTop w:val="0"/>
      <w:marBottom w:val="0"/>
      <w:divBdr>
        <w:top w:val="none" w:sz="0" w:space="0" w:color="auto"/>
        <w:left w:val="none" w:sz="0" w:space="0" w:color="auto"/>
        <w:bottom w:val="none" w:sz="0" w:space="0" w:color="auto"/>
        <w:right w:val="none" w:sz="0" w:space="0" w:color="auto"/>
      </w:divBdr>
    </w:div>
    <w:div w:id="370299447">
      <w:bodyDiv w:val="1"/>
      <w:marLeft w:val="0"/>
      <w:marRight w:val="0"/>
      <w:marTop w:val="0"/>
      <w:marBottom w:val="0"/>
      <w:divBdr>
        <w:top w:val="none" w:sz="0" w:space="0" w:color="auto"/>
        <w:left w:val="none" w:sz="0" w:space="0" w:color="auto"/>
        <w:bottom w:val="none" w:sz="0" w:space="0" w:color="auto"/>
        <w:right w:val="none" w:sz="0" w:space="0" w:color="auto"/>
      </w:divBdr>
    </w:div>
    <w:div w:id="389957997">
      <w:bodyDiv w:val="1"/>
      <w:marLeft w:val="0"/>
      <w:marRight w:val="0"/>
      <w:marTop w:val="0"/>
      <w:marBottom w:val="0"/>
      <w:divBdr>
        <w:top w:val="none" w:sz="0" w:space="0" w:color="auto"/>
        <w:left w:val="none" w:sz="0" w:space="0" w:color="auto"/>
        <w:bottom w:val="none" w:sz="0" w:space="0" w:color="auto"/>
        <w:right w:val="none" w:sz="0" w:space="0" w:color="auto"/>
      </w:divBdr>
    </w:div>
    <w:div w:id="390278538">
      <w:bodyDiv w:val="1"/>
      <w:marLeft w:val="0"/>
      <w:marRight w:val="0"/>
      <w:marTop w:val="0"/>
      <w:marBottom w:val="0"/>
      <w:divBdr>
        <w:top w:val="none" w:sz="0" w:space="0" w:color="auto"/>
        <w:left w:val="none" w:sz="0" w:space="0" w:color="auto"/>
        <w:bottom w:val="none" w:sz="0" w:space="0" w:color="auto"/>
        <w:right w:val="none" w:sz="0" w:space="0" w:color="auto"/>
      </w:divBdr>
    </w:div>
    <w:div w:id="395594441">
      <w:bodyDiv w:val="1"/>
      <w:marLeft w:val="0"/>
      <w:marRight w:val="0"/>
      <w:marTop w:val="0"/>
      <w:marBottom w:val="0"/>
      <w:divBdr>
        <w:top w:val="none" w:sz="0" w:space="0" w:color="auto"/>
        <w:left w:val="none" w:sz="0" w:space="0" w:color="auto"/>
        <w:bottom w:val="none" w:sz="0" w:space="0" w:color="auto"/>
        <w:right w:val="none" w:sz="0" w:space="0" w:color="auto"/>
      </w:divBdr>
    </w:div>
    <w:div w:id="399063137">
      <w:bodyDiv w:val="1"/>
      <w:marLeft w:val="0"/>
      <w:marRight w:val="0"/>
      <w:marTop w:val="0"/>
      <w:marBottom w:val="0"/>
      <w:divBdr>
        <w:top w:val="none" w:sz="0" w:space="0" w:color="auto"/>
        <w:left w:val="none" w:sz="0" w:space="0" w:color="auto"/>
        <w:bottom w:val="none" w:sz="0" w:space="0" w:color="auto"/>
        <w:right w:val="none" w:sz="0" w:space="0" w:color="auto"/>
      </w:divBdr>
    </w:div>
    <w:div w:id="399601484">
      <w:bodyDiv w:val="1"/>
      <w:marLeft w:val="0"/>
      <w:marRight w:val="0"/>
      <w:marTop w:val="0"/>
      <w:marBottom w:val="0"/>
      <w:divBdr>
        <w:top w:val="none" w:sz="0" w:space="0" w:color="auto"/>
        <w:left w:val="none" w:sz="0" w:space="0" w:color="auto"/>
        <w:bottom w:val="none" w:sz="0" w:space="0" w:color="auto"/>
        <w:right w:val="none" w:sz="0" w:space="0" w:color="auto"/>
      </w:divBdr>
    </w:div>
    <w:div w:id="400979787">
      <w:bodyDiv w:val="1"/>
      <w:marLeft w:val="0"/>
      <w:marRight w:val="0"/>
      <w:marTop w:val="0"/>
      <w:marBottom w:val="0"/>
      <w:divBdr>
        <w:top w:val="none" w:sz="0" w:space="0" w:color="auto"/>
        <w:left w:val="none" w:sz="0" w:space="0" w:color="auto"/>
        <w:bottom w:val="none" w:sz="0" w:space="0" w:color="auto"/>
        <w:right w:val="none" w:sz="0" w:space="0" w:color="auto"/>
      </w:divBdr>
    </w:div>
    <w:div w:id="413009880">
      <w:bodyDiv w:val="1"/>
      <w:marLeft w:val="0"/>
      <w:marRight w:val="0"/>
      <w:marTop w:val="0"/>
      <w:marBottom w:val="0"/>
      <w:divBdr>
        <w:top w:val="none" w:sz="0" w:space="0" w:color="auto"/>
        <w:left w:val="none" w:sz="0" w:space="0" w:color="auto"/>
        <w:bottom w:val="none" w:sz="0" w:space="0" w:color="auto"/>
        <w:right w:val="none" w:sz="0" w:space="0" w:color="auto"/>
      </w:divBdr>
    </w:div>
    <w:div w:id="418065353">
      <w:bodyDiv w:val="1"/>
      <w:marLeft w:val="0"/>
      <w:marRight w:val="0"/>
      <w:marTop w:val="0"/>
      <w:marBottom w:val="0"/>
      <w:divBdr>
        <w:top w:val="none" w:sz="0" w:space="0" w:color="auto"/>
        <w:left w:val="none" w:sz="0" w:space="0" w:color="auto"/>
        <w:bottom w:val="none" w:sz="0" w:space="0" w:color="auto"/>
        <w:right w:val="none" w:sz="0" w:space="0" w:color="auto"/>
      </w:divBdr>
    </w:div>
    <w:div w:id="419256435">
      <w:bodyDiv w:val="1"/>
      <w:marLeft w:val="0"/>
      <w:marRight w:val="0"/>
      <w:marTop w:val="0"/>
      <w:marBottom w:val="0"/>
      <w:divBdr>
        <w:top w:val="none" w:sz="0" w:space="0" w:color="auto"/>
        <w:left w:val="none" w:sz="0" w:space="0" w:color="auto"/>
        <w:bottom w:val="none" w:sz="0" w:space="0" w:color="auto"/>
        <w:right w:val="none" w:sz="0" w:space="0" w:color="auto"/>
      </w:divBdr>
    </w:div>
    <w:div w:id="421031589">
      <w:bodyDiv w:val="1"/>
      <w:marLeft w:val="0"/>
      <w:marRight w:val="0"/>
      <w:marTop w:val="0"/>
      <w:marBottom w:val="0"/>
      <w:divBdr>
        <w:top w:val="none" w:sz="0" w:space="0" w:color="auto"/>
        <w:left w:val="none" w:sz="0" w:space="0" w:color="auto"/>
        <w:bottom w:val="none" w:sz="0" w:space="0" w:color="auto"/>
        <w:right w:val="none" w:sz="0" w:space="0" w:color="auto"/>
      </w:divBdr>
    </w:div>
    <w:div w:id="424113190">
      <w:bodyDiv w:val="1"/>
      <w:marLeft w:val="0"/>
      <w:marRight w:val="0"/>
      <w:marTop w:val="0"/>
      <w:marBottom w:val="0"/>
      <w:divBdr>
        <w:top w:val="none" w:sz="0" w:space="0" w:color="auto"/>
        <w:left w:val="none" w:sz="0" w:space="0" w:color="auto"/>
        <w:bottom w:val="none" w:sz="0" w:space="0" w:color="auto"/>
        <w:right w:val="none" w:sz="0" w:space="0" w:color="auto"/>
      </w:divBdr>
    </w:div>
    <w:div w:id="425465041">
      <w:bodyDiv w:val="1"/>
      <w:marLeft w:val="0"/>
      <w:marRight w:val="0"/>
      <w:marTop w:val="0"/>
      <w:marBottom w:val="0"/>
      <w:divBdr>
        <w:top w:val="none" w:sz="0" w:space="0" w:color="auto"/>
        <w:left w:val="none" w:sz="0" w:space="0" w:color="auto"/>
        <w:bottom w:val="none" w:sz="0" w:space="0" w:color="auto"/>
        <w:right w:val="none" w:sz="0" w:space="0" w:color="auto"/>
      </w:divBdr>
    </w:div>
    <w:div w:id="426654849">
      <w:bodyDiv w:val="1"/>
      <w:marLeft w:val="0"/>
      <w:marRight w:val="0"/>
      <w:marTop w:val="0"/>
      <w:marBottom w:val="0"/>
      <w:divBdr>
        <w:top w:val="none" w:sz="0" w:space="0" w:color="auto"/>
        <w:left w:val="none" w:sz="0" w:space="0" w:color="auto"/>
        <w:bottom w:val="none" w:sz="0" w:space="0" w:color="auto"/>
        <w:right w:val="none" w:sz="0" w:space="0" w:color="auto"/>
      </w:divBdr>
    </w:div>
    <w:div w:id="434718145">
      <w:bodyDiv w:val="1"/>
      <w:marLeft w:val="0"/>
      <w:marRight w:val="0"/>
      <w:marTop w:val="0"/>
      <w:marBottom w:val="0"/>
      <w:divBdr>
        <w:top w:val="none" w:sz="0" w:space="0" w:color="auto"/>
        <w:left w:val="none" w:sz="0" w:space="0" w:color="auto"/>
        <w:bottom w:val="none" w:sz="0" w:space="0" w:color="auto"/>
        <w:right w:val="none" w:sz="0" w:space="0" w:color="auto"/>
      </w:divBdr>
    </w:div>
    <w:div w:id="439181543">
      <w:bodyDiv w:val="1"/>
      <w:marLeft w:val="0"/>
      <w:marRight w:val="0"/>
      <w:marTop w:val="0"/>
      <w:marBottom w:val="0"/>
      <w:divBdr>
        <w:top w:val="none" w:sz="0" w:space="0" w:color="auto"/>
        <w:left w:val="none" w:sz="0" w:space="0" w:color="auto"/>
        <w:bottom w:val="none" w:sz="0" w:space="0" w:color="auto"/>
        <w:right w:val="none" w:sz="0" w:space="0" w:color="auto"/>
      </w:divBdr>
    </w:div>
    <w:div w:id="439422453">
      <w:bodyDiv w:val="1"/>
      <w:marLeft w:val="0"/>
      <w:marRight w:val="0"/>
      <w:marTop w:val="0"/>
      <w:marBottom w:val="0"/>
      <w:divBdr>
        <w:top w:val="none" w:sz="0" w:space="0" w:color="auto"/>
        <w:left w:val="none" w:sz="0" w:space="0" w:color="auto"/>
        <w:bottom w:val="none" w:sz="0" w:space="0" w:color="auto"/>
        <w:right w:val="none" w:sz="0" w:space="0" w:color="auto"/>
      </w:divBdr>
    </w:div>
    <w:div w:id="442770495">
      <w:bodyDiv w:val="1"/>
      <w:marLeft w:val="0"/>
      <w:marRight w:val="0"/>
      <w:marTop w:val="0"/>
      <w:marBottom w:val="0"/>
      <w:divBdr>
        <w:top w:val="none" w:sz="0" w:space="0" w:color="auto"/>
        <w:left w:val="none" w:sz="0" w:space="0" w:color="auto"/>
        <w:bottom w:val="none" w:sz="0" w:space="0" w:color="auto"/>
        <w:right w:val="none" w:sz="0" w:space="0" w:color="auto"/>
      </w:divBdr>
    </w:div>
    <w:div w:id="446777416">
      <w:bodyDiv w:val="1"/>
      <w:marLeft w:val="0"/>
      <w:marRight w:val="0"/>
      <w:marTop w:val="0"/>
      <w:marBottom w:val="0"/>
      <w:divBdr>
        <w:top w:val="none" w:sz="0" w:space="0" w:color="auto"/>
        <w:left w:val="none" w:sz="0" w:space="0" w:color="auto"/>
        <w:bottom w:val="none" w:sz="0" w:space="0" w:color="auto"/>
        <w:right w:val="none" w:sz="0" w:space="0" w:color="auto"/>
      </w:divBdr>
    </w:div>
    <w:div w:id="447315935">
      <w:bodyDiv w:val="1"/>
      <w:marLeft w:val="0"/>
      <w:marRight w:val="0"/>
      <w:marTop w:val="0"/>
      <w:marBottom w:val="0"/>
      <w:divBdr>
        <w:top w:val="none" w:sz="0" w:space="0" w:color="auto"/>
        <w:left w:val="none" w:sz="0" w:space="0" w:color="auto"/>
        <w:bottom w:val="none" w:sz="0" w:space="0" w:color="auto"/>
        <w:right w:val="none" w:sz="0" w:space="0" w:color="auto"/>
      </w:divBdr>
    </w:div>
    <w:div w:id="453251276">
      <w:bodyDiv w:val="1"/>
      <w:marLeft w:val="0"/>
      <w:marRight w:val="0"/>
      <w:marTop w:val="0"/>
      <w:marBottom w:val="0"/>
      <w:divBdr>
        <w:top w:val="none" w:sz="0" w:space="0" w:color="auto"/>
        <w:left w:val="none" w:sz="0" w:space="0" w:color="auto"/>
        <w:bottom w:val="none" w:sz="0" w:space="0" w:color="auto"/>
        <w:right w:val="none" w:sz="0" w:space="0" w:color="auto"/>
      </w:divBdr>
    </w:div>
    <w:div w:id="455174706">
      <w:bodyDiv w:val="1"/>
      <w:marLeft w:val="0"/>
      <w:marRight w:val="0"/>
      <w:marTop w:val="0"/>
      <w:marBottom w:val="0"/>
      <w:divBdr>
        <w:top w:val="none" w:sz="0" w:space="0" w:color="auto"/>
        <w:left w:val="none" w:sz="0" w:space="0" w:color="auto"/>
        <w:bottom w:val="none" w:sz="0" w:space="0" w:color="auto"/>
        <w:right w:val="none" w:sz="0" w:space="0" w:color="auto"/>
      </w:divBdr>
    </w:div>
    <w:div w:id="455683620">
      <w:bodyDiv w:val="1"/>
      <w:marLeft w:val="0"/>
      <w:marRight w:val="0"/>
      <w:marTop w:val="0"/>
      <w:marBottom w:val="0"/>
      <w:divBdr>
        <w:top w:val="none" w:sz="0" w:space="0" w:color="auto"/>
        <w:left w:val="none" w:sz="0" w:space="0" w:color="auto"/>
        <w:bottom w:val="none" w:sz="0" w:space="0" w:color="auto"/>
        <w:right w:val="none" w:sz="0" w:space="0" w:color="auto"/>
      </w:divBdr>
    </w:div>
    <w:div w:id="456682573">
      <w:bodyDiv w:val="1"/>
      <w:marLeft w:val="0"/>
      <w:marRight w:val="0"/>
      <w:marTop w:val="0"/>
      <w:marBottom w:val="0"/>
      <w:divBdr>
        <w:top w:val="none" w:sz="0" w:space="0" w:color="auto"/>
        <w:left w:val="none" w:sz="0" w:space="0" w:color="auto"/>
        <w:bottom w:val="none" w:sz="0" w:space="0" w:color="auto"/>
        <w:right w:val="none" w:sz="0" w:space="0" w:color="auto"/>
      </w:divBdr>
    </w:div>
    <w:div w:id="464934281">
      <w:bodyDiv w:val="1"/>
      <w:marLeft w:val="0"/>
      <w:marRight w:val="0"/>
      <w:marTop w:val="0"/>
      <w:marBottom w:val="0"/>
      <w:divBdr>
        <w:top w:val="none" w:sz="0" w:space="0" w:color="auto"/>
        <w:left w:val="none" w:sz="0" w:space="0" w:color="auto"/>
        <w:bottom w:val="none" w:sz="0" w:space="0" w:color="auto"/>
        <w:right w:val="none" w:sz="0" w:space="0" w:color="auto"/>
      </w:divBdr>
    </w:div>
    <w:div w:id="474032411">
      <w:bodyDiv w:val="1"/>
      <w:marLeft w:val="0"/>
      <w:marRight w:val="0"/>
      <w:marTop w:val="0"/>
      <w:marBottom w:val="0"/>
      <w:divBdr>
        <w:top w:val="none" w:sz="0" w:space="0" w:color="auto"/>
        <w:left w:val="none" w:sz="0" w:space="0" w:color="auto"/>
        <w:bottom w:val="none" w:sz="0" w:space="0" w:color="auto"/>
        <w:right w:val="none" w:sz="0" w:space="0" w:color="auto"/>
      </w:divBdr>
    </w:div>
    <w:div w:id="496844644">
      <w:bodyDiv w:val="1"/>
      <w:marLeft w:val="0"/>
      <w:marRight w:val="0"/>
      <w:marTop w:val="0"/>
      <w:marBottom w:val="0"/>
      <w:divBdr>
        <w:top w:val="none" w:sz="0" w:space="0" w:color="auto"/>
        <w:left w:val="none" w:sz="0" w:space="0" w:color="auto"/>
        <w:bottom w:val="none" w:sz="0" w:space="0" w:color="auto"/>
        <w:right w:val="none" w:sz="0" w:space="0" w:color="auto"/>
      </w:divBdr>
    </w:div>
    <w:div w:id="514341398">
      <w:bodyDiv w:val="1"/>
      <w:marLeft w:val="0"/>
      <w:marRight w:val="0"/>
      <w:marTop w:val="0"/>
      <w:marBottom w:val="0"/>
      <w:divBdr>
        <w:top w:val="none" w:sz="0" w:space="0" w:color="auto"/>
        <w:left w:val="none" w:sz="0" w:space="0" w:color="auto"/>
        <w:bottom w:val="none" w:sz="0" w:space="0" w:color="auto"/>
        <w:right w:val="none" w:sz="0" w:space="0" w:color="auto"/>
      </w:divBdr>
    </w:div>
    <w:div w:id="522480138">
      <w:bodyDiv w:val="1"/>
      <w:marLeft w:val="0"/>
      <w:marRight w:val="0"/>
      <w:marTop w:val="0"/>
      <w:marBottom w:val="0"/>
      <w:divBdr>
        <w:top w:val="none" w:sz="0" w:space="0" w:color="auto"/>
        <w:left w:val="none" w:sz="0" w:space="0" w:color="auto"/>
        <w:bottom w:val="none" w:sz="0" w:space="0" w:color="auto"/>
        <w:right w:val="none" w:sz="0" w:space="0" w:color="auto"/>
      </w:divBdr>
    </w:div>
    <w:div w:id="527107043">
      <w:bodyDiv w:val="1"/>
      <w:marLeft w:val="0"/>
      <w:marRight w:val="0"/>
      <w:marTop w:val="0"/>
      <w:marBottom w:val="0"/>
      <w:divBdr>
        <w:top w:val="none" w:sz="0" w:space="0" w:color="auto"/>
        <w:left w:val="none" w:sz="0" w:space="0" w:color="auto"/>
        <w:bottom w:val="none" w:sz="0" w:space="0" w:color="auto"/>
        <w:right w:val="none" w:sz="0" w:space="0" w:color="auto"/>
      </w:divBdr>
    </w:div>
    <w:div w:id="534929790">
      <w:bodyDiv w:val="1"/>
      <w:marLeft w:val="0"/>
      <w:marRight w:val="0"/>
      <w:marTop w:val="0"/>
      <w:marBottom w:val="0"/>
      <w:divBdr>
        <w:top w:val="none" w:sz="0" w:space="0" w:color="auto"/>
        <w:left w:val="none" w:sz="0" w:space="0" w:color="auto"/>
        <w:bottom w:val="none" w:sz="0" w:space="0" w:color="auto"/>
        <w:right w:val="none" w:sz="0" w:space="0" w:color="auto"/>
      </w:divBdr>
    </w:div>
    <w:div w:id="538398968">
      <w:bodyDiv w:val="1"/>
      <w:marLeft w:val="0"/>
      <w:marRight w:val="0"/>
      <w:marTop w:val="0"/>
      <w:marBottom w:val="0"/>
      <w:divBdr>
        <w:top w:val="none" w:sz="0" w:space="0" w:color="auto"/>
        <w:left w:val="none" w:sz="0" w:space="0" w:color="auto"/>
        <w:bottom w:val="none" w:sz="0" w:space="0" w:color="auto"/>
        <w:right w:val="none" w:sz="0" w:space="0" w:color="auto"/>
      </w:divBdr>
    </w:div>
    <w:div w:id="545801473">
      <w:bodyDiv w:val="1"/>
      <w:marLeft w:val="0"/>
      <w:marRight w:val="0"/>
      <w:marTop w:val="0"/>
      <w:marBottom w:val="0"/>
      <w:divBdr>
        <w:top w:val="none" w:sz="0" w:space="0" w:color="auto"/>
        <w:left w:val="none" w:sz="0" w:space="0" w:color="auto"/>
        <w:bottom w:val="none" w:sz="0" w:space="0" w:color="auto"/>
        <w:right w:val="none" w:sz="0" w:space="0" w:color="auto"/>
      </w:divBdr>
    </w:div>
    <w:div w:id="550074233">
      <w:bodyDiv w:val="1"/>
      <w:marLeft w:val="0"/>
      <w:marRight w:val="0"/>
      <w:marTop w:val="0"/>
      <w:marBottom w:val="0"/>
      <w:divBdr>
        <w:top w:val="none" w:sz="0" w:space="0" w:color="auto"/>
        <w:left w:val="none" w:sz="0" w:space="0" w:color="auto"/>
        <w:bottom w:val="none" w:sz="0" w:space="0" w:color="auto"/>
        <w:right w:val="none" w:sz="0" w:space="0" w:color="auto"/>
      </w:divBdr>
    </w:div>
    <w:div w:id="551816155">
      <w:bodyDiv w:val="1"/>
      <w:marLeft w:val="0"/>
      <w:marRight w:val="0"/>
      <w:marTop w:val="0"/>
      <w:marBottom w:val="0"/>
      <w:divBdr>
        <w:top w:val="none" w:sz="0" w:space="0" w:color="auto"/>
        <w:left w:val="none" w:sz="0" w:space="0" w:color="auto"/>
        <w:bottom w:val="none" w:sz="0" w:space="0" w:color="auto"/>
        <w:right w:val="none" w:sz="0" w:space="0" w:color="auto"/>
      </w:divBdr>
    </w:div>
    <w:div w:id="552430589">
      <w:bodyDiv w:val="1"/>
      <w:marLeft w:val="0"/>
      <w:marRight w:val="0"/>
      <w:marTop w:val="0"/>
      <w:marBottom w:val="0"/>
      <w:divBdr>
        <w:top w:val="none" w:sz="0" w:space="0" w:color="auto"/>
        <w:left w:val="none" w:sz="0" w:space="0" w:color="auto"/>
        <w:bottom w:val="none" w:sz="0" w:space="0" w:color="auto"/>
        <w:right w:val="none" w:sz="0" w:space="0" w:color="auto"/>
      </w:divBdr>
    </w:div>
    <w:div w:id="555359487">
      <w:bodyDiv w:val="1"/>
      <w:marLeft w:val="0"/>
      <w:marRight w:val="0"/>
      <w:marTop w:val="0"/>
      <w:marBottom w:val="0"/>
      <w:divBdr>
        <w:top w:val="none" w:sz="0" w:space="0" w:color="auto"/>
        <w:left w:val="none" w:sz="0" w:space="0" w:color="auto"/>
        <w:bottom w:val="none" w:sz="0" w:space="0" w:color="auto"/>
        <w:right w:val="none" w:sz="0" w:space="0" w:color="auto"/>
      </w:divBdr>
    </w:div>
    <w:div w:id="557397767">
      <w:bodyDiv w:val="1"/>
      <w:marLeft w:val="0"/>
      <w:marRight w:val="0"/>
      <w:marTop w:val="0"/>
      <w:marBottom w:val="0"/>
      <w:divBdr>
        <w:top w:val="none" w:sz="0" w:space="0" w:color="auto"/>
        <w:left w:val="none" w:sz="0" w:space="0" w:color="auto"/>
        <w:bottom w:val="none" w:sz="0" w:space="0" w:color="auto"/>
        <w:right w:val="none" w:sz="0" w:space="0" w:color="auto"/>
      </w:divBdr>
    </w:div>
    <w:div w:id="559680821">
      <w:bodyDiv w:val="1"/>
      <w:marLeft w:val="0"/>
      <w:marRight w:val="0"/>
      <w:marTop w:val="0"/>
      <w:marBottom w:val="0"/>
      <w:divBdr>
        <w:top w:val="none" w:sz="0" w:space="0" w:color="auto"/>
        <w:left w:val="none" w:sz="0" w:space="0" w:color="auto"/>
        <w:bottom w:val="none" w:sz="0" w:space="0" w:color="auto"/>
        <w:right w:val="none" w:sz="0" w:space="0" w:color="auto"/>
      </w:divBdr>
    </w:div>
    <w:div w:id="560286400">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66495211">
      <w:bodyDiv w:val="1"/>
      <w:marLeft w:val="0"/>
      <w:marRight w:val="0"/>
      <w:marTop w:val="0"/>
      <w:marBottom w:val="0"/>
      <w:divBdr>
        <w:top w:val="none" w:sz="0" w:space="0" w:color="auto"/>
        <w:left w:val="none" w:sz="0" w:space="0" w:color="auto"/>
        <w:bottom w:val="none" w:sz="0" w:space="0" w:color="auto"/>
        <w:right w:val="none" w:sz="0" w:space="0" w:color="auto"/>
      </w:divBdr>
    </w:div>
    <w:div w:id="568811398">
      <w:bodyDiv w:val="1"/>
      <w:marLeft w:val="0"/>
      <w:marRight w:val="0"/>
      <w:marTop w:val="0"/>
      <w:marBottom w:val="0"/>
      <w:divBdr>
        <w:top w:val="none" w:sz="0" w:space="0" w:color="auto"/>
        <w:left w:val="none" w:sz="0" w:space="0" w:color="auto"/>
        <w:bottom w:val="none" w:sz="0" w:space="0" w:color="auto"/>
        <w:right w:val="none" w:sz="0" w:space="0" w:color="auto"/>
      </w:divBdr>
    </w:div>
    <w:div w:id="570237420">
      <w:bodyDiv w:val="1"/>
      <w:marLeft w:val="0"/>
      <w:marRight w:val="0"/>
      <w:marTop w:val="0"/>
      <w:marBottom w:val="0"/>
      <w:divBdr>
        <w:top w:val="none" w:sz="0" w:space="0" w:color="auto"/>
        <w:left w:val="none" w:sz="0" w:space="0" w:color="auto"/>
        <w:bottom w:val="none" w:sz="0" w:space="0" w:color="auto"/>
        <w:right w:val="none" w:sz="0" w:space="0" w:color="auto"/>
      </w:divBdr>
    </w:div>
    <w:div w:id="572936141">
      <w:bodyDiv w:val="1"/>
      <w:marLeft w:val="0"/>
      <w:marRight w:val="0"/>
      <w:marTop w:val="0"/>
      <w:marBottom w:val="0"/>
      <w:divBdr>
        <w:top w:val="none" w:sz="0" w:space="0" w:color="auto"/>
        <w:left w:val="none" w:sz="0" w:space="0" w:color="auto"/>
        <w:bottom w:val="none" w:sz="0" w:space="0" w:color="auto"/>
        <w:right w:val="none" w:sz="0" w:space="0" w:color="auto"/>
      </w:divBdr>
    </w:div>
    <w:div w:id="574363597">
      <w:bodyDiv w:val="1"/>
      <w:marLeft w:val="0"/>
      <w:marRight w:val="0"/>
      <w:marTop w:val="0"/>
      <w:marBottom w:val="0"/>
      <w:divBdr>
        <w:top w:val="none" w:sz="0" w:space="0" w:color="auto"/>
        <w:left w:val="none" w:sz="0" w:space="0" w:color="auto"/>
        <w:bottom w:val="none" w:sz="0" w:space="0" w:color="auto"/>
        <w:right w:val="none" w:sz="0" w:space="0" w:color="auto"/>
      </w:divBdr>
    </w:div>
    <w:div w:id="575171342">
      <w:bodyDiv w:val="1"/>
      <w:marLeft w:val="0"/>
      <w:marRight w:val="0"/>
      <w:marTop w:val="0"/>
      <w:marBottom w:val="0"/>
      <w:divBdr>
        <w:top w:val="none" w:sz="0" w:space="0" w:color="auto"/>
        <w:left w:val="none" w:sz="0" w:space="0" w:color="auto"/>
        <w:bottom w:val="none" w:sz="0" w:space="0" w:color="auto"/>
        <w:right w:val="none" w:sz="0" w:space="0" w:color="auto"/>
      </w:divBdr>
    </w:div>
    <w:div w:id="575356873">
      <w:bodyDiv w:val="1"/>
      <w:marLeft w:val="0"/>
      <w:marRight w:val="0"/>
      <w:marTop w:val="0"/>
      <w:marBottom w:val="0"/>
      <w:divBdr>
        <w:top w:val="none" w:sz="0" w:space="0" w:color="auto"/>
        <w:left w:val="none" w:sz="0" w:space="0" w:color="auto"/>
        <w:bottom w:val="none" w:sz="0" w:space="0" w:color="auto"/>
        <w:right w:val="none" w:sz="0" w:space="0" w:color="auto"/>
      </w:divBdr>
    </w:div>
    <w:div w:id="577517979">
      <w:bodyDiv w:val="1"/>
      <w:marLeft w:val="0"/>
      <w:marRight w:val="0"/>
      <w:marTop w:val="0"/>
      <w:marBottom w:val="0"/>
      <w:divBdr>
        <w:top w:val="none" w:sz="0" w:space="0" w:color="auto"/>
        <w:left w:val="none" w:sz="0" w:space="0" w:color="auto"/>
        <w:bottom w:val="none" w:sz="0" w:space="0" w:color="auto"/>
        <w:right w:val="none" w:sz="0" w:space="0" w:color="auto"/>
      </w:divBdr>
    </w:div>
    <w:div w:id="583996764">
      <w:bodyDiv w:val="1"/>
      <w:marLeft w:val="0"/>
      <w:marRight w:val="0"/>
      <w:marTop w:val="0"/>
      <w:marBottom w:val="0"/>
      <w:divBdr>
        <w:top w:val="none" w:sz="0" w:space="0" w:color="auto"/>
        <w:left w:val="none" w:sz="0" w:space="0" w:color="auto"/>
        <w:bottom w:val="none" w:sz="0" w:space="0" w:color="auto"/>
        <w:right w:val="none" w:sz="0" w:space="0" w:color="auto"/>
      </w:divBdr>
    </w:div>
    <w:div w:id="587158694">
      <w:bodyDiv w:val="1"/>
      <w:marLeft w:val="0"/>
      <w:marRight w:val="0"/>
      <w:marTop w:val="0"/>
      <w:marBottom w:val="0"/>
      <w:divBdr>
        <w:top w:val="none" w:sz="0" w:space="0" w:color="auto"/>
        <w:left w:val="none" w:sz="0" w:space="0" w:color="auto"/>
        <w:bottom w:val="none" w:sz="0" w:space="0" w:color="auto"/>
        <w:right w:val="none" w:sz="0" w:space="0" w:color="auto"/>
      </w:divBdr>
    </w:div>
    <w:div w:id="590434754">
      <w:bodyDiv w:val="1"/>
      <w:marLeft w:val="0"/>
      <w:marRight w:val="0"/>
      <w:marTop w:val="0"/>
      <w:marBottom w:val="0"/>
      <w:divBdr>
        <w:top w:val="none" w:sz="0" w:space="0" w:color="auto"/>
        <w:left w:val="none" w:sz="0" w:space="0" w:color="auto"/>
        <w:bottom w:val="none" w:sz="0" w:space="0" w:color="auto"/>
        <w:right w:val="none" w:sz="0" w:space="0" w:color="auto"/>
      </w:divBdr>
    </w:div>
    <w:div w:id="590702007">
      <w:bodyDiv w:val="1"/>
      <w:marLeft w:val="0"/>
      <w:marRight w:val="0"/>
      <w:marTop w:val="0"/>
      <w:marBottom w:val="0"/>
      <w:divBdr>
        <w:top w:val="none" w:sz="0" w:space="0" w:color="auto"/>
        <w:left w:val="none" w:sz="0" w:space="0" w:color="auto"/>
        <w:bottom w:val="none" w:sz="0" w:space="0" w:color="auto"/>
        <w:right w:val="none" w:sz="0" w:space="0" w:color="auto"/>
      </w:divBdr>
    </w:div>
    <w:div w:id="607126596">
      <w:bodyDiv w:val="1"/>
      <w:marLeft w:val="0"/>
      <w:marRight w:val="0"/>
      <w:marTop w:val="0"/>
      <w:marBottom w:val="0"/>
      <w:divBdr>
        <w:top w:val="none" w:sz="0" w:space="0" w:color="auto"/>
        <w:left w:val="none" w:sz="0" w:space="0" w:color="auto"/>
        <w:bottom w:val="none" w:sz="0" w:space="0" w:color="auto"/>
        <w:right w:val="none" w:sz="0" w:space="0" w:color="auto"/>
      </w:divBdr>
    </w:div>
    <w:div w:id="616375560">
      <w:bodyDiv w:val="1"/>
      <w:marLeft w:val="0"/>
      <w:marRight w:val="0"/>
      <w:marTop w:val="0"/>
      <w:marBottom w:val="0"/>
      <w:divBdr>
        <w:top w:val="none" w:sz="0" w:space="0" w:color="auto"/>
        <w:left w:val="none" w:sz="0" w:space="0" w:color="auto"/>
        <w:bottom w:val="none" w:sz="0" w:space="0" w:color="auto"/>
        <w:right w:val="none" w:sz="0" w:space="0" w:color="auto"/>
      </w:divBdr>
    </w:div>
    <w:div w:id="620843576">
      <w:bodyDiv w:val="1"/>
      <w:marLeft w:val="0"/>
      <w:marRight w:val="0"/>
      <w:marTop w:val="0"/>
      <w:marBottom w:val="0"/>
      <w:divBdr>
        <w:top w:val="none" w:sz="0" w:space="0" w:color="auto"/>
        <w:left w:val="none" w:sz="0" w:space="0" w:color="auto"/>
        <w:bottom w:val="none" w:sz="0" w:space="0" w:color="auto"/>
        <w:right w:val="none" w:sz="0" w:space="0" w:color="auto"/>
      </w:divBdr>
    </w:div>
    <w:div w:id="621888539">
      <w:bodyDiv w:val="1"/>
      <w:marLeft w:val="0"/>
      <w:marRight w:val="0"/>
      <w:marTop w:val="0"/>
      <w:marBottom w:val="0"/>
      <w:divBdr>
        <w:top w:val="none" w:sz="0" w:space="0" w:color="auto"/>
        <w:left w:val="none" w:sz="0" w:space="0" w:color="auto"/>
        <w:bottom w:val="none" w:sz="0" w:space="0" w:color="auto"/>
        <w:right w:val="none" w:sz="0" w:space="0" w:color="auto"/>
      </w:divBdr>
    </w:div>
    <w:div w:id="624625634">
      <w:bodyDiv w:val="1"/>
      <w:marLeft w:val="0"/>
      <w:marRight w:val="0"/>
      <w:marTop w:val="0"/>
      <w:marBottom w:val="0"/>
      <w:divBdr>
        <w:top w:val="none" w:sz="0" w:space="0" w:color="auto"/>
        <w:left w:val="none" w:sz="0" w:space="0" w:color="auto"/>
        <w:bottom w:val="none" w:sz="0" w:space="0" w:color="auto"/>
        <w:right w:val="none" w:sz="0" w:space="0" w:color="auto"/>
      </w:divBdr>
    </w:div>
    <w:div w:id="628125286">
      <w:bodyDiv w:val="1"/>
      <w:marLeft w:val="0"/>
      <w:marRight w:val="0"/>
      <w:marTop w:val="0"/>
      <w:marBottom w:val="0"/>
      <w:divBdr>
        <w:top w:val="none" w:sz="0" w:space="0" w:color="auto"/>
        <w:left w:val="none" w:sz="0" w:space="0" w:color="auto"/>
        <w:bottom w:val="none" w:sz="0" w:space="0" w:color="auto"/>
        <w:right w:val="none" w:sz="0" w:space="0" w:color="auto"/>
      </w:divBdr>
    </w:div>
    <w:div w:id="650671470">
      <w:bodyDiv w:val="1"/>
      <w:marLeft w:val="0"/>
      <w:marRight w:val="0"/>
      <w:marTop w:val="0"/>
      <w:marBottom w:val="0"/>
      <w:divBdr>
        <w:top w:val="none" w:sz="0" w:space="0" w:color="auto"/>
        <w:left w:val="none" w:sz="0" w:space="0" w:color="auto"/>
        <w:bottom w:val="none" w:sz="0" w:space="0" w:color="auto"/>
        <w:right w:val="none" w:sz="0" w:space="0" w:color="auto"/>
      </w:divBdr>
    </w:div>
    <w:div w:id="651716389">
      <w:bodyDiv w:val="1"/>
      <w:marLeft w:val="0"/>
      <w:marRight w:val="0"/>
      <w:marTop w:val="0"/>
      <w:marBottom w:val="0"/>
      <w:divBdr>
        <w:top w:val="none" w:sz="0" w:space="0" w:color="auto"/>
        <w:left w:val="none" w:sz="0" w:space="0" w:color="auto"/>
        <w:bottom w:val="none" w:sz="0" w:space="0" w:color="auto"/>
        <w:right w:val="none" w:sz="0" w:space="0" w:color="auto"/>
      </w:divBdr>
    </w:div>
    <w:div w:id="653729468">
      <w:bodyDiv w:val="1"/>
      <w:marLeft w:val="0"/>
      <w:marRight w:val="0"/>
      <w:marTop w:val="0"/>
      <w:marBottom w:val="0"/>
      <w:divBdr>
        <w:top w:val="none" w:sz="0" w:space="0" w:color="auto"/>
        <w:left w:val="none" w:sz="0" w:space="0" w:color="auto"/>
        <w:bottom w:val="none" w:sz="0" w:space="0" w:color="auto"/>
        <w:right w:val="none" w:sz="0" w:space="0" w:color="auto"/>
      </w:divBdr>
    </w:div>
    <w:div w:id="660623126">
      <w:bodyDiv w:val="1"/>
      <w:marLeft w:val="0"/>
      <w:marRight w:val="0"/>
      <w:marTop w:val="0"/>
      <w:marBottom w:val="0"/>
      <w:divBdr>
        <w:top w:val="none" w:sz="0" w:space="0" w:color="auto"/>
        <w:left w:val="none" w:sz="0" w:space="0" w:color="auto"/>
        <w:bottom w:val="none" w:sz="0" w:space="0" w:color="auto"/>
        <w:right w:val="none" w:sz="0" w:space="0" w:color="auto"/>
      </w:divBdr>
    </w:div>
    <w:div w:id="664666327">
      <w:bodyDiv w:val="1"/>
      <w:marLeft w:val="0"/>
      <w:marRight w:val="0"/>
      <w:marTop w:val="0"/>
      <w:marBottom w:val="0"/>
      <w:divBdr>
        <w:top w:val="none" w:sz="0" w:space="0" w:color="auto"/>
        <w:left w:val="none" w:sz="0" w:space="0" w:color="auto"/>
        <w:bottom w:val="none" w:sz="0" w:space="0" w:color="auto"/>
        <w:right w:val="none" w:sz="0" w:space="0" w:color="auto"/>
      </w:divBdr>
    </w:div>
    <w:div w:id="672755300">
      <w:bodyDiv w:val="1"/>
      <w:marLeft w:val="0"/>
      <w:marRight w:val="0"/>
      <w:marTop w:val="0"/>
      <w:marBottom w:val="0"/>
      <w:divBdr>
        <w:top w:val="none" w:sz="0" w:space="0" w:color="auto"/>
        <w:left w:val="none" w:sz="0" w:space="0" w:color="auto"/>
        <w:bottom w:val="none" w:sz="0" w:space="0" w:color="auto"/>
        <w:right w:val="none" w:sz="0" w:space="0" w:color="auto"/>
      </w:divBdr>
    </w:div>
    <w:div w:id="674575434">
      <w:bodyDiv w:val="1"/>
      <w:marLeft w:val="0"/>
      <w:marRight w:val="0"/>
      <w:marTop w:val="0"/>
      <w:marBottom w:val="0"/>
      <w:divBdr>
        <w:top w:val="none" w:sz="0" w:space="0" w:color="auto"/>
        <w:left w:val="none" w:sz="0" w:space="0" w:color="auto"/>
        <w:bottom w:val="none" w:sz="0" w:space="0" w:color="auto"/>
        <w:right w:val="none" w:sz="0" w:space="0" w:color="auto"/>
      </w:divBdr>
    </w:div>
    <w:div w:id="675113229">
      <w:bodyDiv w:val="1"/>
      <w:marLeft w:val="0"/>
      <w:marRight w:val="0"/>
      <w:marTop w:val="0"/>
      <w:marBottom w:val="0"/>
      <w:divBdr>
        <w:top w:val="none" w:sz="0" w:space="0" w:color="auto"/>
        <w:left w:val="none" w:sz="0" w:space="0" w:color="auto"/>
        <w:bottom w:val="none" w:sz="0" w:space="0" w:color="auto"/>
        <w:right w:val="none" w:sz="0" w:space="0" w:color="auto"/>
      </w:divBdr>
    </w:div>
    <w:div w:id="679087586">
      <w:bodyDiv w:val="1"/>
      <w:marLeft w:val="0"/>
      <w:marRight w:val="0"/>
      <w:marTop w:val="0"/>
      <w:marBottom w:val="0"/>
      <w:divBdr>
        <w:top w:val="none" w:sz="0" w:space="0" w:color="auto"/>
        <w:left w:val="none" w:sz="0" w:space="0" w:color="auto"/>
        <w:bottom w:val="none" w:sz="0" w:space="0" w:color="auto"/>
        <w:right w:val="none" w:sz="0" w:space="0" w:color="auto"/>
      </w:divBdr>
    </w:div>
    <w:div w:id="679892383">
      <w:bodyDiv w:val="1"/>
      <w:marLeft w:val="0"/>
      <w:marRight w:val="0"/>
      <w:marTop w:val="0"/>
      <w:marBottom w:val="0"/>
      <w:divBdr>
        <w:top w:val="none" w:sz="0" w:space="0" w:color="auto"/>
        <w:left w:val="none" w:sz="0" w:space="0" w:color="auto"/>
        <w:bottom w:val="none" w:sz="0" w:space="0" w:color="auto"/>
        <w:right w:val="none" w:sz="0" w:space="0" w:color="auto"/>
      </w:divBdr>
    </w:div>
    <w:div w:id="683751499">
      <w:bodyDiv w:val="1"/>
      <w:marLeft w:val="0"/>
      <w:marRight w:val="0"/>
      <w:marTop w:val="0"/>
      <w:marBottom w:val="0"/>
      <w:divBdr>
        <w:top w:val="none" w:sz="0" w:space="0" w:color="auto"/>
        <w:left w:val="none" w:sz="0" w:space="0" w:color="auto"/>
        <w:bottom w:val="none" w:sz="0" w:space="0" w:color="auto"/>
        <w:right w:val="none" w:sz="0" w:space="0" w:color="auto"/>
      </w:divBdr>
    </w:div>
    <w:div w:id="683871466">
      <w:bodyDiv w:val="1"/>
      <w:marLeft w:val="0"/>
      <w:marRight w:val="0"/>
      <w:marTop w:val="0"/>
      <w:marBottom w:val="0"/>
      <w:divBdr>
        <w:top w:val="none" w:sz="0" w:space="0" w:color="auto"/>
        <w:left w:val="none" w:sz="0" w:space="0" w:color="auto"/>
        <w:bottom w:val="none" w:sz="0" w:space="0" w:color="auto"/>
        <w:right w:val="none" w:sz="0" w:space="0" w:color="auto"/>
      </w:divBdr>
    </w:div>
    <w:div w:id="684290010">
      <w:bodyDiv w:val="1"/>
      <w:marLeft w:val="0"/>
      <w:marRight w:val="0"/>
      <w:marTop w:val="0"/>
      <w:marBottom w:val="0"/>
      <w:divBdr>
        <w:top w:val="none" w:sz="0" w:space="0" w:color="auto"/>
        <w:left w:val="none" w:sz="0" w:space="0" w:color="auto"/>
        <w:bottom w:val="none" w:sz="0" w:space="0" w:color="auto"/>
        <w:right w:val="none" w:sz="0" w:space="0" w:color="auto"/>
      </w:divBdr>
    </w:div>
    <w:div w:id="686443114">
      <w:bodyDiv w:val="1"/>
      <w:marLeft w:val="0"/>
      <w:marRight w:val="0"/>
      <w:marTop w:val="0"/>
      <w:marBottom w:val="0"/>
      <w:divBdr>
        <w:top w:val="none" w:sz="0" w:space="0" w:color="auto"/>
        <w:left w:val="none" w:sz="0" w:space="0" w:color="auto"/>
        <w:bottom w:val="none" w:sz="0" w:space="0" w:color="auto"/>
        <w:right w:val="none" w:sz="0" w:space="0" w:color="auto"/>
      </w:divBdr>
    </w:div>
    <w:div w:id="686560077">
      <w:bodyDiv w:val="1"/>
      <w:marLeft w:val="0"/>
      <w:marRight w:val="0"/>
      <w:marTop w:val="0"/>
      <w:marBottom w:val="0"/>
      <w:divBdr>
        <w:top w:val="none" w:sz="0" w:space="0" w:color="auto"/>
        <w:left w:val="none" w:sz="0" w:space="0" w:color="auto"/>
        <w:bottom w:val="none" w:sz="0" w:space="0" w:color="auto"/>
        <w:right w:val="none" w:sz="0" w:space="0" w:color="auto"/>
      </w:divBdr>
    </w:div>
    <w:div w:id="688530214">
      <w:bodyDiv w:val="1"/>
      <w:marLeft w:val="0"/>
      <w:marRight w:val="0"/>
      <w:marTop w:val="0"/>
      <w:marBottom w:val="0"/>
      <w:divBdr>
        <w:top w:val="none" w:sz="0" w:space="0" w:color="auto"/>
        <w:left w:val="none" w:sz="0" w:space="0" w:color="auto"/>
        <w:bottom w:val="none" w:sz="0" w:space="0" w:color="auto"/>
        <w:right w:val="none" w:sz="0" w:space="0" w:color="auto"/>
      </w:divBdr>
    </w:div>
    <w:div w:id="693458242">
      <w:bodyDiv w:val="1"/>
      <w:marLeft w:val="0"/>
      <w:marRight w:val="0"/>
      <w:marTop w:val="0"/>
      <w:marBottom w:val="0"/>
      <w:divBdr>
        <w:top w:val="none" w:sz="0" w:space="0" w:color="auto"/>
        <w:left w:val="none" w:sz="0" w:space="0" w:color="auto"/>
        <w:bottom w:val="none" w:sz="0" w:space="0" w:color="auto"/>
        <w:right w:val="none" w:sz="0" w:space="0" w:color="auto"/>
      </w:divBdr>
    </w:div>
    <w:div w:id="693772830">
      <w:bodyDiv w:val="1"/>
      <w:marLeft w:val="0"/>
      <w:marRight w:val="0"/>
      <w:marTop w:val="0"/>
      <w:marBottom w:val="0"/>
      <w:divBdr>
        <w:top w:val="none" w:sz="0" w:space="0" w:color="auto"/>
        <w:left w:val="none" w:sz="0" w:space="0" w:color="auto"/>
        <w:bottom w:val="none" w:sz="0" w:space="0" w:color="auto"/>
        <w:right w:val="none" w:sz="0" w:space="0" w:color="auto"/>
      </w:divBdr>
    </w:div>
    <w:div w:id="694624801">
      <w:bodyDiv w:val="1"/>
      <w:marLeft w:val="0"/>
      <w:marRight w:val="0"/>
      <w:marTop w:val="0"/>
      <w:marBottom w:val="0"/>
      <w:divBdr>
        <w:top w:val="none" w:sz="0" w:space="0" w:color="auto"/>
        <w:left w:val="none" w:sz="0" w:space="0" w:color="auto"/>
        <w:bottom w:val="none" w:sz="0" w:space="0" w:color="auto"/>
        <w:right w:val="none" w:sz="0" w:space="0" w:color="auto"/>
      </w:divBdr>
    </w:div>
    <w:div w:id="701246213">
      <w:bodyDiv w:val="1"/>
      <w:marLeft w:val="0"/>
      <w:marRight w:val="0"/>
      <w:marTop w:val="0"/>
      <w:marBottom w:val="0"/>
      <w:divBdr>
        <w:top w:val="none" w:sz="0" w:space="0" w:color="auto"/>
        <w:left w:val="none" w:sz="0" w:space="0" w:color="auto"/>
        <w:bottom w:val="none" w:sz="0" w:space="0" w:color="auto"/>
        <w:right w:val="none" w:sz="0" w:space="0" w:color="auto"/>
      </w:divBdr>
    </w:div>
    <w:div w:id="707605138">
      <w:bodyDiv w:val="1"/>
      <w:marLeft w:val="0"/>
      <w:marRight w:val="0"/>
      <w:marTop w:val="0"/>
      <w:marBottom w:val="0"/>
      <w:divBdr>
        <w:top w:val="none" w:sz="0" w:space="0" w:color="auto"/>
        <w:left w:val="none" w:sz="0" w:space="0" w:color="auto"/>
        <w:bottom w:val="none" w:sz="0" w:space="0" w:color="auto"/>
        <w:right w:val="none" w:sz="0" w:space="0" w:color="auto"/>
      </w:divBdr>
    </w:div>
    <w:div w:id="710350876">
      <w:bodyDiv w:val="1"/>
      <w:marLeft w:val="0"/>
      <w:marRight w:val="0"/>
      <w:marTop w:val="0"/>
      <w:marBottom w:val="0"/>
      <w:divBdr>
        <w:top w:val="none" w:sz="0" w:space="0" w:color="auto"/>
        <w:left w:val="none" w:sz="0" w:space="0" w:color="auto"/>
        <w:bottom w:val="none" w:sz="0" w:space="0" w:color="auto"/>
        <w:right w:val="none" w:sz="0" w:space="0" w:color="auto"/>
      </w:divBdr>
    </w:div>
    <w:div w:id="715936959">
      <w:bodyDiv w:val="1"/>
      <w:marLeft w:val="0"/>
      <w:marRight w:val="0"/>
      <w:marTop w:val="0"/>
      <w:marBottom w:val="0"/>
      <w:divBdr>
        <w:top w:val="none" w:sz="0" w:space="0" w:color="auto"/>
        <w:left w:val="none" w:sz="0" w:space="0" w:color="auto"/>
        <w:bottom w:val="none" w:sz="0" w:space="0" w:color="auto"/>
        <w:right w:val="none" w:sz="0" w:space="0" w:color="auto"/>
      </w:divBdr>
    </w:div>
    <w:div w:id="718475013">
      <w:bodyDiv w:val="1"/>
      <w:marLeft w:val="0"/>
      <w:marRight w:val="0"/>
      <w:marTop w:val="0"/>
      <w:marBottom w:val="0"/>
      <w:divBdr>
        <w:top w:val="none" w:sz="0" w:space="0" w:color="auto"/>
        <w:left w:val="none" w:sz="0" w:space="0" w:color="auto"/>
        <w:bottom w:val="none" w:sz="0" w:space="0" w:color="auto"/>
        <w:right w:val="none" w:sz="0" w:space="0" w:color="auto"/>
      </w:divBdr>
    </w:div>
    <w:div w:id="718480963">
      <w:bodyDiv w:val="1"/>
      <w:marLeft w:val="0"/>
      <w:marRight w:val="0"/>
      <w:marTop w:val="0"/>
      <w:marBottom w:val="0"/>
      <w:divBdr>
        <w:top w:val="none" w:sz="0" w:space="0" w:color="auto"/>
        <w:left w:val="none" w:sz="0" w:space="0" w:color="auto"/>
        <w:bottom w:val="none" w:sz="0" w:space="0" w:color="auto"/>
        <w:right w:val="none" w:sz="0" w:space="0" w:color="auto"/>
      </w:divBdr>
    </w:div>
    <w:div w:id="726299315">
      <w:bodyDiv w:val="1"/>
      <w:marLeft w:val="0"/>
      <w:marRight w:val="0"/>
      <w:marTop w:val="0"/>
      <w:marBottom w:val="0"/>
      <w:divBdr>
        <w:top w:val="none" w:sz="0" w:space="0" w:color="auto"/>
        <w:left w:val="none" w:sz="0" w:space="0" w:color="auto"/>
        <w:bottom w:val="none" w:sz="0" w:space="0" w:color="auto"/>
        <w:right w:val="none" w:sz="0" w:space="0" w:color="auto"/>
      </w:divBdr>
    </w:div>
    <w:div w:id="728844024">
      <w:bodyDiv w:val="1"/>
      <w:marLeft w:val="0"/>
      <w:marRight w:val="0"/>
      <w:marTop w:val="0"/>
      <w:marBottom w:val="0"/>
      <w:divBdr>
        <w:top w:val="none" w:sz="0" w:space="0" w:color="auto"/>
        <w:left w:val="none" w:sz="0" w:space="0" w:color="auto"/>
        <w:bottom w:val="none" w:sz="0" w:space="0" w:color="auto"/>
        <w:right w:val="none" w:sz="0" w:space="0" w:color="auto"/>
      </w:divBdr>
    </w:div>
    <w:div w:id="742145833">
      <w:bodyDiv w:val="1"/>
      <w:marLeft w:val="0"/>
      <w:marRight w:val="0"/>
      <w:marTop w:val="0"/>
      <w:marBottom w:val="0"/>
      <w:divBdr>
        <w:top w:val="none" w:sz="0" w:space="0" w:color="auto"/>
        <w:left w:val="none" w:sz="0" w:space="0" w:color="auto"/>
        <w:bottom w:val="none" w:sz="0" w:space="0" w:color="auto"/>
        <w:right w:val="none" w:sz="0" w:space="0" w:color="auto"/>
      </w:divBdr>
    </w:div>
    <w:div w:id="754548076">
      <w:bodyDiv w:val="1"/>
      <w:marLeft w:val="0"/>
      <w:marRight w:val="0"/>
      <w:marTop w:val="0"/>
      <w:marBottom w:val="0"/>
      <w:divBdr>
        <w:top w:val="none" w:sz="0" w:space="0" w:color="auto"/>
        <w:left w:val="none" w:sz="0" w:space="0" w:color="auto"/>
        <w:bottom w:val="none" w:sz="0" w:space="0" w:color="auto"/>
        <w:right w:val="none" w:sz="0" w:space="0" w:color="auto"/>
      </w:divBdr>
    </w:div>
    <w:div w:id="757100093">
      <w:bodyDiv w:val="1"/>
      <w:marLeft w:val="0"/>
      <w:marRight w:val="0"/>
      <w:marTop w:val="0"/>
      <w:marBottom w:val="0"/>
      <w:divBdr>
        <w:top w:val="none" w:sz="0" w:space="0" w:color="auto"/>
        <w:left w:val="none" w:sz="0" w:space="0" w:color="auto"/>
        <w:bottom w:val="none" w:sz="0" w:space="0" w:color="auto"/>
        <w:right w:val="none" w:sz="0" w:space="0" w:color="auto"/>
      </w:divBdr>
    </w:div>
    <w:div w:id="765882410">
      <w:bodyDiv w:val="1"/>
      <w:marLeft w:val="0"/>
      <w:marRight w:val="0"/>
      <w:marTop w:val="0"/>
      <w:marBottom w:val="0"/>
      <w:divBdr>
        <w:top w:val="none" w:sz="0" w:space="0" w:color="auto"/>
        <w:left w:val="none" w:sz="0" w:space="0" w:color="auto"/>
        <w:bottom w:val="none" w:sz="0" w:space="0" w:color="auto"/>
        <w:right w:val="none" w:sz="0" w:space="0" w:color="auto"/>
      </w:divBdr>
    </w:div>
    <w:div w:id="772242866">
      <w:bodyDiv w:val="1"/>
      <w:marLeft w:val="0"/>
      <w:marRight w:val="0"/>
      <w:marTop w:val="0"/>
      <w:marBottom w:val="0"/>
      <w:divBdr>
        <w:top w:val="none" w:sz="0" w:space="0" w:color="auto"/>
        <w:left w:val="none" w:sz="0" w:space="0" w:color="auto"/>
        <w:bottom w:val="none" w:sz="0" w:space="0" w:color="auto"/>
        <w:right w:val="none" w:sz="0" w:space="0" w:color="auto"/>
      </w:divBdr>
    </w:div>
    <w:div w:id="775297451">
      <w:bodyDiv w:val="1"/>
      <w:marLeft w:val="0"/>
      <w:marRight w:val="0"/>
      <w:marTop w:val="0"/>
      <w:marBottom w:val="0"/>
      <w:divBdr>
        <w:top w:val="none" w:sz="0" w:space="0" w:color="auto"/>
        <w:left w:val="none" w:sz="0" w:space="0" w:color="auto"/>
        <w:bottom w:val="none" w:sz="0" w:space="0" w:color="auto"/>
        <w:right w:val="none" w:sz="0" w:space="0" w:color="auto"/>
      </w:divBdr>
    </w:div>
    <w:div w:id="785345565">
      <w:bodyDiv w:val="1"/>
      <w:marLeft w:val="0"/>
      <w:marRight w:val="0"/>
      <w:marTop w:val="0"/>
      <w:marBottom w:val="0"/>
      <w:divBdr>
        <w:top w:val="none" w:sz="0" w:space="0" w:color="auto"/>
        <w:left w:val="none" w:sz="0" w:space="0" w:color="auto"/>
        <w:bottom w:val="none" w:sz="0" w:space="0" w:color="auto"/>
        <w:right w:val="none" w:sz="0" w:space="0" w:color="auto"/>
      </w:divBdr>
    </w:div>
    <w:div w:id="792358320">
      <w:bodyDiv w:val="1"/>
      <w:marLeft w:val="0"/>
      <w:marRight w:val="0"/>
      <w:marTop w:val="0"/>
      <w:marBottom w:val="0"/>
      <w:divBdr>
        <w:top w:val="none" w:sz="0" w:space="0" w:color="auto"/>
        <w:left w:val="none" w:sz="0" w:space="0" w:color="auto"/>
        <w:bottom w:val="none" w:sz="0" w:space="0" w:color="auto"/>
        <w:right w:val="none" w:sz="0" w:space="0" w:color="auto"/>
      </w:divBdr>
    </w:div>
    <w:div w:id="794644405">
      <w:bodyDiv w:val="1"/>
      <w:marLeft w:val="0"/>
      <w:marRight w:val="0"/>
      <w:marTop w:val="0"/>
      <w:marBottom w:val="0"/>
      <w:divBdr>
        <w:top w:val="none" w:sz="0" w:space="0" w:color="auto"/>
        <w:left w:val="none" w:sz="0" w:space="0" w:color="auto"/>
        <w:bottom w:val="none" w:sz="0" w:space="0" w:color="auto"/>
        <w:right w:val="none" w:sz="0" w:space="0" w:color="auto"/>
      </w:divBdr>
    </w:div>
    <w:div w:id="809440647">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12527166">
      <w:bodyDiv w:val="1"/>
      <w:marLeft w:val="0"/>
      <w:marRight w:val="0"/>
      <w:marTop w:val="0"/>
      <w:marBottom w:val="0"/>
      <w:divBdr>
        <w:top w:val="none" w:sz="0" w:space="0" w:color="auto"/>
        <w:left w:val="none" w:sz="0" w:space="0" w:color="auto"/>
        <w:bottom w:val="none" w:sz="0" w:space="0" w:color="auto"/>
        <w:right w:val="none" w:sz="0" w:space="0" w:color="auto"/>
      </w:divBdr>
    </w:div>
    <w:div w:id="816725364">
      <w:bodyDiv w:val="1"/>
      <w:marLeft w:val="0"/>
      <w:marRight w:val="0"/>
      <w:marTop w:val="0"/>
      <w:marBottom w:val="0"/>
      <w:divBdr>
        <w:top w:val="none" w:sz="0" w:space="0" w:color="auto"/>
        <w:left w:val="none" w:sz="0" w:space="0" w:color="auto"/>
        <w:bottom w:val="none" w:sz="0" w:space="0" w:color="auto"/>
        <w:right w:val="none" w:sz="0" w:space="0" w:color="auto"/>
      </w:divBdr>
    </w:div>
    <w:div w:id="818039286">
      <w:bodyDiv w:val="1"/>
      <w:marLeft w:val="0"/>
      <w:marRight w:val="0"/>
      <w:marTop w:val="0"/>
      <w:marBottom w:val="0"/>
      <w:divBdr>
        <w:top w:val="none" w:sz="0" w:space="0" w:color="auto"/>
        <w:left w:val="none" w:sz="0" w:space="0" w:color="auto"/>
        <w:bottom w:val="none" w:sz="0" w:space="0" w:color="auto"/>
        <w:right w:val="none" w:sz="0" w:space="0" w:color="auto"/>
      </w:divBdr>
    </w:div>
    <w:div w:id="823743210">
      <w:bodyDiv w:val="1"/>
      <w:marLeft w:val="0"/>
      <w:marRight w:val="0"/>
      <w:marTop w:val="0"/>
      <w:marBottom w:val="0"/>
      <w:divBdr>
        <w:top w:val="none" w:sz="0" w:space="0" w:color="auto"/>
        <w:left w:val="none" w:sz="0" w:space="0" w:color="auto"/>
        <w:bottom w:val="none" w:sz="0" w:space="0" w:color="auto"/>
        <w:right w:val="none" w:sz="0" w:space="0" w:color="auto"/>
      </w:divBdr>
    </w:div>
    <w:div w:id="823931471">
      <w:bodyDiv w:val="1"/>
      <w:marLeft w:val="0"/>
      <w:marRight w:val="0"/>
      <w:marTop w:val="0"/>
      <w:marBottom w:val="0"/>
      <w:divBdr>
        <w:top w:val="none" w:sz="0" w:space="0" w:color="auto"/>
        <w:left w:val="none" w:sz="0" w:space="0" w:color="auto"/>
        <w:bottom w:val="none" w:sz="0" w:space="0" w:color="auto"/>
        <w:right w:val="none" w:sz="0" w:space="0" w:color="auto"/>
      </w:divBdr>
    </w:div>
    <w:div w:id="825239991">
      <w:bodyDiv w:val="1"/>
      <w:marLeft w:val="0"/>
      <w:marRight w:val="0"/>
      <w:marTop w:val="0"/>
      <w:marBottom w:val="0"/>
      <w:divBdr>
        <w:top w:val="none" w:sz="0" w:space="0" w:color="auto"/>
        <w:left w:val="none" w:sz="0" w:space="0" w:color="auto"/>
        <w:bottom w:val="none" w:sz="0" w:space="0" w:color="auto"/>
        <w:right w:val="none" w:sz="0" w:space="0" w:color="auto"/>
      </w:divBdr>
    </w:div>
    <w:div w:id="830829182">
      <w:bodyDiv w:val="1"/>
      <w:marLeft w:val="0"/>
      <w:marRight w:val="0"/>
      <w:marTop w:val="0"/>
      <w:marBottom w:val="0"/>
      <w:divBdr>
        <w:top w:val="none" w:sz="0" w:space="0" w:color="auto"/>
        <w:left w:val="none" w:sz="0" w:space="0" w:color="auto"/>
        <w:bottom w:val="none" w:sz="0" w:space="0" w:color="auto"/>
        <w:right w:val="none" w:sz="0" w:space="0" w:color="auto"/>
      </w:divBdr>
    </w:div>
    <w:div w:id="833225179">
      <w:bodyDiv w:val="1"/>
      <w:marLeft w:val="0"/>
      <w:marRight w:val="0"/>
      <w:marTop w:val="0"/>
      <w:marBottom w:val="0"/>
      <w:divBdr>
        <w:top w:val="none" w:sz="0" w:space="0" w:color="auto"/>
        <w:left w:val="none" w:sz="0" w:space="0" w:color="auto"/>
        <w:bottom w:val="none" w:sz="0" w:space="0" w:color="auto"/>
        <w:right w:val="none" w:sz="0" w:space="0" w:color="auto"/>
      </w:divBdr>
    </w:div>
    <w:div w:id="835614001">
      <w:bodyDiv w:val="1"/>
      <w:marLeft w:val="0"/>
      <w:marRight w:val="0"/>
      <w:marTop w:val="0"/>
      <w:marBottom w:val="0"/>
      <w:divBdr>
        <w:top w:val="none" w:sz="0" w:space="0" w:color="auto"/>
        <w:left w:val="none" w:sz="0" w:space="0" w:color="auto"/>
        <w:bottom w:val="none" w:sz="0" w:space="0" w:color="auto"/>
        <w:right w:val="none" w:sz="0" w:space="0" w:color="auto"/>
      </w:divBdr>
    </w:div>
    <w:div w:id="836192955">
      <w:bodyDiv w:val="1"/>
      <w:marLeft w:val="0"/>
      <w:marRight w:val="0"/>
      <w:marTop w:val="0"/>
      <w:marBottom w:val="0"/>
      <w:divBdr>
        <w:top w:val="none" w:sz="0" w:space="0" w:color="auto"/>
        <w:left w:val="none" w:sz="0" w:space="0" w:color="auto"/>
        <w:bottom w:val="none" w:sz="0" w:space="0" w:color="auto"/>
        <w:right w:val="none" w:sz="0" w:space="0" w:color="auto"/>
      </w:divBdr>
    </w:div>
    <w:div w:id="836992704">
      <w:bodyDiv w:val="1"/>
      <w:marLeft w:val="0"/>
      <w:marRight w:val="0"/>
      <w:marTop w:val="0"/>
      <w:marBottom w:val="0"/>
      <w:divBdr>
        <w:top w:val="none" w:sz="0" w:space="0" w:color="auto"/>
        <w:left w:val="none" w:sz="0" w:space="0" w:color="auto"/>
        <w:bottom w:val="none" w:sz="0" w:space="0" w:color="auto"/>
        <w:right w:val="none" w:sz="0" w:space="0" w:color="auto"/>
      </w:divBdr>
    </w:div>
    <w:div w:id="853611316">
      <w:bodyDiv w:val="1"/>
      <w:marLeft w:val="0"/>
      <w:marRight w:val="0"/>
      <w:marTop w:val="0"/>
      <w:marBottom w:val="0"/>
      <w:divBdr>
        <w:top w:val="none" w:sz="0" w:space="0" w:color="auto"/>
        <w:left w:val="none" w:sz="0" w:space="0" w:color="auto"/>
        <w:bottom w:val="none" w:sz="0" w:space="0" w:color="auto"/>
        <w:right w:val="none" w:sz="0" w:space="0" w:color="auto"/>
      </w:divBdr>
    </w:div>
    <w:div w:id="859008555">
      <w:bodyDiv w:val="1"/>
      <w:marLeft w:val="0"/>
      <w:marRight w:val="0"/>
      <w:marTop w:val="0"/>
      <w:marBottom w:val="0"/>
      <w:divBdr>
        <w:top w:val="none" w:sz="0" w:space="0" w:color="auto"/>
        <w:left w:val="none" w:sz="0" w:space="0" w:color="auto"/>
        <w:bottom w:val="none" w:sz="0" w:space="0" w:color="auto"/>
        <w:right w:val="none" w:sz="0" w:space="0" w:color="auto"/>
      </w:divBdr>
    </w:div>
    <w:div w:id="863862468">
      <w:bodyDiv w:val="1"/>
      <w:marLeft w:val="0"/>
      <w:marRight w:val="0"/>
      <w:marTop w:val="0"/>
      <w:marBottom w:val="0"/>
      <w:divBdr>
        <w:top w:val="none" w:sz="0" w:space="0" w:color="auto"/>
        <w:left w:val="none" w:sz="0" w:space="0" w:color="auto"/>
        <w:bottom w:val="none" w:sz="0" w:space="0" w:color="auto"/>
        <w:right w:val="none" w:sz="0" w:space="0" w:color="auto"/>
      </w:divBdr>
    </w:div>
    <w:div w:id="865171911">
      <w:bodyDiv w:val="1"/>
      <w:marLeft w:val="0"/>
      <w:marRight w:val="0"/>
      <w:marTop w:val="0"/>
      <w:marBottom w:val="0"/>
      <w:divBdr>
        <w:top w:val="none" w:sz="0" w:space="0" w:color="auto"/>
        <w:left w:val="none" w:sz="0" w:space="0" w:color="auto"/>
        <w:bottom w:val="none" w:sz="0" w:space="0" w:color="auto"/>
        <w:right w:val="none" w:sz="0" w:space="0" w:color="auto"/>
      </w:divBdr>
    </w:div>
    <w:div w:id="871112330">
      <w:bodyDiv w:val="1"/>
      <w:marLeft w:val="0"/>
      <w:marRight w:val="0"/>
      <w:marTop w:val="0"/>
      <w:marBottom w:val="0"/>
      <w:divBdr>
        <w:top w:val="none" w:sz="0" w:space="0" w:color="auto"/>
        <w:left w:val="none" w:sz="0" w:space="0" w:color="auto"/>
        <w:bottom w:val="none" w:sz="0" w:space="0" w:color="auto"/>
        <w:right w:val="none" w:sz="0" w:space="0" w:color="auto"/>
      </w:divBdr>
    </w:div>
    <w:div w:id="877933711">
      <w:bodyDiv w:val="1"/>
      <w:marLeft w:val="0"/>
      <w:marRight w:val="0"/>
      <w:marTop w:val="0"/>
      <w:marBottom w:val="0"/>
      <w:divBdr>
        <w:top w:val="none" w:sz="0" w:space="0" w:color="auto"/>
        <w:left w:val="none" w:sz="0" w:space="0" w:color="auto"/>
        <w:bottom w:val="none" w:sz="0" w:space="0" w:color="auto"/>
        <w:right w:val="none" w:sz="0" w:space="0" w:color="auto"/>
      </w:divBdr>
    </w:div>
    <w:div w:id="878320719">
      <w:bodyDiv w:val="1"/>
      <w:marLeft w:val="0"/>
      <w:marRight w:val="0"/>
      <w:marTop w:val="0"/>
      <w:marBottom w:val="0"/>
      <w:divBdr>
        <w:top w:val="none" w:sz="0" w:space="0" w:color="auto"/>
        <w:left w:val="none" w:sz="0" w:space="0" w:color="auto"/>
        <w:bottom w:val="none" w:sz="0" w:space="0" w:color="auto"/>
        <w:right w:val="none" w:sz="0" w:space="0" w:color="auto"/>
      </w:divBdr>
    </w:div>
    <w:div w:id="879787407">
      <w:bodyDiv w:val="1"/>
      <w:marLeft w:val="0"/>
      <w:marRight w:val="0"/>
      <w:marTop w:val="0"/>
      <w:marBottom w:val="0"/>
      <w:divBdr>
        <w:top w:val="none" w:sz="0" w:space="0" w:color="auto"/>
        <w:left w:val="none" w:sz="0" w:space="0" w:color="auto"/>
        <w:bottom w:val="none" w:sz="0" w:space="0" w:color="auto"/>
        <w:right w:val="none" w:sz="0" w:space="0" w:color="auto"/>
      </w:divBdr>
    </w:div>
    <w:div w:id="886405853">
      <w:bodyDiv w:val="1"/>
      <w:marLeft w:val="0"/>
      <w:marRight w:val="0"/>
      <w:marTop w:val="0"/>
      <w:marBottom w:val="0"/>
      <w:divBdr>
        <w:top w:val="none" w:sz="0" w:space="0" w:color="auto"/>
        <w:left w:val="none" w:sz="0" w:space="0" w:color="auto"/>
        <w:bottom w:val="none" w:sz="0" w:space="0" w:color="auto"/>
        <w:right w:val="none" w:sz="0" w:space="0" w:color="auto"/>
      </w:divBdr>
    </w:div>
    <w:div w:id="896815840">
      <w:bodyDiv w:val="1"/>
      <w:marLeft w:val="0"/>
      <w:marRight w:val="0"/>
      <w:marTop w:val="0"/>
      <w:marBottom w:val="0"/>
      <w:divBdr>
        <w:top w:val="none" w:sz="0" w:space="0" w:color="auto"/>
        <w:left w:val="none" w:sz="0" w:space="0" w:color="auto"/>
        <w:bottom w:val="none" w:sz="0" w:space="0" w:color="auto"/>
        <w:right w:val="none" w:sz="0" w:space="0" w:color="auto"/>
      </w:divBdr>
    </w:div>
    <w:div w:id="903681404">
      <w:bodyDiv w:val="1"/>
      <w:marLeft w:val="0"/>
      <w:marRight w:val="0"/>
      <w:marTop w:val="0"/>
      <w:marBottom w:val="0"/>
      <w:divBdr>
        <w:top w:val="none" w:sz="0" w:space="0" w:color="auto"/>
        <w:left w:val="none" w:sz="0" w:space="0" w:color="auto"/>
        <w:bottom w:val="none" w:sz="0" w:space="0" w:color="auto"/>
        <w:right w:val="none" w:sz="0" w:space="0" w:color="auto"/>
      </w:divBdr>
    </w:div>
    <w:div w:id="906578030">
      <w:bodyDiv w:val="1"/>
      <w:marLeft w:val="0"/>
      <w:marRight w:val="0"/>
      <w:marTop w:val="0"/>
      <w:marBottom w:val="0"/>
      <w:divBdr>
        <w:top w:val="none" w:sz="0" w:space="0" w:color="auto"/>
        <w:left w:val="none" w:sz="0" w:space="0" w:color="auto"/>
        <w:bottom w:val="none" w:sz="0" w:space="0" w:color="auto"/>
        <w:right w:val="none" w:sz="0" w:space="0" w:color="auto"/>
      </w:divBdr>
    </w:div>
    <w:div w:id="907035727">
      <w:bodyDiv w:val="1"/>
      <w:marLeft w:val="0"/>
      <w:marRight w:val="0"/>
      <w:marTop w:val="0"/>
      <w:marBottom w:val="0"/>
      <w:divBdr>
        <w:top w:val="none" w:sz="0" w:space="0" w:color="auto"/>
        <w:left w:val="none" w:sz="0" w:space="0" w:color="auto"/>
        <w:bottom w:val="none" w:sz="0" w:space="0" w:color="auto"/>
        <w:right w:val="none" w:sz="0" w:space="0" w:color="auto"/>
      </w:divBdr>
    </w:div>
    <w:div w:id="911623185">
      <w:bodyDiv w:val="1"/>
      <w:marLeft w:val="0"/>
      <w:marRight w:val="0"/>
      <w:marTop w:val="0"/>
      <w:marBottom w:val="0"/>
      <w:divBdr>
        <w:top w:val="none" w:sz="0" w:space="0" w:color="auto"/>
        <w:left w:val="none" w:sz="0" w:space="0" w:color="auto"/>
        <w:bottom w:val="none" w:sz="0" w:space="0" w:color="auto"/>
        <w:right w:val="none" w:sz="0" w:space="0" w:color="auto"/>
      </w:divBdr>
    </w:div>
    <w:div w:id="913441053">
      <w:bodyDiv w:val="1"/>
      <w:marLeft w:val="0"/>
      <w:marRight w:val="0"/>
      <w:marTop w:val="0"/>
      <w:marBottom w:val="0"/>
      <w:divBdr>
        <w:top w:val="none" w:sz="0" w:space="0" w:color="auto"/>
        <w:left w:val="none" w:sz="0" w:space="0" w:color="auto"/>
        <w:bottom w:val="none" w:sz="0" w:space="0" w:color="auto"/>
        <w:right w:val="none" w:sz="0" w:space="0" w:color="auto"/>
      </w:divBdr>
    </w:div>
    <w:div w:id="913927501">
      <w:bodyDiv w:val="1"/>
      <w:marLeft w:val="0"/>
      <w:marRight w:val="0"/>
      <w:marTop w:val="0"/>
      <w:marBottom w:val="0"/>
      <w:divBdr>
        <w:top w:val="none" w:sz="0" w:space="0" w:color="auto"/>
        <w:left w:val="none" w:sz="0" w:space="0" w:color="auto"/>
        <w:bottom w:val="none" w:sz="0" w:space="0" w:color="auto"/>
        <w:right w:val="none" w:sz="0" w:space="0" w:color="auto"/>
      </w:divBdr>
    </w:div>
    <w:div w:id="915046229">
      <w:bodyDiv w:val="1"/>
      <w:marLeft w:val="0"/>
      <w:marRight w:val="0"/>
      <w:marTop w:val="0"/>
      <w:marBottom w:val="0"/>
      <w:divBdr>
        <w:top w:val="none" w:sz="0" w:space="0" w:color="auto"/>
        <w:left w:val="none" w:sz="0" w:space="0" w:color="auto"/>
        <w:bottom w:val="none" w:sz="0" w:space="0" w:color="auto"/>
        <w:right w:val="none" w:sz="0" w:space="0" w:color="auto"/>
      </w:divBdr>
    </w:div>
    <w:div w:id="916135435">
      <w:bodyDiv w:val="1"/>
      <w:marLeft w:val="0"/>
      <w:marRight w:val="0"/>
      <w:marTop w:val="0"/>
      <w:marBottom w:val="0"/>
      <w:divBdr>
        <w:top w:val="none" w:sz="0" w:space="0" w:color="auto"/>
        <w:left w:val="none" w:sz="0" w:space="0" w:color="auto"/>
        <w:bottom w:val="none" w:sz="0" w:space="0" w:color="auto"/>
        <w:right w:val="none" w:sz="0" w:space="0" w:color="auto"/>
      </w:divBdr>
    </w:div>
    <w:div w:id="917177105">
      <w:bodyDiv w:val="1"/>
      <w:marLeft w:val="0"/>
      <w:marRight w:val="0"/>
      <w:marTop w:val="0"/>
      <w:marBottom w:val="0"/>
      <w:divBdr>
        <w:top w:val="none" w:sz="0" w:space="0" w:color="auto"/>
        <w:left w:val="none" w:sz="0" w:space="0" w:color="auto"/>
        <w:bottom w:val="none" w:sz="0" w:space="0" w:color="auto"/>
        <w:right w:val="none" w:sz="0" w:space="0" w:color="auto"/>
      </w:divBdr>
    </w:div>
    <w:div w:id="934244533">
      <w:bodyDiv w:val="1"/>
      <w:marLeft w:val="0"/>
      <w:marRight w:val="0"/>
      <w:marTop w:val="0"/>
      <w:marBottom w:val="0"/>
      <w:divBdr>
        <w:top w:val="none" w:sz="0" w:space="0" w:color="auto"/>
        <w:left w:val="none" w:sz="0" w:space="0" w:color="auto"/>
        <w:bottom w:val="none" w:sz="0" w:space="0" w:color="auto"/>
        <w:right w:val="none" w:sz="0" w:space="0" w:color="auto"/>
      </w:divBdr>
    </w:div>
    <w:div w:id="946159094">
      <w:bodyDiv w:val="1"/>
      <w:marLeft w:val="0"/>
      <w:marRight w:val="0"/>
      <w:marTop w:val="0"/>
      <w:marBottom w:val="0"/>
      <w:divBdr>
        <w:top w:val="none" w:sz="0" w:space="0" w:color="auto"/>
        <w:left w:val="none" w:sz="0" w:space="0" w:color="auto"/>
        <w:bottom w:val="none" w:sz="0" w:space="0" w:color="auto"/>
        <w:right w:val="none" w:sz="0" w:space="0" w:color="auto"/>
      </w:divBdr>
    </w:div>
    <w:div w:id="947812862">
      <w:bodyDiv w:val="1"/>
      <w:marLeft w:val="0"/>
      <w:marRight w:val="0"/>
      <w:marTop w:val="0"/>
      <w:marBottom w:val="0"/>
      <w:divBdr>
        <w:top w:val="none" w:sz="0" w:space="0" w:color="auto"/>
        <w:left w:val="none" w:sz="0" w:space="0" w:color="auto"/>
        <w:bottom w:val="none" w:sz="0" w:space="0" w:color="auto"/>
        <w:right w:val="none" w:sz="0" w:space="0" w:color="auto"/>
      </w:divBdr>
    </w:div>
    <w:div w:id="960185780">
      <w:bodyDiv w:val="1"/>
      <w:marLeft w:val="0"/>
      <w:marRight w:val="0"/>
      <w:marTop w:val="0"/>
      <w:marBottom w:val="0"/>
      <w:divBdr>
        <w:top w:val="none" w:sz="0" w:space="0" w:color="auto"/>
        <w:left w:val="none" w:sz="0" w:space="0" w:color="auto"/>
        <w:bottom w:val="none" w:sz="0" w:space="0" w:color="auto"/>
        <w:right w:val="none" w:sz="0" w:space="0" w:color="auto"/>
      </w:divBdr>
    </w:div>
    <w:div w:id="961307379">
      <w:bodyDiv w:val="1"/>
      <w:marLeft w:val="0"/>
      <w:marRight w:val="0"/>
      <w:marTop w:val="0"/>
      <w:marBottom w:val="0"/>
      <w:divBdr>
        <w:top w:val="none" w:sz="0" w:space="0" w:color="auto"/>
        <w:left w:val="none" w:sz="0" w:space="0" w:color="auto"/>
        <w:bottom w:val="none" w:sz="0" w:space="0" w:color="auto"/>
        <w:right w:val="none" w:sz="0" w:space="0" w:color="auto"/>
      </w:divBdr>
    </w:div>
    <w:div w:id="964235917">
      <w:bodyDiv w:val="1"/>
      <w:marLeft w:val="0"/>
      <w:marRight w:val="0"/>
      <w:marTop w:val="0"/>
      <w:marBottom w:val="0"/>
      <w:divBdr>
        <w:top w:val="none" w:sz="0" w:space="0" w:color="auto"/>
        <w:left w:val="none" w:sz="0" w:space="0" w:color="auto"/>
        <w:bottom w:val="none" w:sz="0" w:space="0" w:color="auto"/>
        <w:right w:val="none" w:sz="0" w:space="0" w:color="auto"/>
      </w:divBdr>
    </w:div>
    <w:div w:id="971717339">
      <w:bodyDiv w:val="1"/>
      <w:marLeft w:val="0"/>
      <w:marRight w:val="0"/>
      <w:marTop w:val="0"/>
      <w:marBottom w:val="0"/>
      <w:divBdr>
        <w:top w:val="none" w:sz="0" w:space="0" w:color="auto"/>
        <w:left w:val="none" w:sz="0" w:space="0" w:color="auto"/>
        <w:bottom w:val="none" w:sz="0" w:space="0" w:color="auto"/>
        <w:right w:val="none" w:sz="0" w:space="0" w:color="auto"/>
      </w:divBdr>
    </w:div>
    <w:div w:id="976227810">
      <w:bodyDiv w:val="1"/>
      <w:marLeft w:val="0"/>
      <w:marRight w:val="0"/>
      <w:marTop w:val="0"/>
      <w:marBottom w:val="0"/>
      <w:divBdr>
        <w:top w:val="none" w:sz="0" w:space="0" w:color="auto"/>
        <w:left w:val="none" w:sz="0" w:space="0" w:color="auto"/>
        <w:bottom w:val="none" w:sz="0" w:space="0" w:color="auto"/>
        <w:right w:val="none" w:sz="0" w:space="0" w:color="auto"/>
      </w:divBdr>
    </w:div>
    <w:div w:id="1001396204">
      <w:bodyDiv w:val="1"/>
      <w:marLeft w:val="0"/>
      <w:marRight w:val="0"/>
      <w:marTop w:val="0"/>
      <w:marBottom w:val="0"/>
      <w:divBdr>
        <w:top w:val="none" w:sz="0" w:space="0" w:color="auto"/>
        <w:left w:val="none" w:sz="0" w:space="0" w:color="auto"/>
        <w:bottom w:val="none" w:sz="0" w:space="0" w:color="auto"/>
        <w:right w:val="none" w:sz="0" w:space="0" w:color="auto"/>
      </w:divBdr>
    </w:div>
    <w:div w:id="1002853706">
      <w:bodyDiv w:val="1"/>
      <w:marLeft w:val="0"/>
      <w:marRight w:val="0"/>
      <w:marTop w:val="0"/>
      <w:marBottom w:val="0"/>
      <w:divBdr>
        <w:top w:val="none" w:sz="0" w:space="0" w:color="auto"/>
        <w:left w:val="none" w:sz="0" w:space="0" w:color="auto"/>
        <w:bottom w:val="none" w:sz="0" w:space="0" w:color="auto"/>
        <w:right w:val="none" w:sz="0" w:space="0" w:color="auto"/>
      </w:divBdr>
    </w:div>
    <w:div w:id="1006440191">
      <w:bodyDiv w:val="1"/>
      <w:marLeft w:val="0"/>
      <w:marRight w:val="0"/>
      <w:marTop w:val="0"/>
      <w:marBottom w:val="0"/>
      <w:divBdr>
        <w:top w:val="none" w:sz="0" w:space="0" w:color="auto"/>
        <w:left w:val="none" w:sz="0" w:space="0" w:color="auto"/>
        <w:bottom w:val="none" w:sz="0" w:space="0" w:color="auto"/>
        <w:right w:val="none" w:sz="0" w:space="0" w:color="auto"/>
      </w:divBdr>
    </w:div>
    <w:div w:id="1007560559">
      <w:bodyDiv w:val="1"/>
      <w:marLeft w:val="0"/>
      <w:marRight w:val="0"/>
      <w:marTop w:val="0"/>
      <w:marBottom w:val="0"/>
      <w:divBdr>
        <w:top w:val="none" w:sz="0" w:space="0" w:color="auto"/>
        <w:left w:val="none" w:sz="0" w:space="0" w:color="auto"/>
        <w:bottom w:val="none" w:sz="0" w:space="0" w:color="auto"/>
        <w:right w:val="none" w:sz="0" w:space="0" w:color="auto"/>
      </w:divBdr>
    </w:div>
    <w:div w:id="1018846235">
      <w:bodyDiv w:val="1"/>
      <w:marLeft w:val="0"/>
      <w:marRight w:val="0"/>
      <w:marTop w:val="0"/>
      <w:marBottom w:val="0"/>
      <w:divBdr>
        <w:top w:val="none" w:sz="0" w:space="0" w:color="auto"/>
        <w:left w:val="none" w:sz="0" w:space="0" w:color="auto"/>
        <w:bottom w:val="none" w:sz="0" w:space="0" w:color="auto"/>
        <w:right w:val="none" w:sz="0" w:space="0" w:color="auto"/>
      </w:divBdr>
    </w:div>
    <w:div w:id="1021589961">
      <w:bodyDiv w:val="1"/>
      <w:marLeft w:val="0"/>
      <w:marRight w:val="0"/>
      <w:marTop w:val="0"/>
      <w:marBottom w:val="0"/>
      <w:divBdr>
        <w:top w:val="none" w:sz="0" w:space="0" w:color="auto"/>
        <w:left w:val="none" w:sz="0" w:space="0" w:color="auto"/>
        <w:bottom w:val="none" w:sz="0" w:space="0" w:color="auto"/>
        <w:right w:val="none" w:sz="0" w:space="0" w:color="auto"/>
      </w:divBdr>
    </w:div>
    <w:div w:id="1034769650">
      <w:bodyDiv w:val="1"/>
      <w:marLeft w:val="0"/>
      <w:marRight w:val="0"/>
      <w:marTop w:val="0"/>
      <w:marBottom w:val="0"/>
      <w:divBdr>
        <w:top w:val="none" w:sz="0" w:space="0" w:color="auto"/>
        <w:left w:val="none" w:sz="0" w:space="0" w:color="auto"/>
        <w:bottom w:val="none" w:sz="0" w:space="0" w:color="auto"/>
        <w:right w:val="none" w:sz="0" w:space="0" w:color="auto"/>
      </w:divBdr>
    </w:div>
    <w:div w:id="1039236346">
      <w:bodyDiv w:val="1"/>
      <w:marLeft w:val="0"/>
      <w:marRight w:val="0"/>
      <w:marTop w:val="0"/>
      <w:marBottom w:val="0"/>
      <w:divBdr>
        <w:top w:val="none" w:sz="0" w:space="0" w:color="auto"/>
        <w:left w:val="none" w:sz="0" w:space="0" w:color="auto"/>
        <w:bottom w:val="none" w:sz="0" w:space="0" w:color="auto"/>
        <w:right w:val="none" w:sz="0" w:space="0" w:color="auto"/>
      </w:divBdr>
    </w:div>
    <w:div w:id="1040402113">
      <w:bodyDiv w:val="1"/>
      <w:marLeft w:val="0"/>
      <w:marRight w:val="0"/>
      <w:marTop w:val="0"/>
      <w:marBottom w:val="0"/>
      <w:divBdr>
        <w:top w:val="none" w:sz="0" w:space="0" w:color="auto"/>
        <w:left w:val="none" w:sz="0" w:space="0" w:color="auto"/>
        <w:bottom w:val="none" w:sz="0" w:space="0" w:color="auto"/>
        <w:right w:val="none" w:sz="0" w:space="0" w:color="auto"/>
      </w:divBdr>
    </w:div>
    <w:div w:id="1043560235">
      <w:bodyDiv w:val="1"/>
      <w:marLeft w:val="0"/>
      <w:marRight w:val="0"/>
      <w:marTop w:val="0"/>
      <w:marBottom w:val="0"/>
      <w:divBdr>
        <w:top w:val="none" w:sz="0" w:space="0" w:color="auto"/>
        <w:left w:val="none" w:sz="0" w:space="0" w:color="auto"/>
        <w:bottom w:val="none" w:sz="0" w:space="0" w:color="auto"/>
        <w:right w:val="none" w:sz="0" w:space="0" w:color="auto"/>
      </w:divBdr>
    </w:div>
    <w:div w:id="1052074829">
      <w:bodyDiv w:val="1"/>
      <w:marLeft w:val="0"/>
      <w:marRight w:val="0"/>
      <w:marTop w:val="0"/>
      <w:marBottom w:val="0"/>
      <w:divBdr>
        <w:top w:val="none" w:sz="0" w:space="0" w:color="auto"/>
        <w:left w:val="none" w:sz="0" w:space="0" w:color="auto"/>
        <w:bottom w:val="none" w:sz="0" w:space="0" w:color="auto"/>
        <w:right w:val="none" w:sz="0" w:space="0" w:color="auto"/>
      </w:divBdr>
    </w:div>
    <w:div w:id="1059088812">
      <w:bodyDiv w:val="1"/>
      <w:marLeft w:val="0"/>
      <w:marRight w:val="0"/>
      <w:marTop w:val="0"/>
      <w:marBottom w:val="0"/>
      <w:divBdr>
        <w:top w:val="none" w:sz="0" w:space="0" w:color="auto"/>
        <w:left w:val="none" w:sz="0" w:space="0" w:color="auto"/>
        <w:bottom w:val="none" w:sz="0" w:space="0" w:color="auto"/>
        <w:right w:val="none" w:sz="0" w:space="0" w:color="auto"/>
      </w:divBdr>
    </w:div>
    <w:div w:id="1062021848">
      <w:bodyDiv w:val="1"/>
      <w:marLeft w:val="0"/>
      <w:marRight w:val="0"/>
      <w:marTop w:val="0"/>
      <w:marBottom w:val="0"/>
      <w:divBdr>
        <w:top w:val="none" w:sz="0" w:space="0" w:color="auto"/>
        <w:left w:val="none" w:sz="0" w:space="0" w:color="auto"/>
        <w:bottom w:val="none" w:sz="0" w:space="0" w:color="auto"/>
        <w:right w:val="none" w:sz="0" w:space="0" w:color="auto"/>
      </w:divBdr>
    </w:div>
    <w:div w:id="1067650279">
      <w:bodyDiv w:val="1"/>
      <w:marLeft w:val="0"/>
      <w:marRight w:val="0"/>
      <w:marTop w:val="0"/>
      <w:marBottom w:val="0"/>
      <w:divBdr>
        <w:top w:val="none" w:sz="0" w:space="0" w:color="auto"/>
        <w:left w:val="none" w:sz="0" w:space="0" w:color="auto"/>
        <w:bottom w:val="none" w:sz="0" w:space="0" w:color="auto"/>
        <w:right w:val="none" w:sz="0" w:space="0" w:color="auto"/>
      </w:divBdr>
    </w:div>
    <w:div w:id="1078140140">
      <w:bodyDiv w:val="1"/>
      <w:marLeft w:val="0"/>
      <w:marRight w:val="0"/>
      <w:marTop w:val="0"/>
      <w:marBottom w:val="0"/>
      <w:divBdr>
        <w:top w:val="none" w:sz="0" w:space="0" w:color="auto"/>
        <w:left w:val="none" w:sz="0" w:space="0" w:color="auto"/>
        <w:bottom w:val="none" w:sz="0" w:space="0" w:color="auto"/>
        <w:right w:val="none" w:sz="0" w:space="0" w:color="auto"/>
      </w:divBdr>
    </w:div>
    <w:div w:id="1080099145">
      <w:bodyDiv w:val="1"/>
      <w:marLeft w:val="0"/>
      <w:marRight w:val="0"/>
      <w:marTop w:val="0"/>
      <w:marBottom w:val="0"/>
      <w:divBdr>
        <w:top w:val="none" w:sz="0" w:space="0" w:color="auto"/>
        <w:left w:val="none" w:sz="0" w:space="0" w:color="auto"/>
        <w:bottom w:val="none" w:sz="0" w:space="0" w:color="auto"/>
        <w:right w:val="none" w:sz="0" w:space="0" w:color="auto"/>
      </w:divBdr>
    </w:div>
    <w:div w:id="1082264821">
      <w:bodyDiv w:val="1"/>
      <w:marLeft w:val="0"/>
      <w:marRight w:val="0"/>
      <w:marTop w:val="0"/>
      <w:marBottom w:val="0"/>
      <w:divBdr>
        <w:top w:val="none" w:sz="0" w:space="0" w:color="auto"/>
        <w:left w:val="none" w:sz="0" w:space="0" w:color="auto"/>
        <w:bottom w:val="none" w:sz="0" w:space="0" w:color="auto"/>
        <w:right w:val="none" w:sz="0" w:space="0" w:color="auto"/>
      </w:divBdr>
    </w:div>
    <w:div w:id="1085998405">
      <w:bodyDiv w:val="1"/>
      <w:marLeft w:val="0"/>
      <w:marRight w:val="0"/>
      <w:marTop w:val="0"/>
      <w:marBottom w:val="0"/>
      <w:divBdr>
        <w:top w:val="none" w:sz="0" w:space="0" w:color="auto"/>
        <w:left w:val="none" w:sz="0" w:space="0" w:color="auto"/>
        <w:bottom w:val="none" w:sz="0" w:space="0" w:color="auto"/>
        <w:right w:val="none" w:sz="0" w:space="0" w:color="auto"/>
      </w:divBdr>
    </w:div>
    <w:div w:id="1095055175">
      <w:bodyDiv w:val="1"/>
      <w:marLeft w:val="0"/>
      <w:marRight w:val="0"/>
      <w:marTop w:val="0"/>
      <w:marBottom w:val="0"/>
      <w:divBdr>
        <w:top w:val="none" w:sz="0" w:space="0" w:color="auto"/>
        <w:left w:val="none" w:sz="0" w:space="0" w:color="auto"/>
        <w:bottom w:val="none" w:sz="0" w:space="0" w:color="auto"/>
        <w:right w:val="none" w:sz="0" w:space="0" w:color="auto"/>
      </w:divBdr>
    </w:div>
    <w:div w:id="1096630880">
      <w:bodyDiv w:val="1"/>
      <w:marLeft w:val="0"/>
      <w:marRight w:val="0"/>
      <w:marTop w:val="0"/>
      <w:marBottom w:val="0"/>
      <w:divBdr>
        <w:top w:val="none" w:sz="0" w:space="0" w:color="auto"/>
        <w:left w:val="none" w:sz="0" w:space="0" w:color="auto"/>
        <w:bottom w:val="none" w:sz="0" w:space="0" w:color="auto"/>
        <w:right w:val="none" w:sz="0" w:space="0" w:color="auto"/>
      </w:divBdr>
    </w:div>
    <w:div w:id="1099957041">
      <w:bodyDiv w:val="1"/>
      <w:marLeft w:val="0"/>
      <w:marRight w:val="0"/>
      <w:marTop w:val="0"/>
      <w:marBottom w:val="0"/>
      <w:divBdr>
        <w:top w:val="none" w:sz="0" w:space="0" w:color="auto"/>
        <w:left w:val="none" w:sz="0" w:space="0" w:color="auto"/>
        <w:bottom w:val="none" w:sz="0" w:space="0" w:color="auto"/>
        <w:right w:val="none" w:sz="0" w:space="0" w:color="auto"/>
      </w:divBdr>
    </w:div>
    <w:div w:id="1106077726">
      <w:bodyDiv w:val="1"/>
      <w:marLeft w:val="0"/>
      <w:marRight w:val="0"/>
      <w:marTop w:val="0"/>
      <w:marBottom w:val="0"/>
      <w:divBdr>
        <w:top w:val="none" w:sz="0" w:space="0" w:color="auto"/>
        <w:left w:val="none" w:sz="0" w:space="0" w:color="auto"/>
        <w:bottom w:val="none" w:sz="0" w:space="0" w:color="auto"/>
        <w:right w:val="none" w:sz="0" w:space="0" w:color="auto"/>
      </w:divBdr>
    </w:div>
    <w:div w:id="1106970491">
      <w:bodyDiv w:val="1"/>
      <w:marLeft w:val="0"/>
      <w:marRight w:val="0"/>
      <w:marTop w:val="0"/>
      <w:marBottom w:val="0"/>
      <w:divBdr>
        <w:top w:val="none" w:sz="0" w:space="0" w:color="auto"/>
        <w:left w:val="none" w:sz="0" w:space="0" w:color="auto"/>
        <w:bottom w:val="none" w:sz="0" w:space="0" w:color="auto"/>
        <w:right w:val="none" w:sz="0" w:space="0" w:color="auto"/>
      </w:divBdr>
    </w:div>
    <w:div w:id="1109277136">
      <w:bodyDiv w:val="1"/>
      <w:marLeft w:val="0"/>
      <w:marRight w:val="0"/>
      <w:marTop w:val="0"/>
      <w:marBottom w:val="0"/>
      <w:divBdr>
        <w:top w:val="none" w:sz="0" w:space="0" w:color="auto"/>
        <w:left w:val="none" w:sz="0" w:space="0" w:color="auto"/>
        <w:bottom w:val="none" w:sz="0" w:space="0" w:color="auto"/>
        <w:right w:val="none" w:sz="0" w:space="0" w:color="auto"/>
      </w:divBdr>
    </w:div>
    <w:div w:id="1113091891">
      <w:bodyDiv w:val="1"/>
      <w:marLeft w:val="0"/>
      <w:marRight w:val="0"/>
      <w:marTop w:val="0"/>
      <w:marBottom w:val="0"/>
      <w:divBdr>
        <w:top w:val="none" w:sz="0" w:space="0" w:color="auto"/>
        <w:left w:val="none" w:sz="0" w:space="0" w:color="auto"/>
        <w:bottom w:val="none" w:sz="0" w:space="0" w:color="auto"/>
        <w:right w:val="none" w:sz="0" w:space="0" w:color="auto"/>
      </w:divBdr>
    </w:div>
    <w:div w:id="1114667181">
      <w:bodyDiv w:val="1"/>
      <w:marLeft w:val="0"/>
      <w:marRight w:val="0"/>
      <w:marTop w:val="0"/>
      <w:marBottom w:val="0"/>
      <w:divBdr>
        <w:top w:val="none" w:sz="0" w:space="0" w:color="auto"/>
        <w:left w:val="none" w:sz="0" w:space="0" w:color="auto"/>
        <w:bottom w:val="none" w:sz="0" w:space="0" w:color="auto"/>
        <w:right w:val="none" w:sz="0" w:space="0" w:color="auto"/>
      </w:divBdr>
    </w:div>
    <w:div w:id="1120684676">
      <w:bodyDiv w:val="1"/>
      <w:marLeft w:val="0"/>
      <w:marRight w:val="0"/>
      <w:marTop w:val="0"/>
      <w:marBottom w:val="0"/>
      <w:divBdr>
        <w:top w:val="none" w:sz="0" w:space="0" w:color="auto"/>
        <w:left w:val="none" w:sz="0" w:space="0" w:color="auto"/>
        <w:bottom w:val="none" w:sz="0" w:space="0" w:color="auto"/>
        <w:right w:val="none" w:sz="0" w:space="0" w:color="auto"/>
      </w:divBdr>
    </w:div>
    <w:div w:id="1121994943">
      <w:bodyDiv w:val="1"/>
      <w:marLeft w:val="0"/>
      <w:marRight w:val="0"/>
      <w:marTop w:val="0"/>
      <w:marBottom w:val="0"/>
      <w:divBdr>
        <w:top w:val="none" w:sz="0" w:space="0" w:color="auto"/>
        <w:left w:val="none" w:sz="0" w:space="0" w:color="auto"/>
        <w:bottom w:val="none" w:sz="0" w:space="0" w:color="auto"/>
        <w:right w:val="none" w:sz="0" w:space="0" w:color="auto"/>
      </w:divBdr>
    </w:div>
    <w:div w:id="1125975114">
      <w:bodyDiv w:val="1"/>
      <w:marLeft w:val="0"/>
      <w:marRight w:val="0"/>
      <w:marTop w:val="0"/>
      <w:marBottom w:val="0"/>
      <w:divBdr>
        <w:top w:val="none" w:sz="0" w:space="0" w:color="auto"/>
        <w:left w:val="none" w:sz="0" w:space="0" w:color="auto"/>
        <w:bottom w:val="none" w:sz="0" w:space="0" w:color="auto"/>
        <w:right w:val="none" w:sz="0" w:space="0" w:color="auto"/>
      </w:divBdr>
    </w:div>
    <w:div w:id="1128203432">
      <w:bodyDiv w:val="1"/>
      <w:marLeft w:val="0"/>
      <w:marRight w:val="0"/>
      <w:marTop w:val="0"/>
      <w:marBottom w:val="0"/>
      <w:divBdr>
        <w:top w:val="none" w:sz="0" w:space="0" w:color="auto"/>
        <w:left w:val="none" w:sz="0" w:space="0" w:color="auto"/>
        <w:bottom w:val="none" w:sz="0" w:space="0" w:color="auto"/>
        <w:right w:val="none" w:sz="0" w:space="0" w:color="auto"/>
      </w:divBdr>
    </w:div>
    <w:div w:id="1130054513">
      <w:bodyDiv w:val="1"/>
      <w:marLeft w:val="0"/>
      <w:marRight w:val="0"/>
      <w:marTop w:val="0"/>
      <w:marBottom w:val="0"/>
      <w:divBdr>
        <w:top w:val="none" w:sz="0" w:space="0" w:color="auto"/>
        <w:left w:val="none" w:sz="0" w:space="0" w:color="auto"/>
        <w:bottom w:val="none" w:sz="0" w:space="0" w:color="auto"/>
        <w:right w:val="none" w:sz="0" w:space="0" w:color="auto"/>
      </w:divBdr>
    </w:div>
    <w:div w:id="1132675617">
      <w:bodyDiv w:val="1"/>
      <w:marLeft w:val="0"/>
      <w:marRight w:val="0"/>
      <w:marTop w:val="0"/>
      <w:marBottom w:val="0"/>
      <w:divBdr>
        <w:top w:val="none" w:sz="0" w:space="0" w:color="auto"/>
        <w:left w:val="none" w:sz="0" w:space="0" w:color="auto"/>
        <w:bottom w:val="none" w:sz="0" w:space="0" w:color="auto"/>
        <w:right w:val="none" w:sz="0" w:space="0" w:color="auto"/>
      </w:divBdr>
    </w:div>
    <w:div w:id="1136794037">
      <w:bodyDiv w:val="1"/>
      <w:marLeft w:val="0"/>
      <w:marRight w:val="0"/>
      <w:marTop w:val="0"/>
      <w:marBottom w:val="0"/>
      <w:divBdr>
        <w:top w:val="none" w:sz="0" w:space="0" w:color="auto"/>
        <w:left w:val="none" w:sz="0" w:space="0" w:color="auto"/>
        <w:bottom w:val="none" w:sz="0" w:space="0" w:color="auto"/>
        <w:right w:val="none" w:sz="0" w:space="0" w:color="auto"/>
      </w:divBdr>
    </w:div>
    <w:div w:id="1139611160">
      <w:bodyDiv w:val="1"/>
      <w:marLeft w:val="0"/>
      <w:marRight w:val="0"/>
      <w:marTop w:val="0"/>
      <w:marBottom w:val="0"/>
      <w:divBdr>
        <w:top w:val="none" w:sz="0" w:space="0" w:color="auto"/>
        <w:left w:val="none" w:sz="0" w:space="0" w:color="auto"/>
        <w:bottom w:val="none" w:sz="0" w:space="0" w:color="auto"/>
        <w:right w:val="none" w:sz="0" w:space="0" w:color="auto"/>
      </w:divBdr>
    </w:div>
    <w:div w:id="1142425241">
      <w:bodyDiv w:val="1"/>
      <w:marLeft w:val="0"/>
      <w:marRight w:val="0"/>
      <w:marTop w:val="0"/>
      <w:marBottom w:val="0"/>
      <w:divBdr>
        <w:top w:val="none" w:sz="0" w:space="0" w:color="auto"/>
        <w:left w:val="none" w:sz="0" w:space="0" w:color="auto"/>
        <w:bottom w:val="none" w:sz="0" w:space="0" w:color="auto"/>
        <w:right w:val="none" w:sz="0" w:space="0" w:color="auto"/>
      </w:divBdr>
    </w:div>
    <w:div w:id="1159267639">
      <w:bodyDiv w:val="1"/>
      <w:marLeft w:val="0"/>
      <w:marRight w:val="0"/>
      <w:marTop w:val="0"/>
      <w:marBottom w:val="0"/>
      <w:divBdr>
        <w:top w:val="none" w:sz="0" w:space="0" w:color="auto"/>
        <w:left w:val="none" w:sz="0" w:space="0" w:color="auto"/>
        <w:bottom w:val="none" w:sz="0" w:space="0" w:color="auto"/>
        <w:right w:val="none" w:sz="0" w:space="0" w:color="auto"/>
      </w:divBdr>
    </w:div>
    <w:div w:id="1162501758">
      <w:bodyDiv w:val="1"/>
      <w:marLeft w:val="0"/>
      <w:marRight w:val="0"/>
      <w:marTop w:val="0"/>
      <w:marBottom w:val="0"/>
      <w:divBdr>
        <w:top w:val="none" w:sz="0" w:space="0" w:color="auto"/>
        <w:left w:val="none" w:sz="0" w:space="0" w:color="auto"/>
        <w:bottom w:val="none" w:sz="0" w:space="0" w:color="auto"/>
        <w:right w:val="none" w:sz="0" w:space="0" w:color="auto"/>
      </w:divBdr>
    </w:div>
    <w:div w:id="1172331005">
      <w:bodyDiv w:val="1"/>
      <w:marLeft w:val="0"/>
      <w:marRight w:val="0"/>
      <w:marTop w:val="0"/>
      <w:marBottom w:val="0"/>
      <w:divBdr>
        <w:top w:val="none" w:sz="0" w:space="0" w:color="auto"/>
        <w:left w:val="none" w:sz="0" w:space="0" w:color="auto"/>
        <w:bottom w:val="none" w:sz="0" w:space="0" w:color="auto"/>
        <w:right w:val="none" w:sz="0" w:space="0" w:color="auto"/>
      </w:divBdr>
    </w:div>
    <w:div w:id="1177617810">
      <w:bodyDiv w:val="1"/>
      <w:marLeft w:val="0"/>
      <w:marRight w:val="0"/>
      <w:marTop w:val="0"/>
      <w:marBottom w:val="0"/>
      <w:divBdr>
        <w:top w:val="none" w:sz="0" w:space="0" w:color="auto"/>
        <w:left w:val="none" w:sz="0" w:space="0" w:color="auto"/>
        <w:bottom w:val="none" w:sz="0" w:space="0" w:color="auto"/>
        <w:right w:val="none" w:sz="0" w:space="0" w:color="auto"/>
      </w:divBdr>
    </w:div>
    <w:div w:id="1177771086">
      <w:bodyDiv w:val="1"/>
      <w:marLeft w:val="0"/>
      <w:marRight w:val="0"/>
      <w:marTop w:val="0"/>
      <w:marBottom w:val="0"/>
      <w:divBdr>
        <w:top w:val="none" w:sz="0" w:space="0" w:color="auto"/>
        <w:left w:val="none" w:sz="0" w:space="0" w:color="auto"/>
        <w:bottom w:val="none" w:sz="0" w:space="0" w:color="auto"/>
        <w:right w:val="none" w:sz="0" w:space="0" w:color="auto"/>
      </w:divBdr>
    </w:div>
    <w:div w:id="1178041762">
      <w:bodyDiv w:val="1"/>
      <w:marLeft w:val="0"/>
      <w:marRight w:val="0"/>
      <w:marTop w:val="0"/>
      <w:marBottom w:val="0"/>
      <w:divBdr>
        <w:top w:val="none" w:sz="0" w:space="0" w:color="auto"/>
        <w:left w:val="none" w:sz="0" w:space="0" w:color="auto"/>
        <w:bottom w:val="none" w:sz="0" w:space="0" w:color="auto"/>
        <w:right w:val="none" w:sz="0" w:space="0" w:color="auto"/>
      </w:divBdr>
    </w:div>
    <w:div w:id="1185246699">
      <w:bodyDiv w:val="1"/>
      <w:marLeft w:val="0"/>
      <w:marRight w:val="0"/>
      <w:marTop w:val="0"/>
      <w:marBottom w:val="0"/>
      <w:divBdr>
        <w:top w:val="none" w:sz="0" w:space="0" w:color="auto"/>
        <w:left w:val="none" w:sz="0" w:space="0" w:color="auto"/>
        <w:bottom w:val="none" w:sz="0" w:space="0" w:color="auto"/>
        <w:right w:val="none" w:sz="0" w:space="0" w:color="auto"/>
      </w:divBdr>
    </w:div>
    <w:div w:id="1192955218">
      <w:bodyDiv w:val="1"/>
      <w:marLeft w:val="0"/>
      <w:marRight w:val="0"/>
      <w:marTop w:val="0"/>
      <w:marBottom w:val="0"/>
      <w:divBdr>
        <w:top w:val="none" w:sz="0" w:space="0" w:color="auto"/>
        <w:left w:val="none" w:sz="0" w:space="0" w:color="auto"/>
        <w:bottom w:val="none" w:sz="0" w:space="0" w:color="auto"/>
        <w:right w:val="none" w:sz="0" w:space="0" w:color="auto"/>
      </w:divBdr>
    </w:div>
    <w:div w:id="1197695587">
      <w:bodyDiv w:val="1"/>
      <w:marLeft w:val="0"/>
      <w:marRight w:val="0"/>
      <w:marTop w:val="0"/>
      <w:marBottom w:val="0"/>
      <w:divBdr>
        <w:top w:val="none" w:sz="0" w:space="0" w:color="auto"/>
        <w:left w:val="none" w:sz="0" w:space="0" w:color="auto"/>
        <w:bottom w:val="none" w:sz="0" w:space="0" w:color="auto"/>
        <w:right w:val="none" w:sz="0" w:space="0" w:color="auto"/>
      </w:divBdr>
    </w:div>
    <w:div w:id="1200582212">
      <w:bodyDiv w:val="1"/>
      <w:marLeft w:val="0"/>
      <w:marRight w:val="0"/>
      <w:marTop w:val="0"/>
      <w:marBottom w:val="0"/>
      <w:divBdr>
        <w:top w:val="none" w:sz="0" w:space="0" w:color="auto"/>
        <w:left w:val="none" w:sz="0" w:space="0" w:color="auto"/>
        <w:bottom w:val="none" w:sz="0" w:space="0" w:color="auto"/>
        <w:right w:val="none" w:sz="0" w:space="0" w:color="auto"/>
      </w:divBdr>
    </w:div>
    <w:div w:id="1204248100">
      <w:bodyDiv w:val="1"/>
      <w:marLeft w:val="0"/>
      <w:marRight w:val="0"/>
      <w:marTop w:val="0"/>
      <w:marBottom w:val="0"/>
      <w:divBdr>
        <w:top w:val="none" w:sz="0" w:space="0" w:color="auto"/>
        <w:left w:val="none" w:sz="0" w:space="0" w:color="auto"/>
        <w:bottom w:val="none" w:sz="0" w:space="0" w:color="auto"/>
        <w:right w:val="none" w:sz="0" w:space="0" w:color="auto"/>
      </w:divBdr>
    </w:div>
    <w:div w:id="1211767978">
      <w:bodyDiv w:val="1"/>
      <w:marLeft w:val="0"/>
      <w:marRight w:val="0"/>
      <w:marTop w:val="0"/>
      <w:marBottom w:val="0"/>
      <w:divBdr>
        <w:top w:val="none" w:sz="0" w:space="0" w:color="auto"/>
        <w:left w:val="none" w:sz="0" w:space="0" w:color="auto"/>
        <w:bottom w:val="none" w:sz="0" w:space="0" w:color="auto"/>
        <w:right w:val="none" w:sz="0" w:space="0" w:color="auto"/>
      </w:divBdr>
    </w:div>
    <w:div w:id="1214198304">
      <w:bodyDiv w:val="1"/>
      <w:marLeft w:val="0"/>
      <w:marRight w:val="0"/>
      <w:marTop w:val="0"/>
      <w:marBottom w:val="0"/>
      <w:divBdr>
        <w:top w:val="none" w:sz="0" w:space="0" w:color="auto"/>
        <w:left w:val="none" w:sz="0" w:space="0" w:color="auto"/>
        <w:bottom w:val="none" w:sz="0" w:space="0" w:color="auto"/>
        <w:right w:val="none" w:sz="0" w:space="0" w:color="auto"/>
      </w:divBdr>
    </w:div>
    <w:div w:id="1218975612">
      <w:bodyDiv w:val="1"/>
      <w:marLeft w:val="0"/>
      <w:marRight w:val="0"/>
      <w:marTop w:val="0"/>
      <w:marBottom w:val="0"/>
      <w:divBdr>
        <w:top w:val="none" w:sz="0" w:space="0" w:color="auto"/>
        <w:left w:val="none" w:sz="0" w:space="0" w:color="auto"/>
        <w:bottom w:val="none" w:sz="0" w:space="0" w:color="auto"/>
        <w:right w:val="none" w:sz="0" w:space="0" w:color="auto"/>
      </w:divBdr>
    </w:div>
    <w:div w:id="1219322628">
      <w:bodyDiv w:val="1"/>
      <w:marLeft w:val="0"/>
      <w:marRight w:val="0"/>
      <w:marTop w:val="0"/>
      <w:marBottom w:val="0"/>
      <w:divBdr>
        <w:top w:val="none" w:sz="0" w:space="0" w:color="auto"/>
        <w:left w:val="none" w:sz="0" w:space="0" w:color="auto"/>
        <w:bottom w:val="none" w:sz="0" w:space="0" w:color="auto"/>
        <w:right w:val="none" w:sz="0" w:space="0" w:color="auto"/>
      </w:divBdr>
    </w:div>
    <w:div w:id="1219592017">
      <w:bodyDiv w:val="1"/>
      <w:marLeft w:val="0"/>
      <w:marRight w:val="0"/>
      <w:marTop w:val="0"/>
      <w:marBottom w:val="0"/>
      <w:divBdr>
        <w:top w:val="none" w:sz="0" w:space="0" w:color="auto"/>
        <w:left w:val="none" w:sz="0" w:space="0" w:color="auto"/>
        <w:bottom w:val="none" w:sz="0" w:space="0" w:color="auto"/>
        <w:right w:val="none" w:sz="0" w:space="0" w:color="auto"/>
      </w:divBdr>
    </w:div>
    <w:div w:id="1220047207">
      <w:bodyDiv w:val="1"/>
      <w:marLeft w:val="0"/>
      <w:marRight w:val="0"/>
      <w:marTop w:val="0"/>
      <w:marBottom w:val="0"/>
      <w:divBdr>
        <w:top w:val="none" w:sz="0" w:space="0" w:color="auto"/>
        <w:left w:val="none" w:sz="0" w:space="0" w:color="auto"/>
        <w:bottom w:val="none" w:sz="0" w:space="0" w:color="auto"/>
        <w:right w:val="none" w:sz="0" w:space="0" w:color="auto"/>
      </w:divBdr>
    </w:div>
    <w:div w:id="1222403769">
      <w:bodyDiv w:val="1"/>
      <w:marLeft w:val="0"/>
      <w:marRight w:val="0"/>
      <w:marTop w:val="0"/>
      <w:marBottom w:val="0"/>
      <w:divBdr>
        <w:top w:val="none" w:sz="0" w:space="0" w:color="auto"/>
        <w:left w:val="none" w:sz="0" w:space="0" w:color="auto"/>
        <w:bottom w:val="none" w:sz="0" w:space="0" w:color="auto"/>
        <w:right w:val="none" w:sz="0" w:space="0" w:color="auto"/>
      </w:divBdr>
    </w:div>
    <w:div w:id="1229733725">
      <w:bodyDiv w:val="1"/>
      <w:marLeft w:val="0"/>
      <w:marRight w:val="0"/>
      <w:marTop w:val="0"/>
      <w:marBottom w:val="0"/>
      <w:divBdr>
        <w:top w:val="none" w:sz="0" w:space="0" w:color="auto"/>
        <w:left w:val="none" w:sz="0" w:space="0" w:color="auto"/>
        <w:bottom w:val="none" w:sz="0" w:space="0" w:color="auto"/>
        <w:right w:val="none" w:sz="0" w:space="0" w:color="auto"/>
      </w:divBdr>
    </w:div>
    <w:div w:id="1232077503">
      <w:bodyDiv w:val="1"/>
      <w:marLeft w:val="0"/>
      <w:marRight w:val="0"/>
      <w:marTop w:val="0"/>
      <w:marBottom w:val="0"/>
      <w:divBdr>
        <w:top w:val="none" w:sz="0" w:space="0" w:color="auto"/>
        <w:left w:val="none" w:sz="0" w:space="0" w:color="auto"/>
        <w:bottom w:val="none" w:sz="0" w:space="0" w:color="auto"/>
        <w:right w:val="none" w:sz="0" w:space="0" w:color="auto"/>
      </w:divBdr>
    </w:div>
    <w:div w:id="1249190453">
      <w:bodyDiv w:val="1"/>
      <w:marLeft w:val="0"/>
      <w:marRight w:val="0"/>
      <w:marTop w:val="0"/>
      <w:marBottom w:val="0"/>
      <w:divBdr>
        <w:top w:val="none" w:sz="0" w:space="0" w:color="auto"/>
        <w:left w:val="none" w:sz="0" w:space="0" w:color="auto"/>
        <w:bottom w:val="none" w:sz="0" w:space="0" w:color="auto"/>
        <w:right w:val="none" w:sz="0" w:space="0" w:color="auto"/>
      </w:divBdr>
    </w:div>
    <w:div w:id="1256667124">
      <w:bodyDiv w:val="1"/>
      <w:marLeft w:val="0"/>
      <w:marRight w:val="0"/>
      <w:marTop w:val="0"/>
      <w:marBottom w:val="0"/>
      <w:divBdr>
        <w:top w:val="none" w:sz="0" w:space="0" w:color="auto"/>
        <w:left w:val="none" w:sz="0" w:space="0" w:color="auto"/>
        <w:bottom w:val="none" w:sz="0" w:space="0" w:color="auto"/>
        <w:right w:val="none" w:sz="0" w:space="0" w:color="auto"/>
      </w:divBdr>
    </w:div>
    <w:div w:id="1258094793">
      <w:bodyDiv w:val="1"/>
      <w:marLeft w:val="0"/>
      <w:marRight w:val="0"/>
      <w:marTop w:val="0"/>
      <w:marBottom w:val="0"/>
      <w:divBdr>
        <w:top w:val="none" w:sz="0" w:space="0" w:color="auto"/>
        <w:left w:val="none" w:sz="0" w:space="0" w:color="auto"/>
        <w:bottom w:val="none" w:sz="0" w:space="0" w:color="auto"/>
        <w:right w:val="none" w:sz="0" w:space="0" w:color="auto"/>
      </w:divBdr>
    </w:div>
    <w:div w:id="1258829417">
      <w:bodyDiv w:val="1"/>
      <w:marLeft w:val="0"/>
      <w:marRight w:val="0"/>
      <w:marTop w:val="0"/>
      <w:marBottom w:val="0"/>
      <w:divBdr>
        <w:top w:val="none" w:sz="0" w:space="0" w:color="auto"/>
        <w:left w:val="none" w:sz="0" w:space="0" w:color="auto"/>
        <w:bottom w:val="none" w:sz="0" w:space="0" w:color="auto"/>
        <w:right w:val="none" w:sz="0" w:space="0" w:color="auto"/>
      </w:divBdr>
    </w:div>
    <w:div w:id="1278101957">
      <w:bodyDiv w:val="1"/>
      <w:marLeft w:val="0"/>
      <w:marRight w:val="0"/>
      <w:marTop w:val="0"/>
      <w:marBottom w:val="0"/>
      <w:divBdr>
        <w:top w:val="none" w:sz="0" w:space="0" w:color="auto"/>
        <w:left w:val="none" w:sz="0" w:space="0" w:color="auto"/>
        <w:bottom w:val="none" w:sz="0" w:space="0" w:color="auto"/>
        <w:right w:val="none" w:sz="0" w:space="0" w:color="auto"/>
      </w:divBdr>
    </w:div>
    <w:div w:id="1284117278">
      <w:bodyDiv w:val="1"/>
      <w:marLeft w:val="0"/>
      <w:marRight w:val="0"/>
      <w:marTop w:val="0"/>
      <w:marBottom w:val="0"/>
      <w:divBdr>
        <w:top w:val="none" w:sz="0" w:space="0" w:color="auto"/>
        <w:left w:val="none" w:sz="0" w:space="0" w:color="auto"/>
        <w:bottom w:val="none" w:sz="0" w:space="0" w:color="auto"/>
        <w:right w:val="none" w:sz="0" w:space="0" w:color="auto"/>
      </w:divBdr>
    </w:div>
    <w:div w:id="1284773906">
      <w:bodyDiv w:val="1"/>
      <w:marLeft w:val="0"/>
      <w:marRight w:val="0"/>
      <w:marTop w:val="0"/>
      <w:marBottom w:val="0"/>
      <w:divBdr>
        <w:top w:val="none" w:sz="0" w:space="0" w:color="auto"/>
        <w:left w:val="none" w:sz="0" w:space="0" w:color="auto"/>
        <w:bottom w:val="none" w:sz="0" w:space="0" w:color="auto"/>
        <w:right w:val="none" w:sz="0" w:space="0" w:color="auto"/>
      </w:divBdr>
    </w:div>
    <w:div w:id="1286039156">
      <w:bodyDiv w:val="1"/>
      <w:marLeft w:val="0"/>
      <w:marRight w:val="0"/>
      <w:marTop w:val="0"/>
      <w:marBottom w:val="0"/>
      <w:divBdr>
        <w:top w:val="none" w:sz="0" w:space="0" w:color="auto"/>
        <w:left w:val="none" w:sz="0" w:space="0" w:color="auto"/>
        <w:bottom w:val="none" w:sz="0" w:space="0" w:color="auto"/>
        <w:right w:val="none" w:sz="0" w:space="0" w:color="auto"/>
      </w:divBdr>
    </w:div>
    <w:div w:id="1291597292">
      <w:bodyDiv w:val="1"/>
      <w:marLeft w:val="0"/>
      <w:marRight w:val="0"/>
      <w:marTop w:val="0"/>
      <w:marBottom w:val="0"/>
      <w:divBdr>
        <w:top w:val="none" w:sz="0" w:space="0" w:color="auto"/>
        <w:left w:val="none" w:sz="0" w:space="0" w:color="auto"/>
        <w:bottom w:val="none" w:sz="0" w:space="0" w:color="auto"/>
        <w:right w:val="none" w:sz="0" w:space="0" w:color="auto"/>
      </w:divBdr>
    </w:div>
    <w:div w:id="1292590431">
      <w:bodyDiv w:val="1"/>
      <w:marLeft w:val="0"/>
      <w:marRight w:val="0"/>
      <w:marTop w:val="0"/>
      <w:marBottom w:val="0"/>
      <w:divBdr>
        <w:top w:val="none" w:sz="0" w:space="0" w:color="auto"/>
        <w:left w:val="none" w:sz="0" w:space="0" w:color="auto"/>
        <w:bottom w:val="none" w:sz="0" w:space="0" w:color="auto"/>
        <w:right w:val="none" w:sz="0" w:space="0" w:color="auto"/>
      </w:divBdr>
    </w:div>
    <w:div w:id="1300262353">
      <w:bodyDiv w:val="1"/>
      <w:marLeft w:val="0"/>
      <w:marRight w:val="0"/>
      <w:marTop w:val="0"/>
      <w:marBottom w:val="0"/>
      <w:divBdr>
        <w:top w:val="none" w:sz="0" w:space="0" w:color="auto"/>
        <w:left w:val="none" w:sz="0" w:space="0" w:color="auto"/>
        <w:bottom w:val="none" w:sz="0" w:space="0" w:color="auto"/>
        <w:right w:val="none" w:sz="0" w:space="0" w:color="auto"/>
      </w:divBdr>
    </w:div>
    <w:div w:id="1301183760">
      <w:bodyDiv w:val="1"/>
      <w:marLeft w:val="0"/>
      <w:marRight w:val="0"/>
      <w:marTop w:val="0"/>
      <w:marBottom w:val="0"/>
      <w:divBdr>
        <w:top w:val="none" w:sz="0" w:space="0" w:color="auto"/>
        <w:left w:val="none" w:sz="0" w:space="0" w:color="auto"/>
        <w:bottom w:val="none" w:sz="0" w:space="0" w:color="auto"/>
        <w:right w:val="none" w:sz="0" w:space="0" w:color="auto"/>
      </w:divBdr>
    </w:div>
    <w:div w:id="1302076343">
      <w:bodyDiv w:val="1"/>
      <w:marLeft w:val="0"/>
      <w:marRight w:val="0"/>
      <w:marTop w:val="0"/>
      <w:marBottom w:val="0"/>
      <w:divBdr>
        <w:top w:val="none" w:sz="0" w:space="0" w:color="auto"/>
        <w:left w:val="none" w:sz="0" w:space="0" w:color="auto"/>
        <w:bottom w:val="none" w:sz="0" w:space="0" w:color="auto"/>
        <w:right w:val="none" w:sz="0" w:space="0" w:color="auto"/>
      </w:divBdr>
    </w:div>
    <w:div w:id="1302076650">
      <w:bodyDiv w:val="1"/>
      <w:marLeft w:val="0"/>
      <w:marRight w:val="0"/>
      <w:marTop w:val="0"/>
      <w:marBottom w:val="0"/>
      <w:divBdr>
        <w:top w:val="none" w:sz="0" w:space="0" w:color="auto"/>
        <w:left w:val="none" w:sz="0" w:space="0" w:color="auto"/>
        <w:bottom w:val="none" w:sz="0" w:space="0" w:color="auto"/>
        <w:right w:val="none" w:sz="0" w:space="0" w:color="auto"/>
      </w:divBdr>
    </w:div>
    <w:div w:id="1302881244">
      <w:bodyDiv w:val="1"/>
      <w:marLeft w:val="0"/>
      <w:marRight w:val="0"/>
      <w:marTop w:val="0"/>
      <w:marBottom w:val="0"/>
      <w:divBdr>
        <w:top w:val="none" w:sz="0" w:space="0" w:color="auto"/>
        <w:left w:val="none" w:sz="0" w:space="0" w:color="auto"/>
        <w:bottom w:val="none" w:sz="0" w:space="0" w:color="auto"/>
        <w:right w:val="none" w:sz="0" w:space="0" w:color="auto"/>
      </w:divBdr>
    </w:div>
    <w:div w:id="1303390126">
      <w:bodyDiv w:val="1"/>
      <w:marLeft w:val="0"/>
      <w:marRight w:val="0"/>
      <w:marTop w:val="0"/>
      <w:marBottom w:val="0"/>
      <w:divBdr>
        <w:top w:val="none" w:sz="0" w:space="0" w:color="auto"/>
        <w:left w:val="none" w:sz="0" w:space="0" w:color="auto"/>
        <w:bottom w:val="none" w:sz="0" w:space="0" w:color="auto"/>
        <w:right w:val="none" w:sz="0" w:space="0" w:color="auto"/>
      </w:divBdr>
    </w:div>
    <w:div w:id="1306354595">
      <w:bodyDiv w:val="1"/>
      <w:marLeft w:val="0"/>
      <w:marRight w:val="0"/>
      <w:marTop w:val="0"/>
      <w:marBottom w:val="0"/>
      <w:divBdr>
        <w:top w:val="none" w:sz="0" w:space="0" w:color="auto"/>
        <w:left w:val="none" w:sz="0" w:space="0" w:color="auto"/>
        <w:bottom w:val="none" w:sz="0" w:space="0" w:color="auto"/>
        <w:right w:val="none" w:sz="0" w:space="0" w:color="auto"/>
      </w:divBdr>
    </w:div>
    <w:div w:id="1312562332">
      <w:bodyDiv w:val="1"/>
      <w:marLeft w:val="0"/>
      <w:marRight w:val="0"/>
      <w:marTop w:val="0"/>
      <w:marBottom w:val="0"/>
      <w:divBdr>
        <w:top w:val="none" w:sz="0" w:space="0" w:color="auto"/>
        <w:left w:val="none" w:sz="0" w:space="0" w:color="auto"/>
        <w:bottom w:val="none" w:sz="0" w:space="0" w:color="auto"/>
        <w:right w:val="none" w:sz="0" w:space="0" w:color="auto"/>
      </w:divBdr>
    </w:div>
    <w:div w:id="1328096567">
      <w:bodyDiv w:val="1"/>
      <w:marLeft w:val="0"/>
      <w:marRight w:val="0"/>
      <w:marTop w:val="0"/>
      <w:marBottom w:val="0"/>
      <w:divBdr>
        <w:top w:val="none" w:sz="0" w:space="0" w:color="auto"/>
        <w:left w:val="none" w:sz="0" w:space="0" w:color="auto"/>
        <w:bottom w:val="none" w:sz="0" w:space="0" w:color="auto"/>
        <w:right w:val="none" w:sz="0" w:space="0" w:color="auto"/>
      </w:divBdr>
    </w:div>
    <w:div w:id="1332827480">
      <w:bodyDiv w:val="1"/>
      <w:marLeft w:val="0"/>
      <w:marRight w:val="0"/>
      <w:marTop w:val="0"/>
      <w:marBottom w:val="0"/>
      <w:divBdr>
        <w:top w:val="none" w:sz="0" w:space="0" w:color="auto"/>
        <w:left w:val="none" w:sz="0" w:space="0" w:color="auto"/>
        <w:bottom w:val="none" w:sz="0" w:space="0" w:color="auto"/>
        <w:right w:val="none" w:sz="0" w:space="0" w:color="auto"/>
      </w:divBdr>
    </w:div>
    <w:div w:id="1339038900">
      <w:bodyDiv w:val="1"/>
      <w:marLeft w:val="0"/>
      <w:marRight w:val="0"/>
      <w:marTop w:val="0"/>
      <w:marBottom w:val="0"/>
      <w:divBdr>
        <w:top w:val="none" w:sz="0" w:space="0" w:color="auto"/>
        <w:left w:val="none" w:sz="0" w:space="0" w:color="auto"/>
        <w:bottom w:val="none" w:sz="0" w:space="0" w:color="auto"/>
        <w:right w:val="none" w:sz="0" w:space="0" w:color="auto"/>
      </w:divBdr>
    </w:div>
    <w:div w:id="1340473843">
      <w:bodyDiv w:val="1"/>
      <w:marLeft w:val="0"/>
      <w:marRight w:val="0"/>
      <w:marTop w:val="0"/>
      <w:marBottom w:val="0"/>
      <w:divBdr>
        <w:top w:val="none" w:sz="0" w:space="0" w:color="auto"/>
        <w:left w:val="none" w:sz="0" w:space="0" w:color="auto"/>
        <w:bottom w:val="none" w:sz="0" w:space="0" w:color="auto"/>
        <w:right w:val="none" w:sz="0" w:space="0" w:color="auto"/>
      </w:divBdr>
    </w:div>
    <w:div w:id="1359771036">
      <w:bodyDiv w:val="1"/>
      <w:marLeft w:val="0"/>
      <w:marRight w:val="0"/>
      <w:marTop w:val="0"/>
      <w:marBottom w:val="0"/>
      <w:divBdr>
        <w:top w:val="none" w:sz="0" w:space="0" w:color="auto"/>
        <w:left w:val="none" w:sz="0" w:space="0" w:color="auto"/>
        <w:bottom w:val="none" w:sz="0" w:space="0" w:color="auto"/>
        <w:right w:val="none" w:sz="0" w:space="0" w:color="auto"/>
      </w:divBdr>
    </w:div>
    <w:div w:id="1360476159">
      <w:bodyDiv w:val="1"/>
      <w:marLeft w:val="0"/>
      <w:marRight w:val="0"/>
      <w:marTop w:val="0"/>
      <w:marBottom w:val="0"/>
      <w:divBdr>
        <w:top w:val="none" w:sz="0" w:space="0" w:color="auto"/>
        <w:left w:val="none" w:sz="0" w:space="0" w:color="auto"/>
        <w:bottom w:val="none" w:sz="0" w:space="0" w:color="auto"/>
        <w:right w:val="none" w:sz="0" w:space="0" w:color="auto"/>
      </w:divBdr>
    </w:div>
    <w:div w:id="1367755050">
      <w:bodyDiv w:val="1"/>
      <w:marLeft w:val="0"/>
      <w:marRight w:val="0"/>
      <w:marTop w:val="0"/>
      <w:marBottom w:val="0"/>
      <w:divBdr>
        <w:top w:val="none" w:sz="0" w:space="0" w:color="auto"/>
        <w:left w:val="none" w:sz="0" w:space="0" w:color="auto"/>
        <w:bottom w:val="none" w:sz="0" w:space="0" w:color="auto"/>
        <w:right w:val="none" w:sz="0" w:space="0" w:color="auto"/>
      </w:divBdr>
    </w:div>
    <w:div w:id="1370227353">
      <w:bodyDiv w:val="1"/>
      <w:marLeft w:val="0"/>
      <w:marRight w:val="0"/>
      <w:marTop w:val="0"/>
      <w:marBottom w:val="0"/>
      <w:divBdr>
        <w:top w:val="none" w:sz="0" w:space="0" w:color="auto"/>
        <w:left w:val="none" w:sz="0" w:space="0" w:color="auto"/>
        <w:bottom w:val="none" w:sz="0" w:space="0" w:color="auto"/>
        <w:right w:val="none" w:sz="0" w:space="0" w:color="auto"/>
      </w:divBdr>
    </w:div>
    <w:div w:id="1376083118">
      <w:bodyDiv w:val="1"/>
      <w:marLeft w:val="0"/>
      <w:marRight w:val="0"/>
      <w:marTop w:val="0"/>
      <w:marBottom w:val="0"/>
      <w:divBdr>
        <w:top w:val="none" w:sz="0" w:space="0" w:color="auto"/>
        <w:left w:val="none" w:sz="0" w:space="0" w:color="auto"/>
        <w:bottom w:val="none" w:sz="0" w:space="0" w:color="auto"/>
        <w:right w:val="none" w:sz="0" w:space="0" w:color="auto"/>
      </w:divBdr>
    </w:div>
    <w:div w:id="1392459168">
      <w:bodyDiv w:val="1"/>
      <w:marLeft w:val="0"/>
      <w:marRight w:val="0"/>
      <w:marTop w:val="0"/>
      <w:marBottom w:val="0"/>
      <w:divBdr>
        <w:top w:val="none" w:sz="0" w:space="0" w:color="auto"/>
        <w:left w:val="none" w:sz="0" w:space="0" w:color="auto"/>
        <w:bottom w:val="none" w:sz="0" w:space="0" w:color="auto"/>
        <w:right w:val="none" w:sz="0" w:space="0" w:color="auto"/>
      </w:divBdr>
    </w:div>
    <w:div w:id="1405688460">
      <w:bodyDiv w:val="1"/>
      <w:marLeft w:val="0"/>
      <w:marRight w:val="0"/>
      <w:marTop w:val="0"/>
      <w:marBottom w:val="0"/>
      <w:divBdr>
        <w:top w:val="none" w:sz="0" w:space="0" w:color="auto"/>
        <w:left w:val="none" w:sz="0" w:space="0" w:color="auto"/>
        <w:bottom w:val="none" w:sz="0" w:space="0" w:color="auto"/>
        <w:right w:val="none" w:sz="0" w:space="0" w:color="auto"/>
      </w:divBdr>
    </w:div>
    <w:div w:id="1407537593">
      <w:bodyDiv w:val="1"/>
      <w:marLeft w:val="0"/>
      <w:marRight w:val="0"/>
      <w:marTop w:val="0"/>
      <w:marBottom w:val="0"/>
      <w:divBdr>
        <w:top w:val="none" w:sz="0" w:space="0" w:color="auto"/>
        <w:left w:val="none" w:sz="0" w:space="0" w:color="auto"/>
        <w:bottom w:val="none" w:sz="0" w:space="0" w:color="auto"/>
        <w:right w:val="none" w:sz="0" w:space="0" w:color="auto"/>
      </w:divBdr>
    </w:div>
    <w:div w:id="1407605162">
      <w:bodyDiv w:val="1"/>
      <w:marLeft w:val="0"/>
      <w:marRight w:val="0"/>
      <w:marTop w:val="0"/>
      <w:marBottom w:val="0"/>
      <w:divBdr>
        <w:top w:val="none" w:sz="0" w:space="0" w:color="auto"/>
        <w:left w:val="none" w:sz="0" w:space="0" w:color="auto"/>
        <w:bottom w:val="none" w:sz="0" w:space="0" w:color="auto"/>
        <w:right w:val="none" w:sz="0" w:space="0" w:color="auto"/>
      </w:divBdr>
    </w:div>
    <w:div w:id="1411587393">
      <w:bodyDiv w:val="1"/>
      <w:marLeft w:val="0"/>
      <w:marRight w:val="0"/>
      <w:marTop w:val="0"/>
      <w:marBottom w:val="0"/>
      <w:divBdr>
        <w:top w:val="none" w:sz="0" w:space="0" w:color="auto"/>
        <w:left w:val="none" w:sz="0" w:space="0" w:color="auto"/>
        <w:bottom w:val="none" w:sz="0" w:space="0" w:color="auto"/>
        <w:right w:val="none" w:sz="0" w:space="0" w:color="auto"/>
      </w:divBdr>
    </w:div>
    <w:div w:id="1418820901">
      <w:bodyDiv w:val="1"/>
      <w:marLeft w:val="0"/>
      <w:marRight w:val="0"/>
      <w:marTop w:val="0"/>
      <w:marBottom w:val="0"/>
      <w:divBdr>
        <w:top w:val="none" w:sz="0" w:space="0" w:color="auto"/>
        <w:left w:val="none" w:sz="0" w:space="0" w:color="auto"/>
        <w:bottom w:val="none" w:sz="0" w:space="0" w:color="auto"/>
        <w:right w:val="none" w:sz="0" w:space="0" w:color="auto"/>
      </w:divBdr>
    </w:div>
    <w:div w:id="1420718285">
      <w:bodyDiv w:val="1"/>
      <w:marLeft w:val="0"/>
      <w:marRight w:val="0"/>
      <w:marTop w:val="0"/>
      <w:marBottom w:val="0"/>
      <w:divBdr>
        <w:top w:val="none" w:sz="0" w:space="0" w:color="auto"/>
        <w:left w:val="none" w:sz="0" w:space="0" w:color="auto"/>
        <w:bottom w:val="none" w:sz="0" w:space="0" w:color="auto"/>
        <w:right w:val="none" w:sz="0" w:space="0" w:color="auto"/>
      </w:divBdr>
    </w:div>
    <w:div w:id="1422531180">
      <w:bodyDiv w:val="1"/>
      <w:marLeft w:val="0"/>
      <w:marRight w:val="0"/>
      <w:marTop w:val="0"/>
      <w:marBottom w:val="0"/>
      <w:divBdr>
        <w:top w:val="none" w:sz="0" w:space="0" w:color="auto"/>
        <w:left w:val="none" w:sz="0" w:space="0" w:color="auto"/>
        <w:bottom w:val="none" w:sz="0" w:space="0" w:color="auto"/>
        <w:right w:val="none" w:sz="0" w:space="0" w:color="auto"/>
      </w:divBdr>
    </w:div>
    <w:div w:id="1429891408">
      <w:bodyDiv w:val="1"/>
      <w:marLeft w:val="0"/>
      <w:marRight w:val="0"/>
      <w:marTop w:val="0"/>
      <w:marBottom w:val="0"/>
      <w:divBdr>
        <w:top w:val="none" w:sz="0" w:space="0" w:color="auto"/>
        <w:left w:val="none" w:sz="0" w:space="0" w:color="auto"/>
        <w:bottom w:val="none" w:sz="0" w:space="0" w:color="auto"/>
        <w:right w:val="none" w:sz="0" w:space="0" w:color="auto"/>
      </w:divBdr>
    </w:div>
    <w:div w:id="1432555852">
      <w:bodyDiv w:val="1"/>
      <w:marLeft w:val="0"/>
      <w:marRight w:val="0"/>
      <w:marTop w:val="0"/>
      <w:marBottom w:val="0"/>
      <w:divBdr>
        <w:top w:val="none" w:sz="0" w:space="0" w:color="auto"/>
        <w:left w:val="none" w:sz="0" w:space="0" w:color="auto"/>
        <w:bottom w:val="none" w:sz="0" w:space="0" w:color="auto"/>
        <w:right w:val="none" w:sz="0" w:space="0" w:color="auto"/>
      </w:divBdr>
    </w:div>
    <w:div w:id="1433087428">
      <w:bodyDiv w:val="1"/>
      <w:marLeft w:val="0"/>
      <w:marRight w:val="0"/>
      <w:marTop w:val="0"/>
      <w:marBottom w:val="0"/>
      <w:divBdr>
        <w:top w:val="none" w:sz="0" w:space="0" w:color="auto"/>
        <w:left w:val="none" w:sz="0" w:space="0" w:color="auto"/>
        <w:bottom w:val="none" w:sz="0" w:space="0" w:color="auto"/>
        <w:right w:val="none" w:sz="0" w:space="0" w:color="auto"/>
      </w:divBdr>
    </w:div>
    <w:div w:id="1437482193">
      <w:bodyDiv w:val="1"/>
      <w:marLeft w:val="0"/>
      <w:marRight w:val="0"/>
      <w:marTop w:val="0"/>
      <w:marBottom w:val="0"/>
      <w:divBdr>
        <w:top w:val="none" w:sz="0" w:space="0" w:color="auto"/>
        <w:left w:val="none" w:sz="0" w:space="0" w:color="auto"/>
        <w:bottom w:val="none" w:sz="0" w:space="0" w:color="auto"/>
        <w:right w:val="none" w:sz="0" w:space="0" w:color="auto"/>
      </w:divBdr>
    </w:div>
    <w:div w:id="1439910512">
      <w:bodyDiv w:val="1"/>
      <w:marLeft w:val="0"/>
      <w:marRight w:val="0"/>
      <w:marTop w:val="0"/>
      <w:marBottom w:val="0"/>
      <w:divBdr>
        <w:top w:val="none" w:sz="0" w:space="0" w:color="auto"/>
        <w:left w:val="none" w:sz="0" w:space="0" w:color="auto"/>
        <w:bottom w:val="none" w:sz="0" w:space="0" w:color="auto"/>
        <w:right w:val="none" w:sz="0" w:space="0" w:color="auto"/>
      </w:divBdr>
    </w:div>
    <w:div w:id="1446845876">
      <w:bodyDiv w:val="1"/>
      <w:marLeft w:val="0"/>
      <w:marRight w:val="0"/>
      <w:marTop w:val="0"/>
      <w:marBottom w:val="0"/>
      <w:divBdr>
        <w:top w:val="none" w:sz="0" w:space="0" w:color="auto"/>
        <w:left w:val="none" w:sz="0" w:space="0" w:color="auto"/>
        <w:bottom w:val="none" w:sz="0" w:space="0" w:color="auto"/>
        <w:right w:val="none" w:sz="0" w:space="0" w:color="auto"/>
      </w:divBdr>
    </w:div>
    <w:div w:id="1447849930">
      <w:bodyDiv w:val="1"/>
      <w:marLeft w:val="0"/>
      <w:marRight w:val="0"/>
      <w:marTop w:val="0"/>
      <w:marBottom w:val="0"/>
      <w:divBdr>
        <w:top w:val="none" w:sz="0" w:space="0" w:color="auto"/>
        <w:left w:val="none" w:sz="0" w:space="0" w:color="auto"/>
        <w:bottom w:val="none" w:sz="0" w:space="0" w:color="auto"/>
        <w:right w:val="none" w:sz="0" w:space="0" w:color="auto"/>
      </w:divBdr>
    </w:div>
    <w:div w:id="1448889073">
      <w:bodyDiv w:val="1"/>
      <w:marLeft w:val="0"/>
      <w:marRight w:val="0"/>
      <w:marTop w:val="0"/>
      <w:marBottom w:val="0"/>
      <w:divBdr>
        <w:top w:val="none" w:sz="0" w:space="0" w:color="auto"/>
        <w:left w:val="none" w:sz="0" w:space="0" w:color="auto"/>
        <w:bottom w:val="none" w:sz="0" w:space="0" w:color="auto"/>
        <w:right w:val="none" w:sz="0" w:space="0" w:color="auto"/>
      </w:divBdr>
    </w:div>
    <w:div w:id="1451121437">
      <w:bodyDiv w:val="1"/>
      <w:marLeft w:val="0"/>
      <w:marRight w:val="0"/>
      <w:marTop w:val="0"/>
      <w:marBottom w:val="0"/>
      <w:divBdr>
        <w:top w:val="none" w:sz="0" w:space="0" w:color="auto"/>
        <w:left w:val="none" w:sz="0" w:space="0" w:color="auto"/>
        <w:bottom w:val="none" w:sz="0" w:space="0" w:color="auto"/>
        <w:right w:val="none" w:sz="0" w:space="0" w:color="auto"/>
      </w:divBdr>
    </w:div>
    <w:div w:id="1451627497">
      <w:bodyDiv w:val="1"/>
      <w:marLeft w:val="0"/>
      <w:marRight w:val="0"/>
      <w:marTop w:val="0"/>
      <w:marBottom w:val="0"/>
      <w:divBdr>
        <w:top w:val="none" w:sz="0" w:space="0" w:color="auto"/>
        <w:left w:val="none" w:sz="0" w:space="0" w:color="auto"/>
        <w:bottom w:val="none" w:sz="0" w:space="0" w:color="auto"/>
        <w:right w:val="none" w:sz="0" w:space="0" w:color="auto"/>
      </w:divBdr>
    </w:div>
    <w:div w:id="1459177091">
      <w:bodyDiv w:val="1"/>
      <w:marLeft w:val="0"/>
      <w:marRight w:val="0"/>
      <w:marTop w:val="0"/>
      <w:marBottom w:val="0"/>
      <w:divBdr>
        <w:top w:val="none" w:sz="0" w:space="0" w:color="auto"/>
        <w:left w:val="none" w:sz="0" w:space="0" w:color="auto"/>
        <w:bottom w:val="none" w:sz="0" w:space="0" w:color="auto"/>
        <w:right w:val="none" w:sz="0" w:space="0" w:color="auto"/>
      </w:divBdr>
    </w:div>
    <w:div w:id="1466047541">
      <w:bodyDiv w:val="1"/>
      <w:marLeft w:val="0"/>
      <w:marRight w:val="0"/>
      <w:marTop w:val="0"/>
      <w:marBottom w:val="0"/>
      <w:divBdr>
        <w:top w:val="none" w:sz="0" w:space="0" w:color="auto"/>
        <w:left w:val="none" w:sz="0" w:space="0" w:color="auto"/>
        <w:bottom w:val="none" w:sz="0" w:space="0" w:color="auto"/>
        <w:right w:val="none" w:sz="0" w:space="0" w:color="auto"/>
      </w:divBdr>
    </w:div>
    <w:div w:id="1468278218">
      <w:bodyDiv w:val="1"/>
      <w:marLeft w:val="0"/>
      <w:marRight w:val="0"/>
      <w:marTop w:val="0"/>
      <w:marBottom w:val="0"/>
      <w:divBdr>
        <w:top w:val="none" w:sz="0" w:space="0" w:color="auto"/>
        <w:left w:val="none" w:sz="0" w:space="0" w:color="auto"/>
        <w:bottom w:val="none" w:sz="0" w:space="0" w:color="auto"/>
        <w:right w:val="none" w:sz="0" w:space="0" w:color="auto"/>
      </w:divBdr>
    </w:div>
    <w:div w:id="1478838375">
      <w:bodyDiv w:val="1"/>
      <w:marLeft w:val="0"/>
      <w:marRight w:val="0"/>
      <w:marTop w:val="0"/>
      <w:marBottom w:val="0"/>
      <w:divBdr>
        <w:top w:val="none" w:sz="0" w:space="0" w:color="auto"/>
        <w:left w:val="none" w:sz="0" w:space="0" w:color="auto"/>
        <w:bottom w:val="none" w:sz="0" w:space="0" w:color="auto"/>
        <w:right w:val="none" w:sz="0" w:space="0" w:color="auto"/>
      </w:divBdr>
    </w:div>
    <w:div w:id="1486118016">
      <w:bodyDiv w:val="1"/>
      <w:marLeft w:val="0"/>
      <w:marRight w:val="0"/>
      <w:marTop w:val="0"/>
      <w:marBottom w:val="0"/>
      <w:divBdr>
        <w:top w:val="none" w:sz="0" w:space="0" w:color="auto"/>
        <w:left w:val="none" w:sz="0" w:space="0" w:color="auto"/>
        <w:bottom w:val="none" w:sz="0" w:space="0" w:color="auto"/>
        <w:right w:val="none" w:sz="0" w:space="0" w:color="auto"/>
      </w:divBdr>
    </w:div>
    <w:div w:id="1495073000">
      <w:bodyDiv w:val="1"/>
      <w:marLeft w:val="0"/>
      <w:marRight w:val="0"/>
      <w:marTop w:val="0"/>
      <w:marBottom w:val="0"/>
      <w:divBdr>
        <w:top w:val="none" w:sz="0" w:space="0" w:color="auto"/>
        <w:left w:val="none" w:sz="0" w:space="0" w:color="auto"/>
        <w:bottom w:val="none" w:sz="0" w:space="0" w:color="auto"/>
        <w:right w:val="none" w:sz="0" w:space="0" w:color="auto"/>
      </w:divBdr>
    </w:div>
    <w:div w:id="1495536530">
      <w:bodyDiv w:val="1"/>
      <w:marLeft w:val="0"/>
      <w:marRight w:val="0"/>
      <w:marTop w:val="0"/>
      <w:marBottom w:val="0"/>
      <w:divBdr>
        <w:top w:val="none" w:sz="0" w:space="0" w:color="auto"/>
        <w:left w:val="none" w:sz="0" w:space="0" w:color="auto"/>
        <w:bottom w:val="none" w:sz="0" w:space="0" w:color="auto"/>
        <w:right w:val="none" w:sz="0" w:space="0" w:color="auto"/>
      </w:divBdr>
    </w:div>
    <w:div w:id="1499811926">
      <w:bodyDiv w:val="1"/>
      <w:marLeft w:val="0"/>
      <w:marRight w:val="0"/>
      <w:marTop w:val="0"/>
      <w:marBottom w:val="0"/>
      <w:divBdr>
        <w:top w:val="none" w:sz="0" w:space="0" w:color="auto"/>
        <w:left w:val="none" w:sz="0" w:space="0" w:color="auto"/>
        <w:bottom w:val="none" w:sz="0" w:space="0" w:color="auto"/>
        <w:right w:val="none" w:sz="0" w:space="0" w:color="auto"/>
      </w:divBdr>
    </w:div>
    <w:div w:id="1508861292">
      <w:bodyDiv w:val="1"/>
      <w:marLeft w:val="0"/>
      <w:marRight w:val="0"/>
      <w:marTop w:val="0"/>
      <w:marBottom w:val="0"/>
      <w:divBdr>
        <w:top w:val="none" w:sz="0" w:space="0" w:color="auto"/>
        <w:left w:val="none" w:sz="0" w:space="0" w:color="auto"/>
        <w:bottom w:val="none" w:sz="0" w:space="0" w:color="auto"/>
        <w:right w:val="none" w:sz="0" w:space="0" w:color="auto"/>
      </w:divBdr>
    </w:div>
    <w:div w:id="1511868345">
      <w:bodyDiv w:val="1"/>
      <w:marLeft w:val="0"/>
      <w:marRight w:val="0"/>
      <w:marTop w:val="0"/>
      <w:marBottom w:val="0"/>
      <w:divBdr>
        <w:top w:val="none" w:sz="0" w:space="0" w:color="auto"/>
        <w:left w:val="none" w:sz="0" w:space="0" w:color="auto"/>
        <w:bottom w:val="none" w:sz="0" w:space="0" w:color="auto"/>
        <w:right w:val="none" w:sz="0" w:space="0" w:color="auto"/>
      </w:divBdr>
    </w:div>
    <w:div w:id="1513757984">
      <w:bodyDiv w:val="1"/>
      <w:marLeft w:val="0"/>
      <w:marRight w:val="0"/>
      <w:marTop w:val="0"/>
      <w:marBottom w:val="0"/>
      <w:divBdr>
        <w:top w:val="none" w:sz="0" w:space="0" w:color="auto"/>
        <w:left w:val="none" w:sz="0" w:space="0" w:color="auto"/>
        <w:bottom w:val="none" w:sz="0" w:space="0" w:color="auto"/>
        <w:right w:val="none" w:sz="0" w:space="0" w:color="auto"/>
      </w:divBdr>
    </w:div>
    <w:div w:id="1516573460">
      <w:bodyDiv w:val="1"/>
      <w:marLeft w:val="0"/>
      <w:marRight w:val="0"/>
      <w:marTop w:val="0"/>
      <w:marBottom w:val="0"/>
      <w:divBdr>
        <w:top w:val="none" w:sz="0" w:space="0" w:color="auto"/>
        <w:left w:val="none" w:sz="0" w:space="0" w:color="auto"/>
        <w:bottom w:val="none" w:sz="0" w:space="0" w:color="auto"/>
        <w:right w:val="none" w:sz="0" w:space="0" w:color="auto"/>
      </w:divBdr>
    </w:div>
    <w:div w:id="1518543570">
      <w:bodyDiv w:val="1"/>
      <w:marLeft w:val="0"/>
      <w:marRight w:val="0"/>
      <w:marTop w:val="0"/>
      <w:marBottom w:val="0"/>
      <w:divBdr>
        <w:top w:val="none" w:sz="0" w:space="0" w:color="auto"/>
        <w:left w:val="none" w:sz="0" w:space="0" w:color="auto"/>
        <w:bottom w:val="none" w:sz="0" w:space="0" w:color="auto"/>
        <w:right w:val="none" w:sz="0" w:space="0" w:color="auto"/>
      </w:divBdr>
    </w:div>
    <w:div w:id="1519808558">
      <w:bodyDiv w:val="1"/>
      <w:marLeft w:val="0"/>
      <w:marRight w:val="0"/>
      <w:marTop w:val="0"/>
      <w:marBottom w:val="0"/>
      <w:divBdr>
        <w:top w:val="none" w:sz="0" w:space="0" w:color="auto"/>
        <w:left w:val="none" w:sz="0" w:space="0" w:color="auto"/>
        <w:bottom w:val="none" w:sz="0" w:space="0" w:color="auto"/>
        <w:right w:val="none" w:sz="0" w:space="0" w:color="auto"/>
      </w:divBdr>
    </w:div>
    <w:div w:id="1538929860">
      <w:bodyDiv w:val="1"/>
      <w:marLeft w:val="0"/>
      <w:marRight w:val="0"/>
      <w:marTop w:val="0"/>
      <w:marBottom w:val="0"/>
      <w:divBdr>
        <w:top w:val="none" w:sz="0" w:space="0" w:color="auto"/>
        <w:left w:val="none" w:sz="0" w:space="0" w:color="auto"/>
        <w:bottom w:val="none" w:sz="0" w:space="0" w:color="auto"/>
        <w:right w:val="none" w:sz="0" w:space="0" w:color="auto"/>
      </w:divBdr>
    </w:div>
    <w:div w:id="1543059813">
      <w:bodyDiv w:val="1"/>
      <w:marLeft w:val="0"/>
      <w:marRight w:val="0"/>
      <w:marTop w:val="0"/>
      <w:marBottom w:val="0"/>
      <w:divBdr>
        <w:top w:val="none" w:sz="0" w:space="0" w:color="auto"/>
        <w:left w:val="none" w:sz="0" w:space="0" w:color="auto"/>
        <w:bottom w:val="none" w:sz="0" w:space="0" w:color="auto"/>
        <w:right w:val="none" w:sz="0" w:space="0" w:color="auto"/>
      </w:divBdr>
    </w:div>
    <w:div w:id="1566993309">
      <w:bodyDiv w:val="1"/>
      <w:marLeft w:val="0"/>
      <w:marRight w:val="0"/>
      <w:marTop w:val="0"/>
      <w:marBottom w:val="0"/>
      <w:divBdr>
        <w:top w:val="none" w:sz="0" w:space="0" w:color="auto"/>
        <w:left w:val="none" w:sz="0" w:space="0" w:color="auto"/>
        <w:bottom w:val="none" w:sz="0" w:space="0" w:color="auto"/>
        <w:right w:val="none" w:sz="0" w:space="0" w:color="auto"/>
      </w:divBdr>
    </w:div>
    <w:div w:id="1584294513">
      <w:bodyDiv w:val="1"/>
      <w:marLeft w:val="0"/>
      <w:marRight w:val="0"/>
      <w:marTop w:val="0"/>
      <w:marBottom w:val="0"/>
      <w:divBdr>
        <w:top w:val="none" w:sz="0" w:space="0" w:color="auto"/>
        <w:left w:val="none" w:sz="0" w:space="0" w:color="auto"/>
        <w:bottom w:val="none" w:sz="0" w:space="0" w:color="auto"/>
        <w:right w:val="none" w:sz="0" w:space="0" w:color="auto"/>
      </w:divBdr>
    </w:div>
    <w:div w:id="1590844535">
      <w:bodyDiv w:val="1"/>
      <w:marLeft w:val="0"/>
      <w:marRight w:val="0"/>
      <w:marTop w:val="0"/>
      <w:marBottom w:val="0"/>
      <w:divBdr>
        <w:top w:val="none" w:sz="0" w:space="0" w:color="auto"/>
        <w:left w:val="none" w:sz="0" w:space="0" w:color="auto"/>
        <w:bottom w:val="none" w:sz="0" w:space="0" w:color="auto"/>
        <w:right w:val="none" w:sz="0" w:space="0" w:color="auto"/>
      </w:divBdr>
    </w:div>
    <w:div w:id="1592396209">
      <w:bodyDiv w:val="1"/>
      <w:marLeft w:val="0"/>
      <w:marRight w:val="0"/>
      <w:marTop w:val="0"/>
      <w:marBottom w:val="0"/>
      <w:divBdr>
        <w:top w:val="none" w:sz="0" w:space="0" w:color="auto"/>
        <w:left w:val="none" w:sz="0" w:space="0" w:color="auto"/>
        <w:bottom w:val="none" w:sz="0" w:space="0" w:color="auto"/>
        <w:right w:val="none" w:sz="0" w:space="0" w:color="auto"/>
      </w:divBdr>
    </w:div>
    <w:div w:id="1595749330">
      <w:bodyDiv w:val="1"/>
      <w:marLeft w:val="0"/>
      <w:marRight w:val="0"/>
      <w:marTop w:val="0"/>
      <w:marBottom w:val="0"/>
      <w:divBdr>
        <w:top w:val="none" w:sz="0" w:space="0" w:color="auto"/>
        <w:left w:val="none" w:sz="0" w:space="0" w:color="auto"/>
        <w:bottom w:val="none" w:sz="0" w:space="0" w:color="auto"/>
        <w:right w:val="none" w:sz="0" w:space="0" w:color="auto"/>
      </w:divBdr>
    </w:div>
    <w:div w:id="1597667094">
      <w:bodyDiv w:val="1"/>
      <w:marLeft w:val="0"/>
      <w:marRight w:val="0"/>
      <w:marTop w:val="0"/>
      <w:marBottom w:val="0"/>
      <w:divBdr>
        <w:top w:val="none" w:sz="0" w:space="0" w:color="auto"/>
        <w:left w:val="none" w:sz="0" w:space="0" w:color="auto"/>
        <w:bottom w:val="none" w:sz="0" w:space="0" w:color="auto"/>
        <w:right w:val="none" w:sz="0" w:space="0" w:color="auto"/>
      </w:divBdr>
    </w:div>
    <w:div w:id="1602298427">
      <w:bodyDiv w:val="1"/>
      <w:marLeft w:val="0"/>
      <w:marRight w:val="0"/>
      <w:marTop w:val="0"/>
      <w:marBottom w:val="0"/>
      <w:divBdr>
        <w:top w:val="none" w:sz="0" w:space="0" w:color="auto"/>
        <w:left w:val="none" w:sz="0" w:space="0" w:color="auto"/>
        <w:bottom w:val="none" w:sz="0" w:space="0" w:color="auto"/>
        <w:right w:val="none" w:sz="0" w:space="0" w:color="auto"/>
      </w:divBdr>
    </w:div>
    <w:div w:id="1602909236">
      <w:bodyDiv w:val="1"/>
      <w:marLeft w:val="0"/>
      <w:marRight w:val="0"/>
      <w:marTop w:val="0"/>
      <w:marBottom w:val="0"/>
      <w:divBdr>
        <w:top w:val="none" w:sz="0" w:space="0" w:color="auto"/>
        <w:left w:val="none" w:sz="0" w:space="0" w:color="auto"/>
        <w:bottom w:val="none" w:sz="0" w:space="0" w:color="auto"/>
        <w:right w:val="none" w:sz="0" w:space="0" w:color="auto"/>
      </w:divBdr>
    </w:div>
    <w:div w:id="1612858446">
      <w:bodyDiv w:val="1"/>
      <w:marLeft w:val="0"/>
      <w:marRight w:val="0"/>
      <w:marTop w:val="0"/>
      <w:marBottom w:val="0"/>
      <w:divBdr>
        <w:top w:val="none" w:sz="0" w:space="0" w:color="auto"/>
        <w:left w:val="none" w:sz="0" w:space="0" w:color="auto"/>
        <w:bottom w:val="none" w:sz="0" w:space="0" w:color="auto"/>
        <w:right w:val="none" w:sz="0" w:space="0" w:color="auto"/>
      </w:divBdr>
    </w:div>
    <w:div w:id="1614360966">
      <w:bodyDiv w:val="1"/>
      <w:marLeft w:val="0"/>
      <w:marRight w:val="0"/>
      <w:marTop w:val="0"/>
      <w:marBottom w:val="0"/>
      <w:divBdr>
        <w:top w:val="none" w:sz="0" w:space="0" w:color="auto"/>
        <w:left w:val="none" w:sz="0" w:space="0" w:color="auto"/>
        <w:bottom w:val="none" w:sz="0" w:space="0" w:color="auto"/>
        <w:right w:val="none" w:sz="0" w:space="0" w:color="auto"/>
      </w:divBdr>
    </w:div>
    <w:div w:id="1615864982">
      <w:bodyDiv w:val="1"/>
      <w:marLeft w:val="0"/>
      <w:marRight w:val="0"/>
      <w:marTop w:val="0"/>
      <w:marBottom w:val="0"/>
      <w:divBdr>
        <w:top w:val="none" w:sz="0" w:space="0" w:color="auto"/>
        <w:left w:val="none" w:sz="0" w:space="0" w:color="auto"/>
        <w:bottom w:val="none" w:sz="0" w:space="0" w:color="auto"/>
        <w:right w:val="none" w:sz="0" w:space="0" w:color="auto"/>
      </w:divBdr>
    </w:div>
    <w:div w:id="1618638771">
      <w:bodyDiv w:val="1"/>
      <w:marLeft w:val="0"/>
      <w:marRight w:val="0"/>
      <w:marTop w:val="0"/>
      <w:marBottom w:val="0"/>
      <w:divBdr>
        <w:top w:val="none" w:sz="0" w:space="0" w:color="auto"/>
        <w:left w:val="none" w:sz="0" w:space="0" w:color="auto"/>
        <w:bottom w:val="none" w:sz="0" w:space="0" w:color="auto"/>
        <w:right w:val="none" w:sz="0" w:space="0" w:color="auto"/>
      </w:divBdr>
    </w:div>
    <w:div w:id="1620334631">
      <w:bodyDiv w:val="1"/>
      <w:marLeft w:val="0"/>
      <w:marRight w:val="0"/>
      <w:marTop w:val="0"/>
      <w:marBottom w:val="0"/>
      <w:divBdr>
        <w:top w:val="none" w:sz="0" w:space="0" w:color="auto"/>
        <w:left w:val="none" w:sz="0" w:space="0" w:color="auto"/>
        <w:bottom w:val="none" w:sz="0" w:space="0" w:color="auto"/>
        <w:right w:val="none" w:sz="0" w:space="0" w:color="auto"/>
      </w:divBdr>
    </w:div>
    <w:div w:id="1623422670">
      <w:bodyDiv w:val="1"/>
      <w:marLeft w:val="0"/>
      <w:marRight w:val="0"/>
      <w:marTop w:val="0"/>
      <w:marBottom w:val="0"/>
      <w:divBdr>
        <w:top w:val="none" w:sz="0" w:space="0" w:color="auto"/>
        <w:left w:val="none" w:sz="0" w:space="0" w:color="auto"/>
        <w:bottom w:val="none" w:sz="0" w:space="0" w:color="auto"/>
        <w:right w:val="none" w:sz="0" w:space="0" w:color="auto"/>
      </w:divBdr>
    </w:div>
    <w:div w:id="1624923081">
      <w:bodyDiv w:val="1"/>
      <w:marLeft w:val="0"/>
      <w:marRight w:val="0"/>
      <w:marTop w:val="0"/>
      <w:marBottom w:val="0"/>
      <w:divBdr>
        <w:top w:val="none" w:sz="0" w:space="0" w:color="auto"/>
        <w:left w:val="none" w:sz="0" w:space="0" w:color="auto"/>
        <w:bottom w:val="none" w:sz="0" w:space="0" w:color="auto"/>
        <w:right w:val="none" w:sz="0" w:space="0" w:color="auto"/>
      </w:divBdr>
    </w:div>
    <w:div w:id="1628508133">
      <w:bodyDiv w:val="1"/>
      <w:marLeft w:val="0"/>
      <w:marRight w:val="0"/>
      <w:marTop w:val="0"/>
      <w:marBottom w:val="0"/>
      <w:divBdr>
        <w:top w:val="none" w:sz="0" w:space="0" w:color="auto"/>
        <w:left w:val="none" w:sz="0" w:space="0" w:color="auto"/>
        <w:bottom w:val="none" w:sz="0" w:space="0" w:color="auto"/>
        <w:right w:val="none" w:sz="0" w:space="0" w:color="auto"/>
      </w:divBdr>
    </w:div>
    <w:div w:id="1632440466">
      <w:bodyDiv w:val="1"/>
      <w:marLeft w:val="0"/>
      <w:marRight w:val="0"/>
      <w:marTop w:val="0"/>
      <w:marBottom w:val="0"/>
      <w:divBdr>
        <w:top w:val="none" w:sz="0" w:space="0" w:color="auto"/>
        <w:left w:val="none" w:sz="0" w:space="0" w:color="auto"/>
        <w:bottom w:val="none" w:sz="0" w:space="0" w:color="auto"/>
        <w:right w:val="none" w:sz="0" w:space="0" w:color="auto"/>
      </w:divBdr>
    </w:div>
    <w:div w:id="1632781294">
      <w:bodyDiv w:val="1"/>
      <w:marLeft w:val="0"/>
      <w:marRight w:val="0"/>
      <w:marTop w:val="0"/>
      <w:marBottom w:val="0"/>
      <w:divBdr>
        <w:top w:val="none" w:sz="0" w:space="0" w:color="auto"/>
        <w:left w:val="none" w:sz="0" w:space="0" w:color="auto"/>
        <w:bottom w:val="none" w:sz="0" w:space="0" w:color="auto"/>
        <w:right w:val="none" w:sz="0" w:space="0" w:color="auto"/>
      </w:divBdr>
    </w:div>
    <w:div w:id="1636175411">
      <w:bodyDiv w:val="1"/>
      <w:marLeft w:val="0"/>
      <w:marRight w:val="0"/>
      <w:marTop w:val="0"/>
      <w:marBottom w:val="0"/>
      <w:divBdr>
        <w:top w:val="none" w:sz="0" w:space="0" w:color="auto"/>
        <w:left w:val="none" w:sz="0" w:space="0" w:color="auto"/>
        <w:bottom w:val="none" w:sz="0" w:space="0" w:color="auto"/>
        <w:right w:val="none" w:sz="0" w:space="0" w:color="auto"/>
      </w:divBdr>
    </w:div>
    <w:div w:id="1637029325">
      <w:bodyDiv w:val="1"/>
      <w:marLeft w:val="0"/>
      <w:marRight w:val="0"/>
      <w:marTop w:val="0"/>
      <w:marBottom w:val="0"/>
      <w:divBdr>
        <w:top w:val="none" w:sz="0" w:space="0" w:color="auto"/>
        <w:left w:val="none" w:sz="0" w:space="0" w:color="auto"/>
        <w:bottom w:val="none" w:sz="0" w:space="0" w:color="auto"/>
        <w:right w:val="none" w:sz="0" w:space="0" w:color="auto"/>
      </w:divBdr>
    </w:div>
    <w:div w:id="1640067878">
      <w:bodyDiv w:val="1"/>
      <w:marLeft w:val="0"/>
      <w:marRight w:val="0"/>
      <w:marTop w:val="0"/>
      <w:marBottom w:val="0"/>
      <w:divBdr>
        <w:top w:val="none" w:sz="0" w:space="0" w:color="auto"/>
        <w:left w:val="none" w:sz="0" w:space="0" w:color="auto"/>
        <w:bottom w:val="none" w:sz="0" w:space="0" w:color="auto"/>
        <w:right w:val="none" w:sz="0" w:space="0" w:color="auto"/>
      </w:divBdr>
    </w:div>
    <w:div w:id="1648314891">
      <w:bodyDiv w:val="1"/>
      <w:marLeft w:val="0"/>
      <w:marRight w:val="0"/>
      <w:marTop w:val="0"/>
      <w:marBottom w:val="0"/>
      <w:divBdr>
        <w:top w:val="none" w:sz="0" w:space="0" w:color="auto"/>
        <w:left w:val="none" w:sz="0" w:space="0" w:color="auto"/>
        <w:bottom w:val="none" w:sz="0" w:space="0" w:color="auto"/>
        <w:right w:val="none" w:sz="0" w:space="0" w:color="auto"/>
      </w:divBdr>
    </w:div>
    <w:div w:id="1648704999">
      <w:bodyDiv w:val="1"/>
      <w:marLeft w:val="0"/>
      <w:marRight w:val="0"/>
      <w:marTop w:val="0"/>
      <w:marBottom w:val="0"/>
      <w:divBdr>
        <w:top w:val="none" w:sz="0" w:space="0" w:color="auto"/>
        <w:left w:val="none" w:sz="0" w:space="0" w:color="auto"/>
        <w:bottom w:val="none" w:sz="0" w:space="0" w:color="auto"/>
        <w:right w:val="none" w:sz="0" w:space="0" w:color="auto"/>
      </w:divBdr>
    </w:div>
    <w:div w:id="1652176879">
      <w:bodyDiv w:val="1"/>
      <w:marLeft w:val="0"/>
      <w:marRight w:val="0"/>
      <w:marTop w:val="0"/>
      <w:marBottom w:val="0"/>
      <w:divBdr>
        <w:top w:val="none" w:sz="0" w:space="0" w:color="auto"/>
        <w:left w:val="none" w:sz="0" w:space="0" w:color="auto"/>
        <w:bottom w:val="none" w:sz="0" w:space="0" w:color="auto"/>
        <w:right w:val="none" w:sz="0" w:space="0" w:color="auto"/>
      </w:divBdr>
    </w:div>
    <w:div w:id="1654985708">
      <w:bodyDiv w:val="1"/>
      <w:marLeft w:val="0"/>
      <w:marRight w:val="0"/>
      <w:marTop w:val="0"/>
      <w:marBottom w:val="0"/>
      <w:divBdr>
        <w:top w:val="none" w:sz="0" w:space="0" w:color="auto"/>
        <w:left w:val="none" w:sz="0" w:space="0" w:color="auto"/>
        <w:bottom w:val="none" w:sz="0" w:space="0" w:color="auto"/>
        <w:right w:val="none" w:sz="0" w:space="0" w:color="auto"/>
      </w:divBdr>
    </w:div>
    <w:div w:id="1664503092">
      <w:bodyDiv w:val="1"/>
      <w:marLeft w:val="0"/>
      <w:marRight w:val="0"/>
      <w:marTop w:val="0"/>
      <w:marBottom w:val="0"/>
      <w:divBdr>
        <w:top w:val="none" w:sz="0" w:space="0" w:color="auto"/>
        <w:left w:val="none" w:sz="0" w:space="0" w:color="auto"/>
        <w:bottom w:val="none" w:sz="0" w:space="0" w:color="auto"/>
        <w:right w:val="none" w:sz="0" w:space="0" w:color="auto"/>
      </w:divBdr>
    </w:div>
    <w:div w:id="1664967674">
      <w:bodyDiv w:val="1"/>
      <w:marLeft w:val="0"/>
      <w:marRight w:val="0"/>
      <w:marTop w:val="0"/>
      <w:marBottom w:val="0"/>
      <w:divBdr>
        <w:top w:val="none" w:sz="0" w:space="0" w:color="auto"/>
        <w:left w:val="none" w:sz="0" w:space="0" w:color="auto"/>
        <w:bottom w:val="none" w:sz="0" w:space="0" w:color="auto"/>
        <w:right w:val="none" w:sz="0" w:space="0" w:color="auto"/>
      </w:divBdr>
    </w:div>
    <w:div w:id="1674649826">
      <w:bodyDiv w:val="1"/>
      <w:marLeft w:val="0"/>
      <w:marRight w:val="0"/>
      <w:marTop w:val="0"/>
      <w:marBottom w:val="0"/>
      <w:divBdr>
        <w:top w:val="none" w:sz="0" w:space="0" w:color="auto"/>
        <w:left w:val="none" w:sz="0" w:space="0" w:color="auto"/>
        <w:bottom w:val="none" w:sz="0" w:space="0" w:color="auto"/>
        <w:right w:val="none" w:sz="0" w:space="0" w:color="auto"/>
      </w:divBdr>
    </w:div>
    <w:div w:id="1680039033">
      <w:bodyDiv w:val="1"/>
      <w:marLeft w:val="0"/>
      <w:marRight w:val="0"/>
      <w:marTop w:val="0"/>
      <w:marBottom w:val="0"/>
      <w:divBdr>
        <w:top w:val="none" w:sz="0" w:space="0" w:color="auto"/>
        <w:left w:val="none" w:sz="0" w:space="0" w:color="auto"/>
        <w:bottom w:val="none" w:sz="0" w:space="0" w:color="auto"/>
        <w:right w:val="none" w:sz="0" w:space="0" w:color="auto"/>
      </w:divBdr>
    </w:div>
    <w:div w:id="1701204725">
      <w:bodyDiv w:val="1"/>
      <w:marLeft w:val="0"/>
      <w:marRight w:val="0"/>
      <w:marTop w:val="0"/>
      <w:marBottom w:val="0"/>
      <w:divBdr>
        <w:top w:val="none" w:sz="0" w:space="0" w:color="auto"/>
        <w:left w:val="none" w:sz="0" w:space="0" w:color="auto"/>
        <w:bottom w:val="none" w:sz="0" w:space="0" w:color="auto"/>
        <w:right w:val="none" w:sz="0" w:space="0" w:color="auto"/>
      </w:divBdr>
    </w:div>
    <w:div w:id="1702515532">
      <w:bodyDiv w:val="1"/>
      <w:marLeft w:val="0"/>
      <w:marRight w:val="0"/>
      <w:marTop w:val="0"/>
      <w:marBottom w:val="0"/>
      <w:divBdr>
        <w:top w:val="none" w:sz="0" w:space="0" w:color="auto"/>
        <w:left w:val="none" w:sz="0" w:space="0" w:color="auto"/>
        <w:bottom w:val="none" w:sz="0" w:space="0" w:color="auto"/>
        <w:right w:val="none" w:sz="0" w:space="0" w:color="auto"/>
      </w:divBdr>
    </w:div>
    <w:div w:id="1706902349">
      <w:bodyDiv w:val="1"/>
      <w:marLeft w:val="0"/>
      <w:marRight w:val="0"/>
      <w:marTop w:val="0"/>
      <w:marBottom w:val="0"/>
      <w:divBdr>
        <w:top w:val="none" w:sz="0" w:space="0" w:color="auto"/>
        <w:left w:val="none" w:sz="0" w:space="0" w:color="auto"/>
        <w:bottom w:val="none" w:sz="0" w:space="0" w:color="auto"/>
        <w:right w:val="none" w:sz="0" w:space="0" w:color="auto"/>
      </w:divBdr>
    </w:div>
    <w:div w:id="1707482216">
      <w:bodyDiv w:val="1"/>
      <w:marLeft w:val="0"/>
      <w:marRight w:val="0"/>
      <w:marTop w:val="0"/>
      <w:marBottom w:val="0"/>
      <w:divBdr>
        <w:top w:val="none" w:sz="0" w:space="0" w:color="auto"/>
        <w:left w:val="none" w:sz="0" w:space="0" w:color="auto"/>
        <w:bottom w:val="none" w:sz="0" w:space="0" w:color="auto"/>
        <w:right w:val="none" w:sz="0" w:space="0" w:color="auto"/>
      </w:divBdr>
    </w:div>
    <w:div w:id="1708215888">
      <w:bodyDiv w:val="1"/>
      <w:marLeft w:val="0"/>
      <w:marRight w:val="0"/>
      <w:marTop w:val="0"/>
      <w:marBottom w:val="0"/>
      <w:divBdr>
        <w:top w:val="none" w:sz="0" w:space="0" w:color="auto"/>
        <w:left w:val="none" w:sz="0" w:space="0" w:color="auto"/>
        <w:bottom w:val="none" w:sz="0" w:space="0" w:color="auto"/>
        <w:right w:val="none" w:sz="0" w:space="0" w:color="auto"/>
      </w:divBdr>
    </w:div>
    <w:div w:id="1708795411">
      <w:bodyDiv w:val="1"/>
      <w:marLeft w:val="0"/>
      <w:marRight w:val="0"/>
      <w:marTop w:val="0"/>
      <w:marBottom w:val="0"/>
      <w:divBdr>
        <w:top w:val="none" w:sz="0" w:space="0" w:color="auto"/>
        <w:left w:val="none" w:sz="0" w:space="0" w:color="auto"/>
        <w:bottom w:val="none" w:sz="0" w:space="0" w:color="auto"/>
        <w:right w:val="none" w:sz="0" w:space="0" w:color="auto"/>
      </w:divBdr>
    </w:div>
    <w:div w:id="1711997163">
      <w:bodyDiv w:val="1"/>
      <w:marLeft w:val="0"/>
      <w:marRight w:val="0"/>
      <w:marTop w:val="0"/>
      <w:marBottom w:val="0"/>
      <w:divBdr>
        <w:top w:val="none" w:sz="0" w:space="0" w:color="auto"/>
        <w:left w:val="none" w:sz="0" w:space="0" w:color="auto"/>
        <w:bottom w:val="none" w:sz="0" w:space="0" w:color="auto"/>
        <w:right w:val="none" w:sz="0" w:space="0" w:color="auto"/>
      </w:divBdr>
    </w:div>
    <w:div w:id="1714426016">
      <w:bodyDiv w:val="1"/>
      <w:marLeft w:val="0"/>
      <w:marRight w:val="0"/>
      <w:marTop w:val="0"/>
      <w:marBottom w:val="0"/>
      <w:divBdr>
        <w:top w:val="none" w:sz="0" w:space="0" w:color="auto"/>
        <w:left w:val="none" w:sz="0" w:space="0" w:color="auto"/>
        <w:bottom w:val="none" w:sz="0" w:space="0" w:color="auto"/>
        <w:right w:val="none" w:sz="0" w:space="0" w:color="auto"/>
      </w:divBdr>
    </w:div>
    <w:div w:id="1717780755">
      <w:bodyDiv w:val="1"/>
      <w:marLeft w:val="0"/>
      <w:marRight w:val="0"/>
      <w:marTop w:val="0"/>
      <w:marBottom w:val="0"/>
      <w:divBdr>
        <w:top w:val="none" w:sz="0" w:space="0" w:color="auto"/>
        <w:left w:val="none" w:sz="0" w:space="0" w:color="auto"/>
        <w:bottom w:val="none" w:sz="0" w:space="0" w:color="auto"/>
        <w:right w:val="none" w:sz="0" w:space="0" w:color="auto"/>
      </w:divBdr>
    </w:div>
    <w:div w:id="1718361054">
      <w:bodyDiv w:val="1"/>
      <w:marLeft w:val="0"/>
      <w:marRight w:val="0"/>
      <w:marTop w:val="0"/>
      <w:marBottom w:val="0"/>
      <w:divBdr>
        <w:top w:val="none" w:sz="0" w:space="0" w:color="auto"/>
        <w:left w:val="none" w:sz="0" w:space="0" w:color="auto"/>
        <w:bottom w:val="none" w:sz="0" w:space="0" w:color="auto"/>
        <w:right w:val="none" w:sz="0" w:space="0" w:color="auto"/>
      </w:divBdr>
    </w:div>
    <w:div w:id="1723165637">
      <w:bodyDiv w:val="1"/>
      <w:marLeft w:val="0"/>
      <w:marRight w:val="0"/>
      <w:marTop w:val="0"/>
      <w:marBottom w:val="0"/>
      <w:divBdr>
        <w:top w:val="none" w:sz="0" w:space="0" w:color="auto"/>
        <w:left w:val="none" w:sz="0" w:space="0" w:color="auto"/>
        <w:bottom w:val="none" w:sz="0" w:space="0" w:color="auto"/>
        <w:right w:val="none" w:sz="0" w:space="0" w:color="auto"/>
      </w:divBdr>
    </w:div>
    <w:div w:id="1739471686">
      <w:bodyDiv w:val="1"/>
      <w:marLeft w:val="0"/>
      <w:marRight w:val="0"/>
      <w:marTop w:val="0"/>
      <w:marBottom w:val="0"/>
      <w:divBdr>
        <w:top w:val="none" w:sz="0" w:space="0" w:color="auto"/>
        <w:left w:val="none" w:sz="0" w:space="0" w:color="auto"/>
        <w:bottom w:val="none" w:sz="0" w:space="0" w:color="auto"/>
        <w:right w:val="none" w:sz="0" w:space="0" w:color="auto"/>
      </w:divBdr>
    </w:div>
    <w:div w:id="1739591389">
      <w:bodyDiv w:val="1"/>
      <w:marLeft w:val="0"/>
      <w:marRight w:val="0"/>
      <w:marTop w:val="0"/>
      <w:marBottom w:val="0"/>
      <w:divBdr>
        <w:top w:val="none" w:sz="0" w:space="0" w:color="auto"/>
        <w:left w:val="none" w:sz="0" w:space="0" w:color="auto"/>
        <w:bottom w:val="none" w:sz="0" w:space="0" w:color="auto"/>
        <w:right w:val="none" w:sz="0" w:space="0" w:color="auto"/>
      </w:divBdr>
    </w:div>
    <w:div w:id="1743210981">
      <w:bodyDiv w:val="1"/>
      <w:marLeft w:val="0"/>
      <w:marRight w:val="0"/>
      <w:marTop w:val="0"/>
      <w:marBottom w:val="0"/>
      <w:divBdr>
        <w:top w:val="none" w:sz="0" w:space="0" w:color="auto"/>
        <w:left w:val="none" w:sz="0" w:space="0" w:color="auto"/>
        <w:bottom w:val="none" w:sz="0" w:space="0" w:color="auto"/>
        <w:right w:val="none" w:sz="0" w:space="0" w:color="auto"/>
      </w:divBdr>
    </w:div>
    <w:div w:id="1745109433">
      <w:bodyDiv w:val="1"/>
      <w:marLeft w:val="0"/>
      <w:marRight w:val="0"/>
      <w:marTop w:val="0"/>
      <w:marBottom w:val="0"/>
      <w:divBdr>
        <w:top w:val="none" w:sz="0" w:space="0" w:color="auto"/>
        <w:left w:val="none" w:sz="0" w:space="0" w:color="auto"/>
        <w:bottom w:val="none" w:sz="0" w:space="0" w:color="auto"/>
        <w:right w:val="none" w:sz="0" w:space="0" w:color="auto"/>
      </w:divBdr>
    </w:div>
    <w:div w:id="1747262353">
      <w:bodyDiv w:val="1"/>
      <w:marLeft w:val="0"/>
      <w:marRight w:val="0"/>
      <w:marTop w:val="0"/>
      <w:marBottom w:val="0"/>
      <w:divBdr>
        <w:top w:val="none" w:sz="0" w:space="0" w:color="auto"/>
        <w:left w:val="none" w:sz="0" w:space="0" w:color="auto"/>
        <w:bottom w:val="none" w:sz="0" w:space="0" w:color="auto"/>
        <w:right w:val="none" w:sz="0" w:space="0" w:color="auto"/>
      </w:divBdr>
    </w:div>
    <w:div w:id="1747679692">
      <w:bodyDiv w:val="1"/>
      <w:marLeft w:val="0"/>
      <w:marRight w:val="0"/>
      <w:marTop w:val="0"/>
      <w:marBottom w:val="0"/>
      <w:divBdr>
        <w:top w:val="none" w:sz="0" w:space="0" w:color="auto"/>
        <w:left w:val="none" w:sz="0" w:space="0" w:color="auto"/>
        <w:bottom w:val="none" w:sz="0" w:space="0" w:color="auto"/>
        <w:right w:val="none" w:sz="0" w:space="0" w:color="auto"/>
      </w:divBdr>
    </w:div>
    <w:div w:id="1754234731">
      <w:bodyDiv w:val="1"/>
      <w:marLeft w:val="0"/>
      <w:marRight w:val="0"/>
      <w:marTop w:val="0"/>
      <w:marBottom w:val="0"/>
      <w:divBdr>
        <w:top w:val="none" w:sz="0" w:space="0" w:color="auto"/>
        <w:left w:val="none" w:sz="0" w:space="0" w:color="auto"/>
        <w:bottom w:val="none" w:sz="0" w:space="0" w:color="auto"/>
        <w:right w:val="none" w:sz="0" w:space="0" w:color="auto"/>
      </w:divBdr>
    </w:div>
    <w:div w:id="1754890171">
      <w:bodyDiv w:val="1"/>
      <w:marLeft w:val="0"/>
      <w:marRight w:val="0"/>
      <w:marTop w:val="0"/>
      <w:marBottom w:val="0"/>
      <w:divBdr>
        <w:top w:val="none" w:sz="0" w:space="0" w:color="auto"/>
        <w:left w:val="none" w:sz="0" w:space="0" w:color="auto"/>
        <w:bottom w:val="none" w:sz="0" w:space="0" w:color="auto"/>
        <w:right w:val="none" w:sz="0" w:space="0" w:color="auto"/>
      </w:divBdr>
    </w:div>
    <w:div w:id="1757172829">
      <w:bodyDiv w:val="1"/>
      <w:marLeft w:val="0"/>
      <w:marRight w:val="0"/>
      <w:marTop w:val="0"/>
      <w:marBottom w:val="0"/>
      <w:divBdr>
        <w:top w:val="none" w:sz="0" w:space="0" w:color="auto"/>
        <w:left w:val="none" w:sz="0" w:space="0" w:color="auto"/>
        <w:bottom w:val="none" w:sz="0" w:space="0" w:color="auto"/>
        <w:right w:val="none" w:sz="0" w:space="0" w:color="auto"/>
      </w:divBdr>
    </w:div>
    <w:div w:id="1760981222">
      <w:bodyDiv w:val="1"/>
      <w:marLeft w:val="0"/>
      <w:marRight w:val="0"/>
      <w:marTop w:val="0"/>
      <w:marBottom w:val="0"/>
      <w:divBdr>
        <w:top w:val="none" w:sz="0" w:space="0" w:color="auto"/>
        <w:left w:val="none" w:sz="0" w:space="0" w:color="auto"/>
        <w:bottom w:val="none" w:sz="0" w:space="0" w:color="auto"/>
        <w:right w:val="none" w:sz="0" w:space="0" w:color="auto"/>
      </w:divBdr>
    </w:div>
    <w:div w:id="1763843255">
      <w:bodyDiv w:val="1"/>
      <w:marLeft w:val="0"/>
      <w:marRight w:val="0"/>
      <w:marTop w:val="0"/>
      <w:marBottom w:val="0"/>
      <w:divBdr>
        <w:top w:val="none" w:sz="0" w:space="0" w:color="auto"/>
        <w:left w:val="none" w:sz="0" w:space="0" w:color="auto"/>
        <w:bottom w:val="none" w:sz="0" w:space="0" w:color="auto"/>
        <w:right w:val="none" w:sz="0" w:space="0" w:color="auto"/>
      </w:divBdr>
    </w:div>
    <w:div w:id="1765106756">
      <w:bodyDiv w:val="1"/>
      <w:marLeft w:val="0"/>
      <w:marRight w:val="0"/>
      <w:marTop w:val="0"/>
      <w:marBottom w:val="0"/>
      <w:divBdr>
        <w:top w:val="none" w:sz="0" w:space="0" w:color="auto"/>
        <w:left w:val="none" w:sz="0" w:space="0" w:color="auto"/>
        <w:bottom w:val="none" w:sz="0" w:space="0" w:color="auto"/>
        <w:right w:val="none" w:sz="0" w:space="0" w:color="auto"/>
      </w:divBdr>
    </w:div>
    <w:div w:id="1771120796">
      <w:bodyDiv w:val="1"/>
      <w:marLeft w:val="0"/>
      <w:marRight w:val="0"/>
      <w:marTop w:val="0"/>
      <w:marBottom w:val="0"/>
      <w:divBdr>
        <w:top w:val="none" w:sz="0" w:space="0" w:color="auto"/>
        <w:left w:val="none" w:sz="0" w:space="0" w:color="auto"/>
        <w:bottom w:val="none" w:sz="0" w:space="0" w:color="auto"/>
        <w:right w:val="none" w:sz="0" w:space="0" w:color="auto"/>
      </w:divBdr>
    </w:div>
    <w:div w:id="1772237421">
      <w:bodyDiv w:val="1"/>
      <w:marLeft w:val="0"/>
      <w:marRight w:val="0"/>
      <w:marTop w:val="0"/>
      <w:marBottom w:val="0"/>
      <w:divBdr>
        <w:top w:val="none" w:sz="0" w:space="0" w:color="auto"/>
        <w:left w:val="none" w:sz="0" w:space="0" w:color="auto"/>
        <w:bottom w:val="none" w:sz="0" w:space="0" w:color="auto"/>
        <w:right w:val="none" w:sz="0" w:space="0" w:color="auto"/>
      </w:divBdr>
    </w:div>
    <w:div w:id="1777023085">
      <w:bodyDiv w:val="1"/>
      <w:marLeft w:val="0"/>
      <w:marRight w:val="0"/>
      <w:marTop w:val="0"/>
      <w:marBottom w:val="0"/>
      <w:divBdr>
        <w:top w:val="none" w:sz="0" w:space="0" w:color="auto"/>
        <w:left w:val="none" w:sz="0" w:space="0" w:color="auto"/>
        <w:bottom w:val="none" w:sz="0" w:space="0" w:color="auto"/>
        <w:right w:val="none" w:sz="0" w:space="0" w:color="auto"/>
      </w:divBdr>
    </w:div>
    <w:div w:id="1779565548">
      <w:bodyDiv w:val="1"/>
      <w:marLeft w:val="0"/>
      <w:marRight w:val="0"/>
      <w:marTop w:val="0"/>
      <w:marBottom w:val="0"/>
      <w:divBdr>
        <w:top w:val="none" w:sz="0" w:space="0" w:color="auto"/>
        <w:left w:val="none" w:sz="0" w:space="0" w:color="auto"/>
        <w:bottom w:val="none" w:sz="0" w:space="0" w:color="auto"/>
        <w:right w:val="none" w:sz="0" w:space="0" w:color="auto"/>
      </w:divBdr>
    </w:div>
    <w:div w:id="1784036526">
      <w:bodyDiv w:val="1"/>
      <w:marLeft w:val="0"/>
      <w:marRight w:val="0"/>
      <w:marTop w:val="0"/>
      <w:marBottom w:val="0"/>
      <w:divBdr>
        <w:top w:val="none" w:sz="0" w:space="0" w:color="auto"/>
        <w:left w:val="none" w:sz="0" w:space="0" w:color="auto"/>
        <w:bottom w:val="none" w:sz="0" w:space="0" w:color="auto"/>
        <w:right w:val="none" w:sz="0" w:space="0" w:color="auto"/>
      </w:divBdr>
    </w:div>
    <w:div w:id="1784373501">
      <w:bodyDiv w:val="1"/>
      <w:marLeft w:val="0"/>
      <w:marRight w:val="0"/>
      <w:marTop w:val="0"/>
      <w:marBottom w:val="0"/>
      <w:divBdr>
        <w:top w:val="none" w:sz="0" w:space="0" w:color="auto"/>
        <w:left w:val="none" w:sz="0" w:space="0" w:color="auto"/>
        <w:bottom w:val="none" w:sz="0" w:space="0" w:color="auto"/>
        <w:right w:val="none" w:sz="0" w:space="0" w:color="auto"/>
      </w:divBdr>
    </w:div>
    <w:div w:id="1785153528">
      <w:bodyDiv w:val="1"/>
      <w:marLeft w:val="0"/>
      <w:marRight w:val="0"/>
      <w:marTop w:val="0"/>
      <w:marBottom w:val="0"/>
      <w:divBdr>
        <w:top w:val="none" w:sz="0" w:space="0" w:color="auto"/>
        <w:left w:val="none" w:sz="0" w:space="0" w:color="auto"/>
        <w:bottom w:val="none" w:sz="0" w:space="0" w:color="auto"/>
        <w:right w:val="none" w:sz="0" w:space="0" w:color="auto"/>
      </w:divBdr>
    </w:div>
    <w:div w:id="1785924368">
      <w:bodyDiv w:val="1"/>
      <w:marLeft w:val="0"/>
      <w:marRight w:val="0"/>
      <w:marTop w:val="0"/>
      <w:marBottom w:val="0"/>
      <w:divBdr>
        <w:top w:val="none" w:sz="0" w:space="0" w:color="auto"/>
        <w:left w:val="none" w:sz="0" w:space="0" w:color="auto"/>
        <w:bottom w:val="none" w:sz="0" w:space="0" w:color="auto"/>
        <w:right w:val="none" w:sz="0" w:space="0" w:color="auto"/>
      </w:divBdr>
    </w:div>
    <w:div w:id="1788965118">
      <w:bodyDiv w:val="1"/>
      <w:marLeft w:val="0"/>
      <w:marRight w:val="0"/>
      <w:marTop w:val="0"/>
      <w:marBottom w:val="0"/>
      <w:divBdr>
        <w:top w:val="none" w:sz="0" w:space="0" w:color="auto"/>
        <w:left w:val="none" w:sz="0" w:space="0" w:color="auto"/>
        <w:bottom w:val="none" w:sz="0" w:space="0" w:color="auto"/>
        <w:right w:val="none" w:sz="0" w:space="0" w:color="auto"/>
      </w:divBdr>
    </w:div>
    <w:div w:id="1790470944">
      <w:bodyDiv w:val="1"/>
      <w:marLeft w:val="0"/>
      <w:marRight w:val="0"/>
      <w:marTop w:val="0"/>
      <w:marBottom w:val="0"/>
      <w:divBdr>
        <w:top w:val="none" w:sz="0" w:space="0" w:color="auto"/>
        <w:left w:val="none" w:sz="0" w:space="0" w:color="auto"/>
        <w:bottom w:val="none" w:sz="0" w:space="0" w:color="auto"/>
        <w:right w:val="none" w:sz="0" w:space="0" w:color="auto"/>
      </w:divBdr>
    </w:div>
    <w:div w:id="1798716211">
      <w:bodyDiv w:val="1"/>
      <w:marLeft w:val="0"/>
      <w:marRight w:val="0"/>
      <w:marTop w:val="0"/>
      <w:marBottom w:val="0"/>
      <w:divBdr>
        <w:top w:val="none" w:sz="0" w:space="0" w:color="auto"/>
        <w:left w:val="none" w:sz="0" w:space="0" w:color="auto"/>
        <w:bottom w:val="none" w:sz="0" w:space="0" w:color="auto"/>
        <w:right w:val="none" w:sz="0" w:space="0" w:color="auto"/>
      </w:divBdr>
    </w:div>
    <w:div w:id="1812549950">
      <w:bodyDiv w:val="1"/>
      <w:marLeft w:val="0"/>
      <w:marRight w:val="0"/>
      <w:marTop w:val="0"/>
      <w:marBottom w:val="0"/>
      <w:divBdr>
        <w:top w:val="none" w:sz="0" w:space="0" w:color="auto"/>
        <w:left w:val="none" w:sz="0" w:space="0" w:color="auto"/>
        <w:bottom w:val="none" w:sz="0" w:space="0" w:color="auto"/>
        <w:right w:val="none" w:sz="0" w:space="0" w:color="auto"/>
      </w:divBdr>
    </w:div>
    <w:div w:id="1814515836">
      <w:bodyDiv w:val="1"/>
      <w:marLeft w:val="0"/>
      <w:marRight w:val="0"/>
      <w:marTop w:val="0"/>
      <w:marBottom w:val="0"/>
      <w:divBdr>
        <w:top w:val="none" w:sz="0" w:space="0" w:color="auto"/>
        <w:left w:val="none" w:sz="0" w:space="0" w:color="auto"/>
        <w:bottom w:val="none" w:sz="0" w:space="0" w:color="auto"/>
        <w:right w:val="none" w:sz="0" w:space="0" w:color="auto"/>
      </w:divBdr>
    </w:div>
    <w:div w:id="1817137649">
      <w:bodyDiv w:val="1"/>
      <w:marLeft w:val="0"/>
      <w:marRight w:val="0"/>
      <w:marTop w:val="0"/>
      <w:marBottom w:val="0"/>
      <w:divBdr>
        <w:top w:val="none" w:sz="0" w:space="0" w:color="auto"/>
        <w:left w:val="none" w:sz="0" w:space="0" w:color="auto"/>
        <w:bottom w:val="none" w:sz="0" w:space="0" w:color="auto"/>
        <w:right w:val="none" w:sz="0" w:space="0" w:color="auto"/>
      </w:divBdr>
    </w:div>
    <w:div w:id="1824665447">
      <w:bodyDiv w:val="1"/>
      <w:marLeft w:val="0"/>
      <w:marRight w:val="0"/>
      <w:marTop w:val="0"/>
      <w:marBottom w:val="0"/>
      <w:divBdr>
        <w:top w:val="none" w:sz="0" w:space="0" w:color="auto"/>
        <w:left w:val="none" w:sz="0" w:space="0" w:color="auto"/>
        <w:bottom w:val="none" w:sz="0" w:space="0" w:color="auto"/>
        <w:right w:val="none" w:sz="0" w:space="0" w:color="auto"/>
      </w:divBdr>
    </w:div>
    <w:div w:id="1833064257">
      <w:bodyDiv w:val="1"/>
      <w:marLeft w:val="0"/>
      <w:marRight w:val="0"/>
      <w:marTop w:val="0"/>
      <w:marBottom w:val="0"/>
      <w:divBdr>
        <w:top w:val="none" w:sz="0" w:space="0" w:color="auto"/>
        <w:left w:val="none" w:sz="0" w:space="0" w:color="auto"/>
        <w:bottom w:val="none" w:sz="0" w:space="0" w:color="auto"/>
        <w:right w:val="none" w:sz="0" w:space="0" w:color="auto"/>
      </w:divBdr>
    </w:div>
    <w:div w:id="1834032415">
      <w:bodyDiv w:val="1"/>
      <w:marLeft w:val="0"/>
      <w:marRight w:val="0"/>
      <w:marTop w:val="0"/>
      <w:marBottom w:val="0"/>
      <w:divBdr>
        <w:top w:val="none" w:sz="0" w:space="0" w:color="auto"/>
        <w:left w:val="none" w:sz="0" w:space="0" w:color="auto"/>
        <w:bottom w:val="none" w:sz="0" w:space="0" w:color="auto"/>
        <w:right w:val="none" w:sz="0" w:space="0" w:color="auto"/>
      </w:divBdr>
    </w:div>
    <w:div w:id="1834838382">
      <w:bodyDiv w:val="1"/>
      <w:marLeft w:val="0"/>
      <w:marRight w:val="0"/>
      <w:marTop w:val="0"/>
      <w:marBottom w:val="0"/>
      <w:divBdr>
        <w:top w:val="none" w:sz="0" w:space="0" w:color="auto"/>
        <w:left w:val="none" w:sz="0" w:space="0" w:color="auto"/>
        <w:bottom w:val="none" w:sz="0" w:space="0" w:color="auto"/>
        <w:right w:val="none" w:sz="0" w:space="0" w:color="auto"/>
      </w:divBdr>
    </w:div>
    <w:div w:id="1836072199">
      <w:bodyDiv w:val="1"/>
      <w:marLeft w:val="0"/>
      <w:marRight w:val="0"/>
      <w:marTop w:val="0"/>
      <w:marBottom w:val="0"/>
      <w:divBdr>
        <w:top w:val="none" w:sz="0" w:space="0" w:color="auto"/>
        <w:left w:val="none" w:sz="0" w:space="0" w:color="auto"/>
        <w:bottom w:val="none" w:sz="0" w:space="0" w:color="auto"/>
        <w:right w:val="none" w:sz="0" w:space="0" w:color="auto"/>
      </w:divBdr>
    </w:div>
    <w:div w:id="1840922207">
      <w:bodyDiv w:val="1"/>
      <w:marLeft w:val="0"/>
      <w:marRight w:val="0"/>
      <w:marTop w:val="0"/>
      <w:marBottom w:val="0"/>
      <w:divBdr>
        <w:top w:val="none" w:sz="0" w:space="0" w:color="auto"/>
        <w:left w:val="none" w:sz="0" w:space="0" w:color="auto"/>
        <w:bottom w:val="none" w:sz="0" w:space="0" w:color="auto"/>
        <w:right w:val="none" w:sz="0" w:space="0" w:color="auto"/>
      </w:divBdr>
    </w:div>
    <w:div w:id="1841576316">
      <w:bodyDiv w:val="1"/>
      <w:marLeft w:val="0"/>
      <w:marRight w:val="0"/>
      <w:marTop w:val="0"/>
      <w:marBottom w:val="0"/>
      <w:divBdr>
        <w:top w:val="none" w:sz="0" w:space="0" w:color="auto"/>
        <w:left w:val="none" w:sz="0" w:space="0" w:color="auto"/>
        <w:bottom w:val="none" w:sz="0" w:space="0" w:color="auto"/>
        <w:right w:val="none" w:sz="0" w:space="0" w:color="auto"/>
      </w:divBdr>
    </w:div>
    <w:div w:id="1845437319">
      <w:bodyDiv w:val="1"/>
      <w:marLeft w:val="0"/>
      <w:marRight w:val="0"/>
      <w:marTop w:val="0"/>
      <w:marBottom w:val="0"/>
      <w:divBdr>
        <w:top w:val="none" w:sz="0" w:space="0" w:color="auto"/>
        <w:left w:val="none" w:sz="0" w:space="0" w:color="auto"/>
        <w:bottom w:val="none" w:sz="0" w:space="0" w:color="auto"/>
        <w:right w:val="none" w:sz="0" w:space="0" w:color="auto"/>
      </w:divBdr>
    </w:div>
    <w:div w:id="1849170456">
      <w:bodyDiv w:val="1"/>
      <w:marLeft w:val="0"/>
      <w:marRight w:val="0"/>
      <w:marTop w:val="0"/>
      <w:marBottom w:val="0"/>
      <w:divBdr>
        <w:top w:val="none" w:sz="0" w:space="0" w:color="auto"/>
        <w:left w:val="none" w:sz="0" w:space="0" w:color="auto"/>
        <w:bottom w:val="none" w:sz="0" w:space="0" w:color="auto"/>
        <w:right w:val="none" w:sz="0" w:space="0" w:color="auto"/>
      </w:divBdr>
    </w:div>
    <w:div w:id="1849253510">
      <w:bodyDiv w:val="1"/>
      <w:marLeft w:val="0"/>
      <w:marRight w:val="0"/>
      <w:marTop w:val="0"/>
      <w:marBottom w:val="0"/>
      <w:divBdr>
        <w:top w:val="none" w:sz="0" w:space="0" w:color="auto"/>
        <w:left w:val="none" w:sz="0" w:space="0" w:color="auto"/>
        <w:bottom w:val="none" w:sz="0" w:space="0" w:color="auto"/>
        <w:right w:val="none" w:sz="0" w:space="0" w:color="auto"/>
      </w:divBdr>
    </w:div>
    <w:div w:id="1851524285">
      <w:bodyDiv w:val="1"/>
      <w:marLeft w:val="0"/>
      <w:marRight w:val="0"/>
      <w:marTop w:val="0"/>
      <w:marBottom w:val="0"/>
      <w:divBdr>
        <w:top w:val="none" w:sz="0" w:space="0" w:color="auto"/>
        <w:left w:val="none" w:sz="0" w:space="0" w:color="auto"/>
        <w:bottom w:val="none" w:sz="0" w:space="0" w:color="auto"/>
        <w:right w:val="none" w:sz="0" w:space="0" w:color="auto"/>
      </w:divBdr>
    </w:div>
    <w:div w:id="1859007644">
      <w:bodyDiv w:val="1"/>
      <w:marLeft w:val="0"/>
      <w:marRight w:val="0"/>
      <w:marTop w:val="0"/>
      <w:marBottom w:val="0"/>
      <w:divBdr>
        <w:top w:val="none" w:sz="0" w:space="0" w:color="auto"/>
        <w:left w:val="none" w:sz="0" w:space="0" w:color="auto"/>
        <w:bottom w:val="none" w:sz="0" w:space="0" w:color="auto"/>
        <w:right w:val="none" w:sz="0" w:space="0" w:color="auto"/>
      </w:divBdr>
    </w:div>
    <w:div w:id="1866364789">
      <w:bodyDiv w:val="1"/>
      <w:marLeft w:val="0"/>
      <w:marRight w:val="0"/>
      <w:marTop w:val="0"/>
      <w:marBottom w:val="0"/>
      <w:divBdr>
        <w:top w:val="none" w:sz="0" w:space="0" w:color="auto"/>
        <w:left w:val="none" w:sz="0" w:space="0" w:color="auto"/>
        <w:bottom w:val="none" w:sz="0" w:space="0" w:color="auto"/>
        <w:right w:val="none" w:sz="0" w:space="0" w:color="auto"/>
      </w:divBdr>
    </w:div>
    <w:div w:id="1874419242">
      <w:bodyDiv w:val="1"/>
      <w:marLeft w:val="0"/>
      <w:marRight w:val="0"/>
      <w:marTop w:val="0"/>
      <w:marBottom w:val="0"/>
      <w:divBdr>
        <w:top w:val="none" w:sz="0" w:space="0" w:color="auto"/>
        <w:left w:val="none" w:sz="0" w:space="0" w:color="auto"/>
        <w:bottom w:val="none" w:sz="0" w:space="0" w:color="auto"/>
        <w:right w:val="none" w:sz="0" w:space="0" w:color="auto"/>
      </w:divBdr>
    </w:div>
    <w:div w:id="1875313885">
      <w:bodyDiv w:val="1"/>
      <w:marLeft w:val="0"/>
      <w:marRight w:val="0"/>
      <w:marTop w:val="0"/>
      <w:marBottom w:val="0"/>
      <w:divBdr>
        <w:top w:val="none" w:sz="0" w:space="0" w:color="auto"/>
        <w:left w:val="none" w:sz="0" w:space="0" w:color="auto"/>
        <w:bottom w:val="none" w:sz="0" w:space="0" w:color="auto"/>
        <w:right w:val="none" w:sz="0" w:space="0" w:color="auto"/>
      </w:divBdr>
    </w:div>
    <w:div w:id="1878422362">
      <w:bodyDiv w:val="1"/>
      <w:marLeft w:val="0"/>
      <w:marRight w:val="0"/>
      <w:marTop w:val="0"/>
      <w:marBottom w:val="0"/>
      <w:divBdr>
        <w:top w:val="none" w:sz="0" w:space="0" w:color="auto"/>
        <w:left w:val="none" w:sz="0" w:space="0" w:color="auto"/>
        <w:bottom w:val="none" w:sz="0" w:space="0" w:color="auto"/>
        <w:right w:val="none" w:sz="0" w:space="0" w:color="auto"/>
      </w:divBdr>
    </w:div>
    <w:div w:id="1879853126">
      <w:bodyDiv w:val="1"/>
      <w:marLeft w:val="0"/>
      <w:marRight w:val="0"/>
      <w:marTop w:val="0"/>
      <w:marBottom w:val="0"/>
      <w:divBdr>
        <w:top w:val="none" w:sz="0" w:space="0" w:color="auto"/>
        <w:left w:val="none" w:sz="0" w:space="0" w:color="auto"/>
        <w:bottom w:val="none" w:sz="0" w:space="0" w:color="auto"/>
        <w:right w:val="none" w:sz="0" w:space="0" w:color="auto"/>
      </w:divBdr>
    </w:div>
    <w:div w:id="1880049069">
      <w:bodyDiv w:val="1"/>
      <w:marLeft w:val="0"/>
      <w:marRight w:val="0"/>
      <w:marTop w:val="0"/>
      <w:marBottom w:val="0"/>
      <w:divBdr>
        <w:top w:val="none" w:sz="0" w:space="0" w:color="auto"/>
        <w:left w:val="none" w:sz="0" w:space="0" w:color="auto"/>
        <w:bottom w:val="none" w:sz="0" w:space="0" w:color="auto"/>
        <w:right w:val="none" w:sz="0" w:space="0" w:color="auto"/>
      </w:divBdr>
    </w:div>
    <w:div w:id="1881893486">
      <w:bodyDiv w:val="1"/>
      <w:marLeft w:val="0"/>
      <w:marRight w:val="0"/>
      <w:marTop w:val="0"/>
      <w:marBottom w:val="0"/>
      <w:divBdr>
        <w:top w:val="none" w:sz="0" w:space="0" w:color="auto"/>
        <w:left w:val="none" w:sz="0" w:space="0" w:color="auto"/>
        <w:bottom w:val="none" w:sz="0" w:space="0" w:color="auto"/>
        <w:right w:val="none" w:sz="0" w:space="0" w:color="auto"/>
      </w:divBdr>
    </w:div>
    <w:div w:id="1882982885">
      <w:bodyDiv w:val="1"/>
      <w:marLeft w:val="0"/>
      <w:marRight w:val="0"/>
      <w:marTop w:val="0"/>
      <w:marBottom w:val="0"/>
      <w:divBdr>
        <w:top w:val="none" w:sz="0" w:space="0" w:color="auto"/>
        <w:left w:val="none" w:sz="0" w:space="0" w:color="auto"/>
        <w:bottom w:val="none" w:sz="0" w:space="0" w:color="auto"/>
        <w:right w:val="none" w:sz="0" w:space="0" w:color="auto"/>
      </w:divBdr>
    </w:div>
    <w:div w:id="1887792795">
      <w:bodyDiv w:val="1"/>
      <w:marLeft w:val="0"/>
      <w:marRight w:val="0"/>
      <w:marTop w:val="0"/>
      <w:marBottom w:val="0"/>
      <w:divBdr>
        <w:top w:val="none" w:sz="0" w:space="0" w:color="auto"/>
        <w:left w:val="none" w:sz="0" w:space="0" w:color="auto"/>
        <w:bottom w:val="none" w:sz="0" w:space="0" w:color="auto"/>
        <w:right w:val="none" w:sz="0" w:space="0" w:color="auto"/>
      </w:divBdr>
    </w:div>
    <w:div w:id="1888182869">
      <w:bodyDiv w:val="1"/>
      <w:marLeft w:val="0"/>
      <w:marRight w:val="0"/>
      <w:marTop w:val="0"/>
      <w:marBottom w:val="0"/>
      <w:divBdr>
        <w:top w:val="none" w:sz="0" w:space="0" w:color="auto"/>
        <w:left w:val="none" w:sz="0" w:space="0" w:color="auto"/>
        <w:bottom w:val="none" w:sz="0" w:space="0" w:color="auto"/>
        <w:right w:val="none" w:sz="0" w:space="0" w:color="auto"/>
      </w:divBdr>
    </w:div>
    <w:div w:id="1889144157">
      <w:bodyDiv w:val="1"/>
      <w:marLeft w:val="0"/>
      <w:marRight w:val="0"/>
      <w:marTop w:val="0"/>
      <w:marBottom w:val="0"/>
      <w:divBdr>
        <w:top w:val="none" w:sz="0" w:space="0" w:color="auto"/>
        <w:left w:val="none" w:sz="0" w:space="0" w:color="auto"/>
        <w:bottom w:val="none" w:sz="0" w:space="0" w:color="auto"/>
        <w:right w:val="none" w:sz="0" w:space="0" w:color="auto"/>
      </w:divBdr>
    </w:div>
    <w:div w:id="1895236866">
      <w:bodyDiv w:val="1"/>
      <w:marLeft w:val="0"/>
      <w:marRight w:val="0"/>
      <w:marTop w:val="0"/>
      <w:marBottom w:val="0"/>
      <w:divBdr>
        <w:top w:val="none" w:sz="0" w:space="0" w:color="auto"/>
        <w:left w:val="none" w:sz="0" w:space="0" w:color="auto"/>
        <w:bottom w:val="none" w:sz="0" w:space="0" w:color="auto"/>
        <w:right w:val="none" w:sz="0" w:space="0" w:color="auto"/>
      </w:divBdr>
    </w:div>
    <w:div w:id="1896693574">
      <w:bodyDiv w:val="1"/>
      <w:marLeft w:val="0"/>
      <w:marRight w:val="0"/>
      <w:marTop w:val="0"/>
      <w:marBottom w:val="0"/>
      <w:divBdr>
        <w:top w:val="none" w:sz="0" w:space="0" w:color="auto"/>
        <w:left w:val="none" w:sz="0" w:space="0" w:color="auto"/>
        <w:bottom w:val="none" w:sz="0" w:space="0" w:color="auto"/>
        <w:right w:val="none" w:sz="0" w:space="0" w:color="auto"/>
      </w:divBdr>
    </w:div>
    <w:div w:id="1897350773">
      <w:bodyDiv w:val="1"/>
      <w:marLeft w:val="0"/>
      <w:marRight w:val="0"/>
      <w:marTop w:val="0"/>
      <w:marBottom w:val="0"/>
      <w:divBdr>
        <w:top w:val="none" w:sz="0" w:space="0" w:color="auto"/>
        <w:left w:val="none" w:sz="0" w:space="0" w:color="auto"/>
        <w:bottom w:val="none" w:sz="0" w:space="0" w:color="auto"/>
        <w:right w:val="none" w:sz="0" w:space="0" w:color="auto"/>
      </w:divBdr>
    </w:div>
    <w:div w:id="1905020138">
      <w:bodyDiv w:val="1"/>
      <w:marLeft w:val="0"/>
      <w:marRight w:val="0"/>
      <w:marTop w:val="0"/>
      <w:marBottom w:val="0"/>
      <w:divBdr>
        <w:top w:val="none" w:sz="0" w:space="0" w:color="auto"/>
        <w:left w:val="none" w:sz="0" w:space="0" w:color="auto"/>
        <w:bottom w:val="none" w:sz="0" w:space="0" w:color="auto"/>
        <w:right w:val="none" w:sz="0" w:space="0" w:color="auto"/>
      </w:divBdr>
    </w:div>
    <w:div w:id="1907370876">
      <w:bodyDiv w:val="1"/>
      <w:marLeft w:val="0"/>
      <w:marRight w:val="0"/>
      <w:marTop w:val="0"/>
      <w:marBottom w:val="0"/>
      <w:divBdr>
        <w:top w:val="none" w:sz="0" w:space="0" w:color="auto"/>
        <w:left w:val="none" w:sz="0" w:space="0" w:color="auto"/>
        <w:bottom w:val="none" w:sz="0" w:space="0" w:color="auto"/>
        <w:right w:val="none" w:sz="0" w:space="0" w:color="auto"/>
      </w:divBdr>
    </w:div>
    <w:div w:id="1907497808">
      <w:bodyDiv w:val="1"/>
      <w:marLeft w:val="0"/>
      <w:marRight w:val="0"/>
      <w:marTop w:val="0"/>
      <w:marBottom w:val="0"/>
      <w:divBdr>
        <w:top w:val="none" w:sz="0" w:space="0" w:color="auto"/>
        <w:left w:val="none" w:sz="0" w:space="0" w:color="auto"/>
        <w:bottom w:val="none" w:sz="0" w:space="0" w:color="auto"/>
        <w:right w:val="none" w:sz="0" w:space="0" w:color="auto"/>
      </w:divBdr>
    </w:div>
    <w:div w:id="1915357469">
      <w:bodyDiv w:val="1"/>
      <w:marLeft w:val="0"/>
      <w:marRight w:val="0"/>
      <w:marTop w:val="0"/>
      <w:marBottom w:val="0"/>
      <w:divBdr>
        <w:top w:val="none" w:sz="0" w:space="0" w:color="auto"/>
        <w:left w:val="none" w:sz="0" w:space="0" w:color="auto"/>
        <w:bottom w:val="none" w:sz="0" w:space="0" w:color="auto"/>
        <w:right w:val="none" w:sz="0" w:space="0" w:color="auto"/>
      </w:divBdr>
    </w:div>
    <w:div w:id="1929995552">
      <w:bodyDiv w:val="1"/>
      <w:marLeft w:val="0"/>
      <w:marRight w:val="0"/>
      <w:marTop w:val="0"/>
      <w:marBottom w:val="0"/>
      <w:divBdr>
        <w:top w:val="none" w:sz="0" w:space="0" w:color="auto"/>
        <w:left w:val="none" w:sz="0" w:space="0" w:color="auto"/>
        <w:bottom w:val="none" w:sz="0" w:space="0" w:color="auto"/>
        <w:right w:val="none" w:sz="0" w:space="0" w:color="auto"/>
      </w:divBdr>
    </w:div>
    <w:div w:id="1944728397">
      <w:bodyDiv w:val="1"/>
      <w:marLeft w:val="0"/>
      <w:marRight w:val="0"/>
      <w:marTop w:val="0"/>
      <w:marBottom w:val="0"/>
      <w:divBdr>
        <w:top w:val="none" w:sz="0" w:space="0" w:color="auto"/>
        <w:left w:val="none" w:sz="0" w:space="0" w:color="auto"/>
        <w:bottom w:val="none" w:sz="0" w:space="0" w:color="auto"/>
        <w:right w:val="none" w:sz="0" w:space="0" w:color="auto"/>
      </w:divBdr>
    </w:div>
    <w:div w:id="1948467500">
      <w:bodyDiv w:val="1"/>
      <w:marLeft w:val="0"/>
      <w:marRight w:val="0"/>
      <w:marTop w:val="0"/>
      <w:marBottom w:val="0"/>
      <w:divBdr>
        <w:top w:val="none" w:sz="0" w:space="0" w:color="auto"/>
        <w:left w:val="none" w:sz="0" w:space="0" w:color="auto"/>
        <w:bottom w:val="none" w:sz="0" w:space="0" w:color="auto"/>
        <w:right w:val="none" w:sz="0" w:space="0" w:color="auto"/>
      </w:divBdr>
    </w:div>
    <w:div w:id="1948846314">
      <w:bodyDiv w:val="1"/>
      <w:marLeft w:val="0"/>
      <w:marRight w:val="0"/>
      <w:marTop w:val="0"/>
      <w:marBottom w:val="0"/>
      <w:divBdr>
        <w:top w:val="none" w:sz="0" w:space="0" w:color="auto"/>
        <w:left w:val="none" w:sz="0" w:space="0" w:color="auto"/>
        <w:bottom w:val="none" w:sz="0" w:space="0" w:color="auto"/>
        <w:right w:val="none" w:sz="0" w:space="0" w:color="auto"/>
      </w:divBdr>
    </w:div>
    <w:div w:id="1949966729">
      <w:bodyDiv w:val="1"/>
      <w:marLeft w:val="0"/>
      <w:marRight w:val="0"/>
      <w:marTop w:val="0"/>
      <w:marBottom w:val="0"/>
      <w:divBdr>
        <w:top w:val="none" w:sz="0" w:space="0" w:color="auto"/>
        <w:left w:val="none" w:sz="0" w:space="0" w:color="auto"/>
        <w:bottom w:val="none" w:sz="0" w:space="0" w:color="auto"/>
        <w:right w:val="none" w:sz="0" w:space="0" w:color="auto"/>
      </w:divBdr>
    </w:div>
    <w:div w:id="1950702362">
      <w:bodyDiv w:val="1"/>
      <w:marLeft w:val="0"/>
      <w:marRight w:val="0"/>
      <w:marTop w:val="0"/>
      <w:marBottom w:val="0"/>
      <w:divBdr>
        <w:top w:val="none" w:sz="0" w:space="0" w:color="auto"/>
        <w:left w:val="none" w:sz="0" w:space="0" w:color="auto"/>
        <w:bottom w:val="none" w:sz="0" w:space="0" w:color="auto"/>
        <w:right w:val="none" w:sz="0" w:space="0" w:color="auto"/>
      </w:divBdr>
    </w:div>
    <w:div w:id="1953433647">
      <w:bodyDiv w:val="1"/>
      <w:marLeft w:val="0"/>
      <w:marRight w:val="0"/>
      <w:marTop w:val="0"/>
      <w:marBottom w:val="0"/>
      <w:divBdr>
        <w:top w:val="none" w:sz="0" w:space="0" w:color="auto"/>
        <w:left w:val="none" w:sz="0" w:space="0" w:color="auto"/>
        <w:bottom w:val="none" w:sz="0" w:space="0" w:color="auto"/>
        <w:right w:val="none" w:sz="0" w:space="0" w:color="auto"/>
      </w:divBdr>
    </w:div>
    <w:div w:id="1963416290">
      <w:bodyDiv w:val="1"/>
      <w:marLeft w:val="0"/>
      <w:marRight w:val="0"/>
      <w:marTop w:val="0"/>
      <w:marBottom w:val="0"/>
      <w:divBdr>
        <w:top w:val="none" w:sz="0" w:space="0" w:color="auto"/>
        <w:left w:val="none" w:sz="0" w:space="0" w:color="auto"/>
        <w:bottom w:val="none" w:sz="0" w:space="0" w:color="auto"/>
        <w:right w:val="none" w:sz="0" w:space="0" w:color="auto"/>
      </w:divBdr>
    </w:div>
    <w:div w:id="1964188321">
      <w:bodyDiv w:val="1"/>
      <w:marLeft w:val="0"/>
      <w:marRight w:val="0"/>
      <w:marTop w:val="0"/>
      <w:marBottom w:val="0"/>
      <w:divBdr>
        <w:top w:val="none" w:sz="0" w:space="0" w:color="auto"/>
        <w:left w:val="none" w:sz="0" w:space="0" w:color="auto"/>
        <w:bottom w:val="none" w:sz="0" w:space="0" w:color="auto"/>
        <w:right w:val="none" w:sz="0" w:space="0" w:color="auto"/>
      </w:divBdr>
    </w:div>
    <w:div w:id="1967927961">
      <w:bodyDiv w:val="1"/>
      <w:marLeft w:val="0"/>
      <w:marRight w:val="0"/>
      <w:marTop w:val="0"/>
      <w:marBottom w:val="0"/>
      <w:divBdr>
        <w:top w:val="none" w:sz="0" w:space="0" w:color="auto"/>
        <w:left w:val="none" w:sz="0" w:space="0" w:color="auto"/>
        <w:bottom w:val="none" w:sz="0" w:space="0" w:color="auto"/>
        <w:right w:val="none" w:sz="0" w:space="0" w:color="auto"/>
      </w:divBdr>
    </w:div>
    <w:div w:id="1972468739">
      <w:bodyDiv w:val="1"/>
      <w:marLeft w:val="0"/>
      <w:marRight w:val="0"/>
      <w:marTop w:val="0"/>
      <w:marBottom w:val="0"/>
      <w:divBdr>
        <w:top w:val="none" w:sz="0" w:space="0" w:color="auto"/>
        <w:left w:val="none" w:sz="0" w:space="0" w:color="auto"/>
        <w:bottom w:val="none" w:sz="0" w:space="0" w:color="auto"/>
        <w:right w:val="none" w:sz="0" w:space="0" w:color="auto"/>
      </w:divBdr>
    </w:div>
    <w:div w:id="1989094466">
      <w:bodyDiv w:val="1"/>
      <w:marLeft w:val="0"/>
      <w:marRight w:val="0"/>
      <w:marTop w:val="0"/>
      <w:marBottom w:val="0"/>
      <w:divBdr>
        <w:top w:val="none" w:sz="0" w:space="0" w:color="auto"/>
        <w:left w:val="none" w:sz="0" w:space="0" w:color="auto"/>
        <w:bottom w:val="none" w:sz="0" w:space="0" w:color="auto"/>
        <w:right w:val="none" w:sz="0" w:space="0" w:color="auto"/>
      </w:divBdr>
    </w:div>
    <w:div w:id="1997566313">
      <w:bodyDiv w:val="1"/>
      <w:marLeft w:val="0"/>
      <w:marRight w:val="0"/>
      <w:marTop w:val="0"/>
      <w:marBottom w:val="0"/>
      <w:divBdr>
        <w:top w:val="none" w:sz="0" w:space="0" w:color="auto"/>
        <w:left w:val="none" w:sz="0" w:space="0" w:color="auto"/>
        <w:bottom w:val="none" w:sz="0" w:space="0" w:color="auto"/>
        <w:right w:val="none" w:sz="0" w:space="0" w:color="auto"/>
      </w:divBdr>
    </w:div>
    <w:div w:id="1997949129">
      <w:bodyDiv w:val="1"/>
      <w:marLeft w:val="0"/>
      <w:marRight w:val="0"/>
      <w:marTop w:val="0"/>
      <w:marBottom w:val="0"/>
      <w:divBdr>
        <w:top w:val="none" w:sz="0" w:space="0" w:color="auto"/>
        <w:left w:val="none" w:sz="0" w:space="0" w:color="auto"/>
        <w:bottom w:val="none" w:sz="0" w:space="0" w:color="auto"/>
        <w:right w:val="none" w:sz="0" w:space="0" w:color="auto"/>
      </w:divBdr>
    </w:div>
    <w:div w:id="2004579967">
      <w:bodyDiv w:val="1"/>
      <w:marLeft w:val="0"/>
      <w:marRight w:val="0"/>
      <w:marTop w:val="0"/>
      <w:marBottom w:val="0"/>
      <w:divBdr>
        <w:top w:val="none" w:sz="0" w:space="0" w:color="auto"/>
        <w:left w:val="none" w:sz="0" w:space="0" w:color="auto"/>
        <w:bottom w:val="none" w:sz="0" w:space="0" w:color="auto"/>
        <w:right w:val="none" w:sz="0" w:space="0" w:color="auto"/>
      </w:divBdr>
    </w:div>
    <w:div w:id="2005820679">
      <w:bodyDiv w:val="1"/>
      <w:marLeft w:val="0"/>
      <w:marRight w:val="0"/>
      <w:marTop w:val="0"/>
      <w:marBottom w:val="0"/>
      <w:divBdr>
        <w:top w:val="none" w:sz="0" w:space="0" w:color="auto"/>
        <w:left w:val="none" w:sz="0" w:space="0" w:color="auto"/>
        <w:bottom w:val="none" w:sz="0" w:space="0" w:color="auto"/>
        <w:right w:val="none" w:sz="0" w:space="0" w:color="auto"/>
      </w:divBdr>
    </w:div>
    <w:div w:id="2011715976">
      <w:bodyDiv w:val="1"/>
      <w:marLeft w:val="0"/>
      <w:marRight w:val="0"/>
      <w:marTop w:val="0"/>
      <w:marBottom w:val="0"/>
      <w:divBdr>
        <w:top w:val="none" w:sz="0" w:space="0" w:color="auto"/>
        <w:left w:val="none" w:sz="0" w:space="0" w:color="auto"/>
        <w:bottom w:val="none" w:sz="0" w:space="0" w:color="auto"/>
        <w:right w:val="none" w:sz="0" w:space="0" w:color="auto"/>
      </w:divBdr>
    </w:div>
    <w:div w:id="2014062406">
      <w:bodyDiv w:val="1"/>
      <w:marLeft w:val="0"/>
      <w:marRight w:val="0"/>
      <w:marTop w:val="0"/>
      <w:marBottom w:val="0"/>
      <w:divBdr>
        <w:top w:val="none" w:sz="0" w:space="0" w:color="auto"/>
        <w:left w:val="none" w:sz="0" w:space="0" w:color="auto"/>
        <w:bottom w:val="none" w:sz="0" w:space="0" w:color="auto"/>
        <w:right w:val="none" w:sz="0" w:space="0" w:color="auto"/>
      </w:divBdr>
    </w:div>
    <w:div w:id="2014917086">
      <w:bodyDiv w:val="1"/>
      <w:marLeft w:val="0"/>
      <w:marRight w:val="0"/>
      <w:marTop w:val="0"/>
      <w:marBottom w:val="0"/>
      <w:divBdr>
        <w:top w:val="none" w:sz="0" w:space="0" w:color="auto"/>
        <w:left w:val="none" w:sz="0" w:space="0" w:color="auto"/>
        <w:bottom w:val="none" w:sz="0" w:space="0" w:color="auto"/>
        <w:right w:val="none" w:sz="0" w:space="0" w:color="auto"/>
      </w:divBdr>
    </w:div>
    <w:div w:id="2021003330">
      <w:bodyDiv w:val="1"/>
      <w:marLeft w:val="0"/>
      <w:marRight w:val="0"/>
      <w:marTop w:val="0"/>
      <w:marBottom w:val="0"/>
      <w:divBdr>
        <w:top w:val="none" w:sz="0" w:space="0" w:color="auto"/>
        <w:left w:val="none" w:sz="0" w:space="0" w:color="auto"/>
        <w:bottom w:val="none" w:sz="0" w:space="0" w:color="auto"/>
        <w:right w:val="none" w:sz="0" w:space="0" w:color="auto"/>
      </w:divBdr>
    </w:div>
    <w:div w:id="2031451915">
      <w:bodyDiv w:val="1"/>
      <w:marLeft w:val="0"/>
      <w:marRight w:val="0"/>
      <w:marTop w:val="0"/>
      <w:marBottom w:val="0"/>
      <w:divBdr>
        <w:top w:val="none" w:sz="0" w:space="0" w:color="auto"/>
        <w:left w:val="none" w:sz="0" w:space="0" w:color="auto"/>
        <w:bottom w:val="none" w:sz="0" w:space="0" w:color="auto"/>
        <w:right w:val="none" w:sz="0" w:space="0" w:color="auto"/>
      </w:divBdr>
    </w:div>
    <w:div w:id="2042391292">
      <w:bodyDiv w:val="1"/>
      <w:marLeft w:val="0"/>
      <w:marRight w:val="0"/>
      <w:marTop w:val="0"/>
      <w:marBottom w:val="0"/>
      <w:divBdr>
        <w:top w:val="none" w:sz="0" w:space="0" w:color="auto"/>
        <w:left w:val="none" w:sz="0" w:space="0" w:color="auto"/>
        <w:bottom w:val="none" w:sz="0" w:space="0" w:color="auto"/>
        <w:right w:val="none" w:sz="0" w:space="0" w:color="auto"/>
      </w:divBdr>
    </w:div>
    <w:div w:id="2044474908">
      <w:bodyDiv w:val="1"/>
      <w:marLeft w:val="0"/>
      <w:marRight w:val="0"/>
      <w:marTop w:val="0"/>
      <w:marBottom w:val="0"/>
      <w:divBdr>
        <w:top w:val="none" w:sz="0" w:space="0" w:color="auto"/>
        <w:left w:val="none" w:sz="0" w:space="0" w:color="auto"/>
        <w:bottom w:val="none" w:sz="0" w:space="0" w:color="auto"/>
        <w:right w:val="none" w:sz="0" w:space="0" w:color="auto"/>
      </w:divBdr>
    </w:div>
    <w:div w:id="2049448344">
      <w:bodyDiv w:val="1"/>
      <w:marLeft w:val="0"/>
      <w:marRight w:val="0"/>
      <w:marTop w:val="0"/>
      <w:marBottom w:val="0"/>
      <w:divBdr>
        <w:top w:val="none" w:sz="0" w:space="0" w:color="auto"/>
        <w:left w:val="none" w:sz="0" w:space="0" w:color="auto"/>
        <w:bottom w:val="none" w:sz="0" w:space="0" w:color="auto"/>
        <w:right w:val="none" w:sz="0" w:space="0" w:color="auto"/>
      </w:divBdr>
    </w:div>
    <w:div w:id="2051566208">
      <w:bodyDiv w:val="1"/>
      <w:marLeft w:val="0"/>
      <w:marRight w:val="0"/>
      <w:marTop w:val="0"/>
      <w:marBottom w:val="0"/>
      <w:divBdr>
        <w:top w:val="none" w:sz="0" w:space="0" w:color="auto"/>
        <w:left w:val="none" w:sz="0" w:space="0" w:color="auto"/>
        <w:bottom w:val="none" w:sz="0" w:space="0" w:color="auto"/>
        <w:right w:val="none" w:sz="0" w:space="0" w:color="auto"/>
      </w:divBdr>
    </w:div>
    <w:div w:id="2055425073">
      <w:bodyDiv w:val="1"/>
      <w:marLeft w:val="0"/>
      <w:marRight w:val="0"/>
      <w:marTop w:val="0"/>
      <w:marBottom w:val="0"/>
      <w:divBdr>
        <w:top w:val="none" w:sz="0" w:space="0" w:color="auto"/>
        <w:left w:val="none" w:sz="0" w:space="0" w:color="auto"/>
        <w:bottom w:val="none" w:sz="0" w:space="0" w:color="auto"/>
        <w:right w:val="none" w:sz="0" w:space="0" w:color="auto"/>
      </w:divBdr>
    </w:div>
    <w:div w:id="2061712186">
      <w:bodyDiv w:val="1"/>
      <w:marLeft w:val="0"/>
      <w:marRight w:val="0"/>
      <w:marTop w:val="0"/>
      <w:marBottom w:val="0"/>
      <w:divBdr>
        <w:top w:val="none" w:sz="0" w:space="0" w:color="auto"/>
        <w:left w:val="none" w:sz="0" w:space="0" w:color="auto"/>
        <w:bottom w:val="none" w:sz="0" w:space="0" w:color="auto"/>
        <w:right w:val="none" w:sz="0" w:space="0" w:color="auto"/>
      </w:divBdr>
    </w:div>
    <w:div w:id="2064208474">
      <w:bodyDiv w:val="1"/>
      <w:marLeft w:val="0"/>
      <w:marRight w:val="0"/>
      <w:marTop w:val="0"/>
      <w:marBottom w:val="0"/>
      <w:divBdr>
        <w:top w:val="none" w:sz="0" w:space="0" w:color="auto"/>
        <w:left w:val="none" w:sz="0" w:space="0" w:color="auto"/>
        <w:bottom w:val="none" w:sz="0" w:space="0" w:color="auto"/>
        <w:right w:val="none" w:sz="0" w:space="0" w:color="auto"/>
      </w:divBdr>
    </w:div>
    <w:div w:id="2067869062">
      <w:bodyDiv w:val="1"/>
      <w:marLeft w:val="0"/>
      <w:marRight w:val="0"/>
      <w:marTop w:val="0"/>
      <w:marBottom w:val="0"/>
      <w:divBdr>
        <w:top w:val="none" w:sz="0" w:space="0" w:color="auto"/>
        <w:left w:val="none" w:sz="0" w:space="0" w:color="auto"/>
        <w:bottom w:val="none" w:sz="0" w:space="0" w:color="auto"/>
        <w:right w:val="none" w:sz="0" w:space="0" w:color="auto"/>
      </w:divBdr>
    </w:div>
    <w:div w:id="2081243640">
      <w:bodyDiv w:val="1"/>
      <w:marLeft w:val="0"/>
      <w:marRight w:val="0"/>
      <w:marTop w:val="0"/>
      <w:marBottom w:val="0"/>
      <w:divBdr>
        <w:top w:val="none" w:sz="0" w:space="0" w:color="auto"/>
        <w:left w:val="none" w:sz="0" w:space="0" w:color="auto"/>
        <w:bottom w:val="none" w:sz="0" w:space="0" w:color="auto"/>
        <w:right w:val="none" w:sz="0" w:space="0" w:color="auto"/>
      </w:divBdr>
    </w:div>
    <w:div w:id="2104568328">
      <w:bodyDiv w:val="1"/>
      <w:marLeft w:val="0"/>
      <w:marRight w:val="0"/>
      <w:marTop w:val="0"/>
      <w:marBottom w:val="0"/>
      <w:divBdr>
        <w:top w:val="none" w:sz="0" w:space="0" w:color="auto"/>
        <w:left w:val="none" w:sz="0" w:space="0" w:color="auto"/>
        <w:bottom w:val="none" w:sz="0" w:space="0" w:color="auto"/>
        <w:right w:val="none" w:sz="0" w:space="0" w:color="auto"/>
      </w:divBdr>
    </w:div>
    <w:div w:id="2105952818">
      <w:bodyDiv w:val="1"/>
      <w:marLeft w:val="0"/>
      <w:marRight w:val="0"/>
      <w:marTop w:val="0"/>
      <w:marBottom w:val="0"/>
      <w:divBdr>
        <w:top w:val="none" w:sz="0" w:space="0" w:color="auto"/>
        <w:left w:val="none" w:sz="0" w:space="0" w:color="auto"/>
        <w:bottom w:val="none" w:sz="0" w:space="0" w:color="auto"/>
        <w:right w:val="none" w:sz="0" w:space="0" w:color="auto"/>
      </w:divBdr>
    </w:div>
    <w:div w:id="2109502889">
      <w:bodyDiv w:val="1"/>
      <w:marLeft w:val="0"/>
      <w:marRight w:val="0"/>
      <w:marTop w:val="0"/>
      <w:marBottom w:val="0"/>
      <w:divBdr>
        <w:top w:val="none" w:sz="0" w:space="0" w:color="auto"/>
        <w:left w:val="none" w:sz="0" w:space="0" w:color="auto"/>
        <w:bottom w:val="none" w:sz="0" w:space="0" w:color="auto"/>
        <w:right w:val="none" w:sz="0" w:space="0" w:color="auto"/>
      </w:divBdr>
    </w:div>
    <w:div w:id="2110880718">
      <w:bodyDiv w:val="1"/>
      <w:marLeft w:val="0"/>
      <w:marRight w:val="0"/>
      <w:marTop w:val="0"/>
      <w:marBottom w:val="0"/>
      <w:divBdr>
        <w:top w:val="none" w:sz="0" w:space="0" w:color="auto"/>
        <w:left w:val="none" w:sz="0" w:space="0" w:color="auto"/>
        <w:bottom w:val="none" w:sz="0" w:space="0" w:color="auto"/>
        <w:right w:val="none" w:sz="0" w:space="0" w:color="auto"/>
      </w:divBdr>
    </w:div>
    <w:div w:id="2111732825">
      <w:bodyDiv w:val="1"/>
      <w:marLeft w:val="0"/>
      <w:marRight w:val="0"/>
      <w:marTop w:val="0"/>
      <w:marBottom w:val="0"/>
      <w:divBdr>
        <w:top w:val="none" w:sz="0" w:space="0" w:color="auto"/>
        <w:left w:val="none" w:sz="0" w:space="0" w:color="auto"/>
        <w:bottom w:val="none" w:sz="0" w:space="0" w:color="auto"/>
        <w:right w:val="none" w:sz="0" w:space="0" w:color="auto"/>
      </w:divBdr>
    </w:div>
    <w:div w:id="2115897649">
      <w:bodyDiv w:val="1"/>
      <w:marLeft w:val="0"/>
      <w:marRight w:val="0"/>
      <w:marTop w:val="0"/>
      <w:marBottom w:val="0"/>
      <w:divBdr>
        <w:top w:val="none" w:sz="0" w:space="0" w:color="auto"/>
        <w:left w:val="none" w:sz="0" w:space="0" w:color="auto"/>
        <w:bottom w:val="none" w:sz="0" w:space="0" w:color="auto"/>
        <w:right w:val="none" w:sz="0" w:space="0" w:color="auto"/>
      </w:divBdr>
    </w:div>
    <w:div w:id="2116947410">
      <w:bodyDiv w:val="1"/>
      <w:marLeft w:val="0"/>
      <w:marRight w:val="0"/>
      <w:marTop w:val="0"/>
      <w:marBottom w:val="0"/>
      <w:divBdr>
        <w:top w:val="none" w:sz="0" w:space="0" w:color="auto"/>
        <w:left w:val="none" w:sz="0" w:space="0" w:color="auto"/>
        <w:bottom w:val="none" w:sz="0" w:space="0" w:color="auto"/>
        <w:right w:val="none" w:sz="0" w:space="0" w:color="auto"/>
      </w:divBdr>
    </w:div>
    <w:div w:id="2116973082">
      <w:bodyDiv w:val="1"/>
      <w:marLeft w:val="0"/>
      <w:marRight w:val="0"/>
      <w:marTop w:val="0"/>
      <w:marBottom w:val="0"/>
      <w:divBdr>
        <w:top w:val="none" w:sz="0" w:space="0" w:color="auto"/>
        <w:left w:val="none" w:sz="0" w:space="0" w:color="auto"/>
        <w:bottom w:val="none" w:sz="0" w:space="0" w:color="auto"/>
        <w:right w:val="none" w:sz="0" w:space="0" w:color="auto"/>
      </w:divBdr>
    </w:div>
    <w:div w:id="212850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Series 1</c:v>
                </c:pt>
              </c:strCache>
            </c:strRef>
          </c:tx>
          <c:invertIfNegative val="0"/>
          <c:cat>
            <c:strRef>
              <c:f>Sheet1!$A$2:$A$5</c:f>
              <c:strCache>
                <c:ptCount val="3"/>
                <c:pt idx="0">
                  <c:v>Targets Achieved</c:v>
                </c:pt>
                <c:pt idx="1">
                  <c:v>Targets not Achieved</c:v>
                </c:pt>
                <c:pt idx="2">
                  <c:v>Targets not plaaned for Q2</c:v>
                </c:pt>
              </c:strCache>
            </c:strRef>
          </c:cat>
          <c:val>
            <c:numRef>
              <c:f>Sheet1!$B$2:$B$5</c:f>
              <c:numCache>
                <c:formatCode>0%</c:formatCode>
                <c:ptCount val="4"/>
                <c:pt idx="0">
                  <c:v>0.32000000000000156</c:v>
                </c:pt>
                <c:pt idx="1">
                  <c:v>0.46</c:v>
                </c:pt>
                <c:pt idx="2">
                  <c:v>0.2200000000000002</c:v>
                </c:pt>
              </c:numCache>
            </c:numRef>
          </c:val>
        </c:ser>
        <c:ser>
          <c:idx val="1"/>
          <c:order val="1"/>
          <c:tx>
            <c:strRef>
              <c:f>Sheet1!$C$1</c:f>
              <c:strCache>
                <c:ptCount val="1"/>
                <c:pt idx="0">
                  <c:v>Series 2</c:v>
                </c:pt>
              </c:strCache>
            </c:strRef>
          </c:tx>
          <c:invertIfNegative val="0"/>
          <c:cat>
            <c:strRef>
              <c:f>Sheet1!$A$2:$A$5</c:f>
              <c:strCache>
                <c:ptCount val="3"/>
                <c:pt idx="0">
                  <c:v>Targets Achieved</c:v>
                </c:pt>
                <c:pt idx="1">
                  <c:v>Targets not Achieved</c:v>
                </c:pt>
                <c:pt idx="2">
                  <c:v>Targets not plaaned for Q2</c:v>
                </c:pt>
              </c:strCache>
            </c:strRef>
          </c:cat>
          <c:val>
            <c:numRef>
              <c:f>Sheet1!$C$2:$C$5</c:f>
              <c:numCache>
                <c:formatCode>General</c:formatCode>
                <c:ptCount val="4"/>
              </c:numCache>
            </c:numRef>
          </c:val>
        </c:ser>
        <c:ser>
          <c:idx val="2"/>
          <c:order val="2"/>
          <c:tx>
            <c:strRef>
              <c:f>Sheet1!$D$1</c:f>
              <c:strCache>
                <c:ptCount val="1"/>
                <c:pt idx="0">
                  <c:v>Series 3</c:v>
                </c:pt>
              </c:strCache>
            </c:strRef>
          </c:tx>
          <c:invertIfNegative val="0"/>
          <c:cat>
            <c:strRef>
              <c:f>Sheet1!$A$2:$A$5</c:f>
              <c:strCache>
                <c:ptCount val="3"/>
                <c:pt idx="0">
                  <c:v>Targets Achieved</c:v>
                </c:pt>
                <c:pt idx="1">
                  <c:v>Targets not Achieved</c:v>
                </c:pt>
                <c:pt idx="2">
                  <c:v>Targets not plaaned for Q2</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325070448"/>
        <c:axId val="325068488"/>
      </c:barChart>
      <c:catAx>
        <c:axId val="325070448"/>
        <c:scaling>
          <c:orientation val="minMax"/>
        </c:scaling>
        <c:delete val="0"/>
        <c:axPos val="b"/>
        <c:numFmt formatCode="General" sourceLinked="0"/>
        <c:majorTickMark val="out"/>
        <c:minorTickMark val="none"/>
        <c:tickLblPos val="nextTo"/>
        <c:crossAx val="325068488"/>
        <c:crosses val="autoZero"/>
        <c:auto val="1"/>
        <c:lblAlgn val="ctr"/>
        <c:lblOffset val="100"/>
        <c:noMultiLvlLbl val="0"/>
      </c:catAx>
      <c:valAx>
        <c:axId val="325068488"/>
        <c:scaling>
          <c:orientation val="minMax"/>
        </c:scaling>
        <c:delete val="0"/>
        <c:axPos val="l"/>
        <c:majorGridlines/>
        <c:numFmt formatCode="0%" sourceLinked="1"/>
        <c:majorTickMark val="out"/>
        <c:minorTickMark val="none"/>
        <c:tickLblPos val="nextTo"/>
        <c:crossAx val="32507044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Series 1</c:v>
                </c:pt>
              </c:strCache>
            </c:strRef>
          </c:tx>
          <c:invertIfNegative val="0"/>
          <c:cat>
            <c:strRef>
              <c:f>Sheet1!$A$2:$A$5</c:f>
              <c:strCache>
                <c:ptCount val="3"/>
                <c:pt idx="0">
                  <c:v>Not Achieved</c:v>
                </c:pt>
                <c:pt idx="1">
                  <c:v>Achieved</c:v>
                </c:pt>
                <c:pt idx="2">
                  <c:v>Not Planned for Q2</c:v>
                </c:pt>
              </c:strCache>
            </c:strRef>
          </c:cat>
          <c:val>
            <c:numRef>
              <c:f>Sheet1!$B$2:$B$5</c:f>
              <c:numCache>
                <c:formatCode>0%</c:formatCode>
                <c:ptCount val="4"/>
                <c:pt idx="0">
                  <c:v>0.37000000000000038</c:v>
                </c:pt>
                <c:pt idx="1">
                  <c:v>0.23</c:v>
                </c:pt>
                <c:pt idx="2">
                  <c:v>0.4</c:v>
                </c:pt>
              </c:numCache>
            </c:numRef>
          </c:val>
        </c:ser>
        <c:ser>
          <c:idx val="1"/>
          <c:order val="1"/>
          <c:tx>
            <c:strRef>
              <c:f>Sheet1!$C$1</c:f>
              <c:strCache>
                <c:ptCount val="1"/>
                <c:pt idx="0">
                  <c:v>Series 2</c:v>
                </c:pt>
              </c:strCache>
            </c:strRef>
          </c:tx>
          <c:invertIfNegative val="0"/>
          <c:cat>
            <c:strRef>
              <c:f>Sheet1!$A$2:$A$5</c:f>
              <c:strCache>
                <c:ptCount val="3"/>
                <c:pt idx="0">
                  <c:v>Not Achieved</c:v>
                </c:pt>
                <c:pt idx="1">
                  <c:v>Achieved</c:v>
                </c:pt>
                <c:pt idx="2">
                  <c:v>Not Planned for Q2</c:v>
                </c:pt>
              </c:strCache>
            </c:strRef>
          </c:cat>
          <c:val>
            <c:numRef>
              <c:f>Sheet1!$C$2:$C$5</c:f>
              <c:numCache>
                <c:formatCode>General</c:formatCode>
                <c:ptCount val="4"/>
                <c:pt idx="0">
                  <c:v>0</c:v>
                </c:pt>
              </c:numCache>
            </c:numRef>
          </c:val>
        </c:ser>
        <c:ser>
          <c:idx val="2"/>
          <c:order val="2"/>
          <c:tx>
            <c:strRef>
              <c:f>Sheet1!$D$1</c:f>
              <c:strCache>
                <c:ptCount val="1"/>
                <c:pt idx="0">
                  <c:v>Series 3</c:v>
                </c:pt>
              </c:strCache>
            </c:strRef>
          </c:tx>
          <c:invertIfNegative val="0"/>
          <c:cat>
            <c:strRef>
              <c:f>Sheet1!$A$2:$A$5</c:f>
              <c:strCache>
                <c:ptCount val="3"/>
                <c:pt idx="0">
                  <c:v>Not Achieved</c:v>
                </c:pt>
                <c:pt idx="1">
                  <c:v>Achieved</c:v>
                </c:pt>
                <c:pt idx="2">
                  <c:v>Not Planned for Q2</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325068096"/>
        <c:axId val="325070840"/>
      </c:barChart>
      <c:catAx>
        <c:axId val="325068096"/>
        <c:scaling>
          <c:orientation val="minMax"/>
        </c:scaling>
        <c:delete val="0"/>
        <c:axPos val="b"/>
        <c:numFmt formatCode="General" sourceLinked="0"/>
        <c:majorTickMark val="out"/>
        <c:minorTickMark val="none"/>
        <c:tickLblPos val="nextTo"/>
        <c:crossAx val="325070840"/>
        <c:crosses val="autoZero"/>
        <c:auto val="1"/>
        <c:lblAlgn val="ctr"/>
        <c:lblOffset val="100"/>
        <c:noMultiLvlLbl val="0"/>
      </c:catAx>
      <c:valAx>
        <c:axId val="325070840"/>
        <c:scaling>
          <c:orientation val="minMax"/>
        </c:scaling>
        <c:delete val="0"/>
        <c:axPos val="l"/>
        <c:majorGridlines/>
        <c:numFmt formatCode="0%" sourceLinked="1"/>
        <c:majorTickMark val="out"/>
        <c:minorTickMark val="none"/>
        <c:tickLblPos val="nextTo"/>
        <c:crossAx val="32506809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Series 1</c:v>
                </c:pt>
              </c:strCache>
            </c:strRef>
          </c:tx>
          <c:invertIfNegative val="0"/>
          <c:cat>
            <c:strRef>
              <c:f>Sheet1!$A$2:$A$5</c:f>
              <c:strCache>
                <c:ptCount val="3"/>
                <c:pt idx="0">
                  <c:v>Not Achieved</c:v>
                </c:pt>
                <c:pt idx="1">
                  <c:v>Achieved</c:v>
                </c:pt>
                <c:pt idx="2">
                  <c:v>Not Planned for Q2</c:v>
                </c:pt>
              </c:strCache>
            </c:strRef>
          </c:cat>
          <c:val>
            <c:numRef>
              <c:f>Sheet1!$B$2:$B$5</c:f>
              <c:numCache>
                <c:formatCode>0%</c:formatCode>
                <c:ptCount val="4"/>
                <c:pt idx="0">
                  <c:v>0.39000000000000135</c:v>
                </c:pt>
                <c:pt idx="1">
                  <c:v>0.61000000000000065</c:v>
                </c:pt>
                <c:pt idx="2">
                  <c:v>0</c:v>
                </c:pt>
              </c:numCache>
            </c:numRef>
          </c:val>
        </c:ser>
        <c:ser>
          <c:idx val="1"/>
          <c:order val="1"/>
          <c:tx>
            <c:strRef>
              <c:f>Sheet1!$C$1</c:f>
              <c:strCache>
                <c:ptCount val="1"/>
                <c:pt idx="0">
                  <c:v>Series 2</c:v>
                </c:pt>
              </c:strCache>
            </c:strRef>
          </c:tx>
          <c:invertIfNegative val="0"/>
          <c:cat>
            <c:strRef>
              <c:f>Sheet1!$A$2:$A$5</c:f>
              <c:strCache>
                <c:ptCount val="3"/>
                <c:pt idx="0">
                  <c:v>Not Achieved</c:v>
                </c:pt>
                <c:pt idx="1">
                  <c:v>Achieved</c:v>
                </c:pt>
                <c:pt idx="2">
                  <c:v>Not Planned for Q2</c:v>
                </c:pt>
              </c:strCache>
            </c:strRef>
          </c:cat>
          <c:val>
            <c:numRef>
              <c:f>Sheet1!$C$2:$C$5</c:f>
              <c:numCache>
                <c:formatCode>General</c:formatCode>
                <c:ptCount val="4"/>
              </c:numCache>
            </c:numRef>
          </c:val>
        </c:ser>
        <c:ser>
          <c:idx val="2"/>
          <c:order val="2"/>
          <c:tx>
            <c:strRef>
              <c:f>Sheet1!$D$1</c:f>
              <c:strCache>
                <c:ptCount val="1"/>
                <c:pt idx="0">
                  <c:v>Series 3</c:v>
                </c:pt>
              </c:strCache>
            </c:strRef>
          </c:tx>
          <c:invertIfNegative val="0"/>
          <c:cat>
            <c:strRef>
              <c:f>Sheet1!$A$2:$A$5</c:f>
              <c:strCache>
                <c:ptCount val="3"/>
                <c:pt idx="0">
                  <c:v>Not Achieved</c:v>
                </c:pt>
                <c:pt idx="1">
                  <c:v>Achieved</c:v>
                </c:pt>
                <c:pt idx="2">
                  <c:v>Not Planned for Q2</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416254864"/>
        <c:axId val="416253688"/>
      </c:barChart>
      <c:catAx>
        <c:axId val="416254864"/>
        <c:scaling>
          <c:orientation val="minMax"/>
        </c:scaling>
        <c:delete val="0"/>
        <c:axPos val="b"/>
        <c:numFmt formatCode="General" sourceLinked="0"/>
        <c:majorTickMark val="out"/>
        <c:minorTickMark val="none"/>
        <c:tickLblPos val="nextTo"/>
        <c:crossAx val="416253688"/>
        <c:crosses val="autoZero"/>
        <c:auto val="1"/>
        <c:lblAlgn val="ctr"/>
        <c:lblOffset val="100"/>
        <c:noMultiLvlLbl val="0"/>
      </c:catAx>
      <c:valAx>
        <c:axId val="416253688"/>
        <c:scaling>
          <c:orientation val="minMax"/>
        </c:scaling>
        <c:delete val="0"/>
        <c:axPos val="l"/>
        <c:majorGridlines/>
        <c:numFmt formatCode="0%" sourceLinked="1"/>
        <c:majorTickMark val="out"/>
        <c:minorTickMark val="none"/>
        <c:tickLblPos val="nextTo"/>
        <c:crossAx val="41625486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Series 1</c:v>
                </c:pt>
              </c:strCache>
            </c:strRef>
          </c:tx>
          <c:invertIfNegative val="0"/>
          <c:cat>
            <c:strRef>
              <c:f>Sheet1!$A$2:$A$5</c:f>
              <c:strCache>
                <c:ptCount val="3"/>
                <c:pt idx="0">
                  <c:v>Not Achieved</c:v>
                </c:pt>
                <c:pt idx="1">
                  <c:v>Achieved</c:v>
                </c:pt>
                <c:pt idx="2">
                  <c:v>Inprogress</c:v>
                </c:pt>
              </c:strCache>
            </c:strRef>
          </c:cat>
          <c:val>
            <c:numRef>
              <c:f>Sheet1!$B$2:$B$5</c:f>
              <c:numCache>
                <c:formatCode>0%</c:formatCode>
                <c:ptCount val="4"/>
                <c:pt idx="0">
                  <c:v>0.87000000000000233</c:v>
                </c:pt>
                <c:pt idx="1">
                  <c:v>0</c:v>
                </c:pt>
                <c:pt idx="2">
                  <c:v>0.13</c:v>
                </c:pt>
              </c:numCache>
            </c:numRef>
          </c:val>
        </c:ser>
        <c:ser>
          <c:idx val="1"/>
          <c:order val="1"/>
          <c:tx>
            <c:strRef>
              <c:f>Sheet1!$C$1</c:f>
              <c:strCache>
                <c:ptCount val="1"/>
                <c:pt idx="0">
                  <c:v>Series 2</c:v>
                </c:pt>
              </c:strCache>
            </c:strRef>
          </c:tx>
          <c:invertIfNegative val="0"/>
          <c:cat>
            <c:strRef>
              <c:f>Sheet1!$A$2:$A$5</c:f>
              <c:strCache>
                <c:ptCount val="3"/>
                <c:pt idx="0">
                  <c:v>Not Achieved</c:v>
                </c:pt>
                <c:pt idx="1">
                  <c:v>Achieved</c:v>
                </c:pt>
                <c:pt idx="2">
                  <c:v>Inprogress</c:v>
                </c:pt>
              </c:strCache>
            </c:strRef>
          </c:cat>
          <c:val>
            <c:numRef>
              <c:f>Sheet1!$C$2:$C$5</c:f>
              <c:numCache>
                <c:formatCode>General</c:formatCode>
                <c:ptCount val="4"/>
              </c:numCache>
            </c:numRef>
          </c:val>
        </c:ser>
        <c:ser>
          <c:idx val="2"/>
          <c:order val="2"/>
          <c:tx>
            <c:strRef>
              <c:f>Sheet1!$D$1</c:f>
              <c:strCache>
                <c:ptCount val="1"/>
                <c:pt idx="0">
                  <c:v>Series 3</c:v>
                </c:pt>
              </c:strCache>
            </c:strRef>
          </c:tx>
          <c:invertIfNegative val="0"/>
          <c:cat>
            <c:strRef>
              <c:f>Sheet1!$A$2:$A$5</c:f>
              <c:strCache>
                <c:ptCount val="3"/>
                <c:pt idx="0">
                  <c:v>Not Achieved</c:v>
                </c:pt>
                <c:pt idx="1">
                  <c:v>Achieved</c:v>
                </c:pt>
                <c:pt idx="2">
                  <c:v>Inprogress</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416255648"/>
        <c:axId val="416255256"/>
      </c:barChart>
      <c:catAx>
        <c:axId val="416255648"/>
        <c:scaling>
          <c:orientation val="minMax"/>
        </c:scaling>
        <c:delete val="0"/>
        <c:axPos val="b"/>
        <c:numFmt formatCode="General" sourceLinked="0"/>
        <c:majorTickMark val="out"/>
        <c:minorTickMark val="none"/>
        <c:tickLblPos val="nextTo"/>
        <c:crossAx val="416255256"/>
        <c:crosses val="autoZero"/>
        <c:auto val="1"/>
        <c:lblAlgn val="ctr"/>
        <c:lblOffset val="100"/>
        <c:noMultiLvlLbl val="0"/>
      </c:catAx>
      <c:valAx>
        <c:axId val="416255256"/>
        <c:scaling>
          <c:orientation val="minMax"/>
        </c:scaling>
        <c:delete val="0"/>
        <c:axPos val="l"/>
        <c:majorGridlines/>
        <c:numFmt formatCode="0%" sourceLinked="1"/>
        <c:majorTickMark val="out"/>
        <c:minorTickMark val="none"/>
        <c:tickLblPos val="nextTo"/>
        <c:crossAx val="41625564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429557525781713E-2"/>
          <c:y val="5.7679017116725483E-2"/>
          <c:w val="0.79293363920061177"/>
          <c:h val="0.85213017084520859"/>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3"/>
                <c:pt idx="0">
                  <c:v>Not Achieved</c:v>
                </c:pt>
                <c:pt idx="1">
                  <c:v>Achieved</c:v>
                </c:pt>
                <c:pt idx="2">
                  <c:v>Not planned for Q2</c:v>
                </c:pt>
              </c:strCache>
            </c:strRef>
          </c:cat>
          <c:val>
            <c:numRef>
              <c:f>Sheet1!$B$2:$B$5</c:f>
              <c:numCache>
                <c:formatCode>0%</c:formatCode>
                <c:ptCount val="4"/>
                <c:pt idx="0">
                  <c:v>0.44</c:v>
                </c:pt>
                <c:pt idx="1">
                  <c:v>0.52</c:v>
                </c:pt>
                <c:pt idx="2">
                  <c:v>4.0000000000000022E-2</c:v>
                </c:pt>
              </c:numCache>
            </c:numRef>
          </c:val>
        </c:ser>
        <c:ser>
          <c:idx val="1"/>
          <c:order val="1"/>
          <c:tx>
            <c:strRef>
              <c:f>Sheet1!$C$1</c:f>
              <c:strCache>
                <c:ptCount val="1"/>
                <c:pt idx="0">
                  <c:v>Series 2</c:v>
                </c:pt>
              </c:strCache>
            </c:strRef>
          </c:tx>
          <c:invertIfNegative val="0"/>
          <c:cat>
            <c:strRef>
              <c:f>Sheet1!$A$2:$A$5</c:f>
              <c:strCache>
                <c:ptCount val="3"/>
                <c:pt idx="0">
                  <c:v>Not Achieved</c:v>
                </c:pt>
                <c:pt idx="1">
                  <c:v>Achieved</c:v>
                </c:pt>
                <c:pt idx="2">
                  <c:v>Not planned for Q2</c:v>
                </c:pt>
              </c:strCache>
            </c:strRef>
          </c:cat>
          <c:val>
            <c:numRef>
              <c:f>Sheet1!$C$2:$C$5</c:f>
              <c:numCache>
                <c:formatCode>General</c:formatCode>
                <c:ptCount val="4"/>
              </c:numCache>
            </c:numRef>
          </c:val>
        </c:ser>
        <c:ser>
          <c:idx val="2"/>
          <c:order val="2"/>
          <c:tx>
            <c:strRef>
              <c:f>Sheet1!$D$1</c:f>
              <c:strCache>
                <c:ptCount val="1"/>
                <c:pt idx="0">
                  <c:v>Series 3</c:v>
                </c:pt>
              </c:strCache>
            </c:strRef>
          </c:tx>
          <c:invertIfNegative val="0"/>
          <c:cat>
            <c:strRef>
              <c:f>Sheet1!$A$2:$A$5</c:f>
              <c:strCache>
                <c:ptCount val="3"/>
                <c:pt idx="0">
                  <c:v>Not Achieved</c:v>
                </c:pt>
                <c:pt idx="1">
                  <c:v>Achieved</c:v>
                </c:pt>
                <c:pt idx="2">
                  <c:v>Not planned for Q2</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410774616"/>
        <c:axId val="410775008"/>
      </c:barChart>
      <c:catAx>
        <c:axId val="410774616"/>
        <c:scaling>
          <c:orientation val="minMax"/>
        </c:scaling>
        <c:delete val="0"/>
        <c:axPos val="b"/>
        <c:numFmt formatCode="General" sourceLinked="0"/>
        <c:majorTickMark val="out"/>
        <c:minorTickMark val="none"/>
        <c:tickLblPos val="nextTo"/>
        <c:crossAx val="410775008"/>
        <c:crosses val="autoZero"/>
        <c:auto val="1"/>
        <c:lblAlgn val="ctr"/>
        <c:lblOffset val="100"/>
        <c:noMultiLvlLbl val="0"/>
      </c:catAx>
      <c:valAx>
        <c:axId val="410775008"/>
        <c:scaling>
          <c:orientation val="minMax"/>
        </c:scaling>
        <c:delete val="0"/>
        <c:axPos val="l"/>
        <c:majorGridlines/>
        <c:numFmt formatCode="0%" sourceLinked="1"/>
        <c:majorTickMark val="out"/>
        <c:minorTickMark val="none"/>
        <c:tickLblPos val="nextTo"/>
        <c:crossAx val="41077461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Series 1</c:v>
                </c:pt>
              </c:strCache>
            </c:strRef>
          </c:tx>
          <c:invertIfNegative val="0"/>
          <c:cat>
            <c:strRef>
              <c:f>Sheet1!$A$2:$A$5</c:f>
              <c:strCache>
                <c:ptCount val="3"/>
                <c:pt idx="0">
                  <c:v>Not Achieved</c:v>
                </c:pt>
                <c:pt idx="1">
                  <c:v>Achieved</c:v>
                </c:pt>
                <c:pt idx="2">
                  <c:v>Not planned for Q2</c:v>
                </c:pt>
              </c:strCache>
            </c:strRef>
          </c:cat>
          <c:val>
            <c:numRef>
              <c:f>Sheet1!$B$2:$B$5</c:f>
              <c:numCache>
                <c:formatCode>0%</c:formatCode>
                <c:ptCount val="4"/>
                <c:pt idx="0">
                  <c:v>0.72000000000000064</c:v>
                </c:pt>
                <c:pt idx="1">
                  <c:v>0.23</c:v>
                </c:pt>
                <c:pt idx="2">
                  <c:v>0.17</c:v>
                </c:pt>
              </c:numCache>
            </c:numRef>
          </c:val>
        </c:ser>
        <c:ser>
          <c:idx val="1"/>
          <c:order val="1"/>
          <c:tx>
            <c:strRef>
              <c:f>Sheet1!$C$1</c:f>
              <c:strCache>
                <c:ptCount val="1"/>
                <c:pt idx="0">
                  <c:v>Series 2</c:v>
                </c:pt>
              </c:strCache>
            </c:strRef>
          </c:tx>
          <c:invertIfNegative val="0"/>
          <c:cat>
            <c:strRef>
              <c:f>Sheet1!$A$2:$A$5</c:f>
              <c:strCache>
                <c:ptCount val="3"/>
                <c:pt idx="0">
                  <c:v>Not Achieved</c:v>
                </c:pt>
                <c:pt idx="1">
                  <c:v>Achieved</c:v>
                </c:pt>
                <c:pt idx="2">
                  <c:v>Not planned for Q2</c:v>
                </c:pt>
              </c:strCache>
            </c:strRef>
          </c:cat>
          <c:val>
            <c:numRef>
              <c:f>Sheet1!$C$2:$C$5</c:f>
              <c:numCache>
                <c:formatCode>General</c:formatCode>
                <c:ptCount val="4"/>
              </c:numCache>
            </c:numRef>
          </c:val>
        </c:ser>
        <c:ser>
          <c:idx val="2"/>
          <c:order val="2"/>
          <c:tx>
            <c:strRef>
              <c:f>Sheet1!$D$1</c:f>
              <c:strCache>
                <c:ptCount val="1"/>
                <c:pt idx="0">
                  <c:v>Series 3</c:v>
                </c:pt>
              </c:strCache>
            </c:strRef>
          </c:tx>
          <c:invertIfNegative val="0"/>
          <c:cat>
            <c:strRef>
              <c:f>Sheet1!$A$2:$A$5</c:f>
              <c:strCache>
                <c:ptCount val="3"/>
                <c:pt idx="0">
                  <c:v>Not Achieved</c:v>
                </c:pt>
                <c:pt idx="1">
                  <c:v>Achieved</c:v>
                </c:pt>
                <c:pt idx="2">
                  <c:v>Not planned for Q2</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410775792"/>
        <c:axId val="410776184"/>
      </c:barChart>
      <c:catAx>
        <c:axId val="410775792"/>
        <c:scaling>
          <c:orientation val="minMax"/>
        </c:scaling>
        <c:delete val="0"/>
        <c:axPos val="b"/>
        <c:numFmt formatCode="General" sourceLinked="0"/>
        <c:majorTickMark val="out"/>
        <c:minorTickMark val="none"/>
        <c:tickLblPos val="nextTo"/>
        <c:crossAx val="410776184"/>
        <c:crosses val="autoZero"/>
        <c:auto val="1"/>
        <c:lblAlgn val="ctr"/>
        <c:lblOffset val="100"/>
        <c:noMultiLvlLbl val="0"/>
      </c:catAx>
      <c:valAx>
        <c:axId val="410776184"/>
        <c:scaling>
          <c:orientation val="minMax"/>
        </c:scaling>
        <c:delete val="0"/>
        <c:axPos val="l"/>
        <c:majorGridlines/>
        <c:numFmt formatCode="0%" sourceLinked="1"/>
        <c:majorTickMark val="out"/>
        <c:minorTickMark val="none"/>
        <c:tickLblPos val="nextTo"/>
        <c:crossAx val="41077579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Series 1</c:v>
                </c:pt>
              </c:strCache>
            </c:strRef>
          </c:tx>
          <c:invertIfNegative val="0"/>
          <c:cat>
            <c:strRef>
              <c:f>Sheet1!$A$2:$A$5</c:f>
              <c:strCache>
                <c:ptCount val="3"/>
                <c:pt idx="0">
                  <c:v>Not Achieved</c:v>
                </c:pt>
                <c:pt idx="1">
                  <c:v>Achieved</c:v>
                </c:pt>
                <c:pt idx="2">
                  <c:v>Not planned for Q2</c:v>
                </c:pt>
              </c:strCache>
            </c:strRef>
          </c:cat>
          <c:val>
            <c:numRef>
              <c:f>Sheet1!$B$2:$B$5</c:f>
              <c:numCache>
                <c:formatCode>0%</c:formatCode>
                <c:ptCount val="4"/>
                <c:pt idx="0">
                  <c:v>0.27</c:v>
                </c:pt>
                <c:pt idx="1">
                  <c:v>0.18000000000000024</c:v>
                </c:pt>
                <c:pt idx="2">
                  <c:v>0.55000000000000004</c:v>
                </c:pt>
              </c:numCache>
            </c:numRef>
          </c:val>
        </c:ser>
        <c:ser>
          <c:idx val="1"/>
          <c:order val="1"/>
          <c:tx>
            <c:strRef>
              <c:f>Sheet1!$C$1</c:f>
              <c:strCache>
                <c:ptCount val="1"/>
                <c:pt idx="0">
                  <c:v>Series 2</c:v>
                </c:pt>
              </c:strCache>
            </c:strRef>
          </c:tx>
          <c:invertIfNegative val="0"/>
          <c:cat>
            <c:strRef>
              <c:f>Sheet1!$A$2:$A$5</c:f>
              <c:strCache>
                <c:ptCount val="3"/>
                <c:pt idx="0">
                  <c:v>Not Achieved</c:v>
                </c:pt>
                <c:pt idx="1">
                  <c:v>Achieved</c:v>
                </c:pt>
                <c:pt idx="2">
                  <c:v>Not planned for Q2</c:v>
                </c:pt>
              </c:strCache>
            </c:strRef>
          </c:cat>
          <c:val>
            <c:numRef>
              <c:f>Sheet1!$C$2:$C$5</c:f>
              <c:numCache>
                <c:formatCode>General</c:formatCode>
                <c:ptCount val="4"/>
              </c:numCache>
            </c:numRef>
          </c:val>
        </c:ser>
        <c:ser>
          <c:idx val="2"/>
          <c:order val="2"/>
          <c:tx>
            <c:strRef>
              <c:f>Sheet1!$D$1</c:f>
              <c:strCache>
                <c:ptCount val="1"/>
                <c:pt idx="0">
                  <c:v>Series 3</c:v>
                </c:pt>
              </c:strCache>
            </c:strRef>
          </c:tx>
          <c:invertIfNegative val="0"/>
          <c:cat>
            <c:strRef>
              <c:f>Sheet1!$A$2:$A$5</c:f>
              <c:strCache>
                <c:ptCount val="3"/>
                <c:pt idx="0">
                  <c:v>Not Achieved</c:v>
                </c:pt>
                <c:pt idx="1">
                  <c:v>Achieved</c:v>
                </c:pt>
                <c:pt idx="2">
                  <c:v>Not planned for Q2</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410775400"/>
        <c:axId val="417712256"/>
      </c:barChart>
      <c:catAx>
        <c:axId val="410775400"/>
        <c:scaling>
          <c:orientation val="minMax"/>
        </c:scaling>
        <c:delete val="0"/>
        <c:axPos val="b"/>
        <c:numFmt formatCode="General" sourceLinked="0"/>
        <c:majorTickMark val="out"/>
        <c:minorTickMark val="none"/>
        <c:tickLblPos val="nextTo"/>
        <c:crossAx val="417712256"/>
        <c:crosses val="autoZero"/>
        <c:auto val="1"/>
        <c:lblAlgn val="ctr"/>
        <c:lblOffset val="100"/>
        <c:noMultiLvlLbl val="0"/>
      </c:catAx>
      <c:valAx>
        <c:axId val="417712256"/>
        <c:scaling>
          <c:orientation val="minMax"/>
        </c:scaling>
        <c:delete val="0"/>
        <c:axPos val="l"/>
        <c:majorGridlines/>
        <c:numFmt formatCode="0%" sourceLinked="1"/>
        <c:majorTickMark val="out"/>
        <c:minorTickMark val="none"/>
        <c:tickLblPos val="nextTo"/>
        <c:crossAx val="4107754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0FA1B-9AB4-4D73-9146-207F1D42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10976</Words>
  <Characters>62568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NM Mathabela</cp:lastModifiedBy>
  <cp:revision>3</cp:revision>
  <cp:lastPrinted>2018-01-31T07:28:00Z</cp:lastPrinted>
  <dcterms:created xsi:type="dcterms:W3CDTF">2018-04-05T09:46:00Z</dcterms:created>
  <dcterms:modified xsi:type="dcterms:W3CDTF">2018-04-05T10:50:00Z</dcterms:modified>
</cp:coreProperties>
</file>